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0A7EB0" w14:textId="77777777" w:rsidR="00612FE8" w:rsidRPr="00A31DA1" w:rsidRDefault="00612FE8" w:rsidP="00612FE8">
      <w:pPr>
        <w:pStyle w:val="Antrat1"/>
        <w:tabs>
          <w:tab w:val="left" w:pos="720"/>
          <w:tab w:val="left" w:pos="990"/>
          <w:tab w:val="left" w:pos="1134"/>
          <w:tab w:val="left" w:pos="1276"/>
          <w:tab w:val="left" w:pos="1418"/>
          <w:tab w:val="left" w:pos="1560"/>
        </w:tabs>
        <w:jc w:val="right"/>
        <w:rPr>
          <w:sz w:val="24"/>
          <w:szCs w:val="24"/>
        </w:rPr>
      </w:pPr>
      <w:r w:rsidRPr="00A31DA1">
        <w:rPr>
          <w:sz w:val="24"/>
          <w:szCs w:val="24"/>
        </w:rPr>
        <w:t>Administracinė byla Nr. eI-9-602/2024</w:t>
      </w:r>
    </w:p>
    <w:p w14:paraId="6DAB0D69" w14:textId="77777777" w:rsidR="00612FE8" w:rsidRPr="00A31DA1" w:rsidRDefault="00612FE8" w:rsidP="00612FE8">
      <w:pPr>
        <w:pStyle w:val="Antrat1"/>
        <w:tabs>
          <w:tab w:val="left" w:pos="720"/>
          <w:tab w:val="left" w:pos="990"/>
          <w:tab w:val="left" w:pos="1134"/>
          <w:tab w:val="left" w:pos="1276"/>
          <w:tab w:val="left" w:pos="1418"/>
          <w:tab w:val="left" w:pos="1560"/>
        </w:tabs>
        <w:jc w:val="right"/>
        <w:rPr>
          <w:sz w:val="24"/>
          <w:szCs w:val="24"/>
        </w:rPr>
      </w:pPr>
      <w:r w:rsidRPr="00A31DA1">
        <w:rPr>
          <w:sz w:val="24"/>
          <w:szCs w:val="24"/>
        </w:rPr>
        <w:t>Teisminio proceso Nr. 3-66-3-00004-2024-0</w:t>
      </w:r>
    </w:p>
    <w:p w14:paraId="562E6F6D" w14:textId="77777777" w:rsidR="00612FE8" w:rsidRDefault="00612FE8" w:rsidP="00612FE8">
      <w:pPr>
        <w:pStyle w:val="Antrat1"/>
        <w:tabs>
          <w:tab w:val="left" w:pos="720"/>
          <w:tab w:val="left" w:pos="990"/>
          <w:tab w:val="left" w:pos="1134"/>
          <w:tab w:val="left" w:pos="1276"/>
          <w:tab w:val="left" w:pos="1418"/>
          <w:tab w:val="left" w:pos="1560"/>
        </w:tabs>
        <w:jc w:val="right"/>
        <w:rPr>
          <w:sz w:val="24"/>
          <w:szCs w:val="24"/>
        </w:rPr>
      </w:pPr>
      <w:r w:rsidRPr="00A31DA1">
        <w:rPr>
          <w:sz w:val="24"/>
          <w:szCs w:val="24"/>
        </w:rPr>
        <w:t>Procesinio sprendimo kategorijos: 4.1; 6.4.3</w:t>
      </w:r>
    </w:p>
    <w:p w14:paraId="59BC1DB5" w14:textId="4E38ABF3" w:rsidR="00BD38CF" w:rsidRPr="00D43FB8" w:rsidRDefault="00BD38CF" w:rsidP="00D43FB8">
      <w:pPr>
        <w:jc w:val="right"/>
        <w:rPr>
          <w:lang w:eastAsia="lt-LT"/>
        </w:rPr>
      </w:pPr>
      <w:r>
        <w:rPr>
          <w:lang w:eastAsia="lt-LT"/>
        </w:rPr>
        <w:t>(S)</w:t>
      </w:r>
    </w:p>
    <w:p w14:paraId="4E759338" w14:textId="77777777" w:rsidR="00612FE8" w:rsidRPr="0024151C" w:rsidRDefault="00612FE8" w:rsidP="00612FE8"/>
    <w:p w14:paraId="0F9DB765" w14:textId="77777777" w:rsidR="00612FE8" w:rsidRPr="007965E4" w:rsidRDefault="00612FE8" w:rsidP="00612FE8">
      <w:pPr>
        <w:tabs>
          <w:tab w:val="left" w:pos="720"/>
          <w:tab w:val="left" w:pos="990"/>
          <w:tab w:val="left" w:pos="1134"/>
          <w:tab w:val="left" w:pos="1276"/>
          <w:tab w:val="left" w:pos="1418"/>
          <w:tab w:val="left" w:pos="1560"/>
        </w:tabs>
        <w:jc w:val="center"/>
      </w:pPr>
    </w:p>
    <w:p w14:paraId="30914E52" w14:textId="77777777" w:rsidR="00612FE8" w:rsidRPr="007965E4" w:rsidRDefault="00612FE8" w:rsidP="00612FE8">
      <w:pPr>
        <w:tabs>
          <w:tab w:val="left" w:pos="720"/>
          <w:tab w:val="left" w:pos="990"/>
          <w:tab w:val="left" w:pos="1134"/>
          <w:tab w:val="left" w:pos="1276"/>
          <w:tab w:val="left" w:pos="1418"/>
          <w:tab w:val="left" w:pos="1560"/>
        </w:tabs>
        <w:jc w:val="center"/>
        <w:rPr>
          <w:bCs/>
        </w:rPr>
      </w:pPr>
      <w:r w:rsidRPr="007965E4">
        <w:rPr>
          <w:bCs/>
          <w:noProof/>
        </w:rPr>
        <w:drawing>
          <wp:inline distT="0" distB="0" distL="0" distR="0" wp14:anchorId="1086EE28" wp14:editId="236B4010">
            <wp:extent cx="568150" cy="644636"/>
            <wp:effectExtent l="0" t="0" r="381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68150" cy="644636"/>
                    </a:xfrm>
                    <a:prstGeom prst="rect">
                      <a:avLst/>
                    </a:prstGeom>
                    <a:noFill/>
                    <a:ln>
                      <a:noFill/>
                    </a:ln>
                  </pic:spPr>
                </pic:pic>
              </a:graphicData>
            </a:graphic>
          </wp:inline>
        </w:drawing>
      </w:r>
    </w:p>
    <w:p w14:paraId="51767535" w14:textId="77777777" w:rsidR="00612FE8" w:rsidRPr="003A6A2A" w:rsidRDefault="00612FE8" w:rsidP="00612FE8">
      <w:pPr>
        <w:tabs>
          <w:tab w:val="left" w:pos="720"/>
          <w:tab w:val="left" w:pos="990"/>
          <w:tab w:val="left" w:pos="1134"/>
          <w:tab w:val="left" w:pos="1276"/>
          <w:tab w:val="left" w:pos="1418"/>
          <w:tab w:val="left" w:pos="1560"/>
        </w:tabs>
        <w:jc w:val="center"/>
        <w:rPr>
          <w:lang w:val="en-US"/>
        </w:rPr>
      </w:pPr>
    </w:p>
    <w:p w14:paraId="487B4ECA" w14:textId="77777777" w:rsidR="00612FE8" w:rsidRPr="00612FE8" w:rsidRDefault="00612FE8" w:rsidP="00612FE8">
      <w:pPr>
        <w:pStyle w:val="Antrat2"/>
        <w:tabs>
          <w:tab w:val="left" w:pos="720"/>
          <w:tab w:val="left" w:pos="990"/>
          <w:tab w:val="left" w:pos="1134"/>
          <w:tab w:val="left" w:pos="1276"/>
          <w:tab w:val="left" w:pos="1418"/>
          <w:tab w:val="left" w:pos="1560"/>
        </w:tabs>
        <w:rPr>
          <w:sz w:val="24"/>
          <w:szCs w:val="24"/>
        </w:rPr>
      </w:pPr>
      <w:r w:rsidRPr="00612FE8">
        <w:rPr>
          <w:sz w:val="24"/>
          <w:szCs w:val="24"/>
        </w:rPr>
        <w:t>LIETUVOS VYRIAUSIASIS ADMINISTRACINIS TEISMAS</w:t>
      </w:r>
    </w:p>
    <w:p w14:paraId="3D8A81BC" w14:textId="77777777" w:rsidR="00612FE8" w:rsidRPr="007965E4" w:rsidRDefault="00612FE8" w:rsidP="00612FE8">
      <w:pPr>
        <w:tabs>
          <w:tab w:val="left" w:pos="720"/>
          <w:tab w:val="left" w:pos="990"/>
          <w:tab w:val="left" w:pos="1134"/>
          <w:tab w:val="left" w:pos="1276"/>
          <w:tab w:val="left" w:pos="1418"/>
          <w:tab w:val="left" w:pos="1560"/>
        </w:tabs>
        <w:jc w:val="center"/>
        <w:rPr>
          <w:b/>
        </w:rPr>
      </w:pPr>
    </w:p>
    <w:p w14:paraId="059FE7C9" w14:textId="77777777" w:rsidR="00612FE8" w:rsidRPr="007965E4" w:rsidRDefault="00612FE8" w:rsidP="00612FE8">
      <w:pPr>
        <w:keepNext/>
        <w:tabs>
          <w:tab w:val="left" w:pos="720"/>
          <w:tab w:val="left" w:pos="990"/>
          <w:tab w:val="left" w:pos="1134"/>
          <w:tab w:val="left" w:pos="1276"/>
          <w:tab w:val="left" w:pos="1418"/>
          <w:tab w:val="left" w:pos="1560"/>
        </w:tabs>
        <w:jc w:val="center"/>
        <w:outlineLvl w:val="0"/>
      </w:pPr>
      <w:r w:rsidRPr="007965E4">
        <w:rPr>
          <w:b/>
        </w:rPr>
        <w:t>S P R E N D I M A S</w:t>
      </w:r>
    </w:p>
    <w:p w14:paraId="628BBF5E" w14:textId="77777777" w:rsidR="00612FE8" w:rsidRPr="007965E4" w:rsidRDefault="00612FE8" w:rsidP="00612FE8">
      <w:pPr>
        <w:keepNext/>
        <w:tabs>
          <w:tab w:val="left" w:pos="720"/>
          <w:tab w:val="left" w:pos="990"/>
          <w:tab w:val="left" w:pos="1134"/>
          <w:tab w:val="left" w:pos="1276"/>
          <w:tab w:val="left" w:pos="1418"/>
          <w:tab w:val="left" w:pos="1560"/>
        </w:tabs>
        <w:jc w:val="center"/>
        <w:outlineLvl w:val="1"/>
        <w:rPr>
          <w:b/>
        </w:rPr>
      </w:pPr>
      <w:r w:rsidRPr="007965E4">
        <w:rPr>
          <w:b/>
        </w:rPr>
        <w:t>LIETUVOS RESPUBLIKOS VARDU</w:t>
      </w:r>
    </w:p>
    <w:p w14:paraId="26395F94" w14:textId="77777777" w:rsidR="00612FE8" w:rsidRPr="007965E4" w:rsidRDefault="00612FE8" w:rsidP="00612FE8">
      <w:pPr>
        <w:tabs>
          <w:tab w:val="left" w:pos="720"/>
          <w:tab w:val="left" w:pos="990"/>
          <w:tab w:val="left" w:pos="1134"/>
          <w:tab w:val="left" w:pos="1276"/>
          <w:tab w:val="left" w:pos="1418"/>
          <w:tab w:val="left" w:pos="1560"/>
        </w:tabs>
        <w:jc w:val="center"/>
      </w:pPr>
    </w:p>
    <w:p w14:paraId="02146FDC" w14:textId="54C4CD0F" w:rsidR="00612FE8" w:rsidRPr="007965E4" w:rsidRDefault="00612FE8" w:rsidP="00612FE8">
      <w:pPr>
        <w:tabs>
          <w:tab w:val="left" w:pos="720"/>
          <w:tab w:val="left" w:pos="990"/>
          <w:tab w:val="left" w:pos="1134"/>
          <w:tab w:val="left" w:pos="1276"/>
          <w:tab w:val="left" w:pos="1418"/>
          <w:tab w:val="left" w:pos="1560"/>
        </w:tabs>
        <w:jc w:val="center"/>
      </w:pPr>
      <w:r w:rsidRPr="00A36922">
        <w:t>2024 m. birželio 12 d.</w:t>
      </w:r>
      <w:r w:rsidRPr="007965E4">
        <w:t xml:space="preserve"> </w:t>
      </w:r>
    </w:p>
    <w:p w14:paraId="6513FC26" w14:textId="77777777" w:rsidR="00612FE8" w:rsidRPr="007965E4" w:rsidRDefault="00612FE8" w:rsidP="00612FE8">
      <w:pPr>
        <w:tabs>
          <w:tab w:val="left" w:pos="720"/>
          <w:tab w:val="left" w:pos="990"/>
          <w:tab w:val="left" w:pos="1134"/>
          <w:tab w:val="left" w:pos="1276"/>
          <w:tab w:val="left" w:pos="1418"/>
          <w:tab w:val="left" w:pos="1560"/>
        </w:tabs>
        <w:jc w:val="center"/>
      </w:pPr>
      <w:r w:rsidRPr="007965E4">
        <w:t>Vilnius</w:t>
      </w:r>
    </w:p>
    <w:p w14:paraId="4ABD249C" w14:textId="77777777" w:rsidR="00612FE8" w:rsidRPr="007965E4" w:rsidRDefault="00612FE8" w:rsidP="00612FE8">
      <w:pPr>
        <w:tabs>
          <w:tab w:val="left" w:pos="720"/>
          <w:tab w:val="left" w:pos="990"/>
          <w:tab w:val="left" w:pos="1134"/>
          <w:tab w:val="left" w:pos="1276"/>
          <w:tab w:val="left" w:pos="1418"/>
          <w:tab w:val="left" w:pos="1560"/>
        </w:tabs>
        <w:jc w:val="center"/>
      </w:pPr>
    </w:p>
    <w:p w14:paraId="5532473E" w14:textId="3309E3E0" w:rsidR="00612FE8" w:rsidRPr="00612FE8" w:rsidRDefault="00612FE8" w:rsidP="00612FE8">
      <w:pPr>
        <w:pStyle w:val="Pagrindinistekstas"/>
        <w:tabs>
          <w:tab w:val="left" w:pos="720"/>
          <w:tab w:val="left" w:pos="990"/>
          <w:tab w:val="left" w:pos="1134"/>
          <w:tab w:val="left" w:pos="1276"/>
          <w:tab w:val="left" w:pos="1418"/>
          <w:tab w:val="left" w:pos="1560"/>
        </w:tabs>
        <w:ind w:firstLine="709"/>
        <w:rPr>
          <w:sz w:val="24"/>
          <w:szCs w:val="24"/>
        </w:rPr>
      </w:pPr>
      <w:r w:rsidRPr="00612FE8">
        <w:rPr>
          <w:sz w:val="24"/>
          <w:szCs w:val="24"/>
        </w:rPr>
        <w:t>Lietuvos vyriausiojo administracinio teismo išplėstinė teisėjų kolegija, susidedanti iš teisėjų</w:t>
      </w:r>
      <w:bookmarkStart w:id="0" w:name="_Hlk54611400"/>
      <w:r w:rsidRPr="00612FE8">
        <w:rPr>
          <w:sz w:val="24"/>
          <w:szCs w:val="24"/>
        </w:rPr>
        <w:t xml:space="preserve"> Artūro Drigoto, Ričardo Piličiausko</w:t>
      </w:r>
      <w:r w:rsidR="00C30B7A">
        <w:rPr>
          <w:sz w:val="24"/>
          <w:szCs w:val="24"/>
        </w:rPr>
        <w:t xml:space="preserve"> </w:t>
      </w:r>
      <w:r w:rsidRPr="00612FE8">
        <w:rPr>
          <w:sz w:val="24"/>
          <w:szCs w:val="24"/>
        </w:rPr>
        <w:t>(kolegijos pirmininkas), Veslavos Ruskan (pranešėja), Arūno Sutkevičiaus ir Egidijaus Šileikio,</w:t>
      </w:r>
    </w:p>
    <w:p w14:paraId="04E3F5CF" w14:textId="691FAA6E" w:rsidR="00612FE8" w:rsidRPr="00612FE8" w:rsidRDefault="00612FE8" w:rsidP="00612FE8">
      <w:pPr>
        <w:pStyle w:val="Pagrindinistekstas"/>
        <w:tabs>
          <w:tab w:val="left" w:pos="720"/>
          <w:tab w:val="left" w:pos="990"/>
          <w:tab w:val="left" w:pos="1134"/>
          <w:tab w:val="left" w:pos="1276"/>
          <w:tab w:val="left" w:pos="1418"/>
          <w:tab w:val="left" w:pos="1560"/>
        </w:tabs>
        <w:ind w:firstLine="709"/>
        <w:rPr>
          <w:sz w:val="24"/>
          <w:szCs w:val="24"/>
        </w:rPr>
      </w:pPr>
      <w:r w:rsidRPr="00612FE8">
        <w:rPr>
          <w:sz w:val="24"/>
          <w:szCs w:val="24"/>
        </w:rPr>
        <w:t xml:space="preserve">sekretoriaujant </w:t>
      </w:r>
      <w:r>
        <w:rPr>
          <w:sz w:val="24"/>
          <w:szCs w:val="24"/>
        </w:rPr>
        <w:t>Laisvidai Versekienei</w:t>
      </w:r>
      <w:r w:rsidRPr="00612FE8">
        <w:rPr>
          <w:sz w:val="24"/>
          <w:szCs w:val="24"/>
        </w:rPr>
        <w:t xml:space="preserve">, </w:t>
      </w:r>
    </w:p>
    <w:p w14:paraId="3859C956" w14:textId="77777777" w:rsidR="00612FE8" w:rsidRDefault="00612FE8" w:rsidP="00612FE8">
      <w:pPr>
        <w:pStyle w:val="Pagrindinistekstas"/>
        <w:tabs>
          <w:tab w:val="left" w:pos="720"/>
          <w:tab w:val="left" w:pos="990"/>
          <w:tab w:val="left" w:pos="1134"/>
          <w:tab w:val="left" w:pos="1276"/>
          <w:tab w:val="left" w:pos="1418"/>
          <w:tab w:val="left" w:pos="1560"/>
        </w:tabs>
        <w:ind w:firstLine="709"/>
        <w:rPr>
          <w:sz w:val="24"/>
          <w:szCs w:val="24"/>
        </w:rPr>
      </w:pPr>
      <w:r w:rsidRPr="00612FE8">
        <w:rPr>
          <w:sz w:val="24"/>
          <w:szCs w:val="24"/>
        </w:rPr>
        <w:t xml:space="preserve">dalyvaujant pareiškėjui Lietuvos Respublikos Seimo nariui Aurelijui Verygai, </w:t>
      </w:r>
    </w:p>
    <w:p w14:paraId="120ECB48" w14:textId="2A2CBF3D" w:rsidR="00612FE8" w:rsidRPr="00612FE8" w:rsidRDefault="00612FE8" w:rsidP="00612FE8">
      <w:pPr>
        <w:pStyle w:val="Pagrindinistekstas"/>
        <w:tabs>
          <w:tab w:val="left" w:pos="720"/>
          <w:tab w:val="left" w:pos="990"/>
          <w:tab w:val="left" w:pos="1134"/>
          <w:tab w:val="left" w:pos="1276"/>
          <w:tab w:val="left" w:pos="1418"/>
          <w:tab w:val="left" w:pos="1560"/>
        </w:tabs>
        <w:ind w:firstLine="709"/>
        <w:rPr>
          <w:sz w:val="24"/>
          <w:szCs w:val="24"/>
        </w:rPr>
      </w:pPr>
      <w:r>
        <w:rPr>
          <w:sz w:val="24"/>
          <w:szCs w:val="24"/>
        </w:rPr>
        <w:t xml:space="preserve">pareiškėjo atstovui </w:t>
      </w:r>
      <w:r w:rsidRPr="00612FE8">
        <w:rPr>
          <w:sz w:val="24"/>
          <w:szCs w:val="24"/>
        </w:rPr>
        <w:t>advokat</w:t>
      </w:r>
      <w:r>
        <w:rPr>
          <w:sz w:val="24"/>
          <w:szCs w:val="24"/>
        </w:rPr>
        <w:t>ui</w:t>
      </w:r>
      <w:r w:rsidRPr="00612FE8">
        <w:rPr>
          <w:sz w:val="24"/>
          <w:szCs w:val="24"/>
        </w:rPr>
        <w:t xml:space="preserve"> Evald</w:t>
      </w:r>
      <w:r>
        <w:rPr>
          <w:sz w:val="24"/>
          <w:szCs w:val="24"/>
        </w:rPr>
        <w:t>ui</w:t>
      </w:r>
      <w:r w:rsidRPr="00612FE8">
        <w:rPr>
          <w:sz w:val="24"/>
          <w:szCs w:val="24"/>
        </w:rPr>
        <w:t xml:space="preserve"> Valčiuk</w:t>
      </w:r>
      <w:r>
        <w:rPr>
          <w:sz w:val="24"/>
          <w:szCs w:val="24"/>
        </w:rPr>
        <w:t>ui,</w:t>
      </w:r>
    </w:p>
    <w:p w14:paraId="678DB87D" w14:textId="488F4B5B" w:rsidR="00612FE8" w:rsidRPr="00612FE8" w:rsidRDefault="00612FE8" w:rsidP="00612FE8">
      <w:pPr>
        <w:pStyle w:val="Pagrindinistekstas"/>
        <w:tabs>
          <w:tab w:val="left" w:pos="720"/>
          <w:tab w:val="left" w:pos="990"/>
          <w:tab w:val="left" w:pos="1134"/>
          <w:tab w:val="left" w:pos="1276"/>
          <w:tab w:val="left" w:pos="1418"/>
          <w:tab w:val="left" w:pos="1560"/>
        </w:tabs>
        <w:ind w:firstLine="709"/>
        <w:rPr>
          <w:sz w:val="24"/>
          <w:szCs w:val="24"/>
        </w:rPr>
      </w:pPr>
      <w:r w:rsidRPr="00612FE8">
        <w:rPr>
          <w:sz w:val="24"/>
          <w:szCs w:val="24"/>
        </w:rPr>
        <w:t>atsakovo atstov</w:t>
      </w:r>
      <w:r>
        <w:rPr>
          <w:sz w:val="24"/>
          <w:szCs w:val="24"/>
        </w:rPr>
        <w:t xml:space="preserve">ėms </w:t>
      </w:r>
      <w:r w:rsidRPr="00612FE8">
        <w:rPr>
          <w:sz w:val="24"/>
          <w:szCs w:val="24"/>
        </w:rPr>
        <w:t>Danguol</w:t>
      </w:r>
      <w:r>
        <w:rPr>
          <w:sz w:val="24"/>
          <w:szCs w:val="24"/>
        </w:rPr>
        <w:t>ei</w:t>
      </w:r>
      <w:r w:rsidRPr="00612FE8">
        <w:rPr>
          <w:sz w:val="24"/>
          <w:szCs w:val="24"/>
        </w:rPr>
        <w:t xml:space="preserve"> Milkevičiūt</w:t>
      </w:r>
      <w:r>
        <w:rPr>
          <w:sz w:val="24"/>
          <w:szCs w:val="24"/>
        </w:rPr>
        <w:t>ei</w:t>
      </w:r>
      <w:r w:rsidRPr="00612FE8">
        <w:rPr>
          <w:sz w:val="24"/>
          <w:szCs w:val="24"/>
        </w:rPr>
        <w:t>, Edita</w:t>
      </w:r>
      <w:r>
        <w:rPr>
          <w:sz w:val="24"/>
          <w:szCs w:val="24"/>
        </w:rPr>
        <w:t>i</w:t>
      </w:r>
      <w:r w:rsidRPr="00612FE8">
        <w:rPr>
          <w:sz w:val="24"/>
          <w:szCs w:val="24"/>
        </w:rPr>
        <w:t xml:space="preserve"> Laurinavičien</w:t>
      </w:r>
      <w:r>
        <w:rPr>
          <w:sz w:val="24"/>
          <w:szCs w:val="24"/>
        </w:rPr>
        <w:t>ei</w:t>
      </w:r>
      <w:r w:rsidRPr="00612FE8">
        <w:rPr>
          <w:sz w:val="24"/>
          <w:szCs w:val="24"/>
        </w:rPr>
        <w:t>, Vilma</w:t>
      </w:r>
      <w:r>
        <w:rPr>
          <w:sz w:val="24"/>
          <w:szCs w:val="24"/>
        </w:rPr>
        <w:t>i</w:t>
      </w:r>
      <w:r w:rsidRPr="00612FE8">
        <w:rPr>
          <w:sz w:val="24"/>
          <w:szCs w:val="24"/>
        </w:rPr>
        <w:t xml:space="preserve"> Srog</w:t>
      </w:r>
      <w:r>
        <w:rPr>
          <w:sz w:val="24"/>
          <w:szCs w:val="24"/>
        </w:rPr>
        <w:t>ei</w:t>
      </w:r>
      <w:r w:rsidRPr="00612FE8">
        <w:rPr>
          <w:sz w:val="24"/>
          <w:szCs w:val="24"/>
        </w:rPr>
        <w:t>,</w:t>
      </w:r>
    </w:p>
    <w:p w14:paraId="42EB81DB" w14:textId="3BCB70E9" w:rsidR="00612FE8" w:rsidRPr="00612FE8" w:rsidRDefault="00612FE8" w:rsidP="00612FE8">
      <w:pPr>
        <w:pStyle w:val="Pagrindinistekstas"/>
        <w:tabs>
          <w:tab w:val="left" w:pos="720"/>
          <w:tab w:val="left" w:pos="990"/>
          <w:tab w:val="left" w:pos="1134"/>
          <w:tab w:val="left" w:pos="1276"/>
          <w:tab w:val="left" w:pos="1418"/>
          <w:tab w:val="left" w:pos="1560"/>
        </w:tabs>
        <w:ind w:firstLine="709"/>
        <w:rPr>
          <w:sz w:val="24"/>
          <w:szCs w:val="24"/>
        </w:rPr>
      </w:pPr>
      <w:r w:rsidRPr="00612FE8">
        <w:rPr>
          <w:sz w:val="24"/>
          <w:szCs w:val="24"/>
        </w:rPr>
        <w:t xml:space="preserve">viešame teismo posėdyje žodinio proceso tvarka </w:t>
      </w:r>
      <w:bookmarkEnd w:id="0"/>
      <w:r w:rsidRPr="00612FE8">
        <w:rPr>
          <w:sz w:val="24"/>
          <w:szCs w:val="24"/>
        </w:rPr>
        <w:t>išnagrinėjo administracinę bylą pagal pareiškėjo Lietuvos Respublikos Seimo nario Aurelijaus Verygos pareiškimą ištirti Lietuvos Respublikos sveikatos apsaugos ministro 2023 m. rugpjūčio 1 d. įsakym</w:t>
      </w:r>
      <w:r w:rsidR="008D10FD">
        <w:rPr>
          <w:sz w:val="24"/>
          <w:szCs w:val="24"/>
        </w:rPr>
        <w:t>u</w:t>
      </w:r>
      <w:r w:rsidRPr="00612FE8">
        <w:rPr>
          <w:sz w:val="24"/>
          <w:szCs w:val="24"/>
        </w:rPr>
        <w:t xml:space="preserve"> Nr.</w:t>
      </w:r>
      <w:r w:rsidR="003D3291">
        <w:rPr>
          <w:sz w:val="24"/>
          <w:szCs w:val="24"/>
        </w:rPr>
        <w:t> </w:t>
      </w:r>
      <w:r w:rsidRPr="00612FE8">
        <w:rPr>
          <w:sz w:val="24"/>
          <w:szCs w:val="24"/>
        </w:rPr>
        <w:t xml:space="preserve">V-879 „Dėl regioniniu bendradarbiavimo modeliu pagrįsto asmens sveikatos priežiūros įstaigų modernizavimo veiksmų plano patvirtinimo“ patvirtinto Regioniniu bendradarbiavimo modeliu pagrįsto asmens sveikatos priežiūros įstaigų modernizavimo veiksmų plano 31.1.4.1, 49.1.4.1, 67.1.4.1, 85.1.4.1, 103.1.4.1 </w:t>
      </w:r>
      <w:r w:rsidR="00E67A37">
        <w:rPr>
          <w:sz w:val="24"/>
          <w:szCs w:val="24"/>
        </w:rPr>
        <w:t>pa</w:t>
      </w:r>
      <w:r w:rsidRPr="00612FE8">
        <w:rPr>
          <w:sz w:val="24"/>
          <w:szCs w:val="24"/>
        </w:rPr>
        <w:t>punk</w:t>
      </w:r>
      <w:r w:rsidR="00E67A37">
        <w:rPr>
          <w:sz w:val="24"/>
          <w:szCs w:val="24"/>
        </w:rPr>
        <w:t>čių</w:t>
      </w:r>
      <w:r w:rsidRPr="00612FE8">
        <w:rPr>
          <w:sz w:val="24"/>
          <w:szCs w:val="24"/>
        </w:rPr>
        <w:t xml:space="preserve"> atitiktį </w:t>
      </w:r>
      <w:r w:rsidR="00C23F43" w:rsidRPr="00C23F43">
        <w:rPr>
          <w:sz w:val="24"/>
          <w:szCs w:val="24"/>
        </w:rPr>
        <w:t>Lietuvos Respublikos Konstitucijos 29 straipsnyje ir Lietuvos Respublikos viešojo administravimo įstatymo 3 straipsnio 6 punkte įtvirtintam lygiateisiškumo ir Lietuvos Respublikos viešojo administravimo įstatymo 3 straipsnio 9 punkte įtvirtintam objektyvumo principui, Lietuvos Respublikos Konstitucijos 46 straipsnio 4 daliai ir Lietuvos Respublikos konkurencijos įstatymo 4 straipsniui, Lietuvos Respublikos teisėkūros pagrindų įstatymo 3 straipsnio 2 dalies 3 punktui</w:t>
      </w:r>
      <w:r w:rsidRPr="00612FE8">
        <w:rPr>
          <w:rFonts w:eastAsia="Calibri"/>
          <w:sz w:val="24"/>
          <w:szCs w:val="24"/>
        </w:rPr>
        <w:t xml:space="preserve">. </w:t>
      </w:r>
    </w:p>
    <w:p w14:paraId="5FE17E5B" w14:textId="77777777" w:rsidR="00612FE8" w:rsidRPr="00612FE8" w:rsidRDefault="00612FE8" w:rsidP="00612FE8">
      <w:pPr>
        <w:pStyle w:val="Pagrindinistekstas"/>
        <w:tabs>
          <w:tab w:val="left" w:pos="720"/>
          <w:tab w:val="left" w:pos="990"/>
          <w:tab w:val="left" w:pos="1134"/>
          <w:tab w:val="left" w:pos="1276"/>
          <w:tab w:val="left" w:pos="1418"/>
          <w:tab w:val="left" w:pos="1560"/>
        </w:tabs>
        <w:ind w:firstLine="792"/>
        <w:rPr>
          <w:sz w:val="24"/>
          <w:szCs w:val="24"/>
        </w:rPr>
      </w:pPr>
    </w:p>
    <w:p w14:paraId="68B9540E" w14:textId="77777777" w:rsidR="00612FE8" w:rsidRPr="00612FE8" w:rsidRDefault="00612FE8" w:rsidP="00612FE8">
      <w:pPr>
        <w:pStyle w:val="Pagrindinistekstas"/>
        <w:tabs>
          <w:tab w:val="left" w:pos="720"/>
          <w:tab w:val="left" w:pos="990"/>
          <w:tab w:val="left" w:pos="1134"/>
          <w:tab w:val="left" w:pos="1276"/>
          <w:tab w:val="left" w:pos="1418"/>
          <w:tab w:val="left" w:pos="1560"/>
        </w:tabs>
        <w:ind w:firstLine="709"/>
        <w:rPr>
          <w:sz w:val="24"/>
          <w:szCs w:val="24"/>
        </w:rPr>
      </w:pPr>
      <w:r w:rsidRPr="00612FE8">
        <w:rPr>
          <w:sz w:val="24"/>
          <w:szCs w:val="24"/>
        </w:rPr>
        <w:t>Išplėstinė teisėjų kolegija</w:t>
      </w:r>
    </w:p>
    <w:p w14:paraId="28DA859D" w14:textId="77777777" w:rsidR="00612FE8" w:rsidRPr="00612FE8" w:rsidRDefault="00612FE8" w:rsidP="00612FE8">
      <w:pPr>
        <w:pStyle w:val="Pagrindinistekstas"/>
        <w:tabs>
          <w:tab w:val="left" w:pos="720"/>
          <w:tab w:val="left" w:pos="990"/>
          <w:tab w:val="left" w:pos="1134"/>
          <w:tab w:val="left" w:pos="1276"/>
          <w:tab w:val="left" w:pos="1418"/>
          <w:tab w:val="left" w:pos="1560"/>
        </w:tabs>
        <w:ind w:firstLine="792"/>
        <w:rPr>
          <w:sz w:val="24"/>
          <w:szCs w:val="24"/>
        </w:rPr>
      </w:pPr>
    </w:p>
    <w:p w14:paraId="62449A6B" w14:textId="77777777" w:rsidR="00612FE8" w:rsidRPr="00612FE8" w:rsidRDefault="00612FE8" w:rsidP="00612FE8">
      <w:pPr>
        <w:pStyle w:val="Pagrindinistekstas"/>
        <w:tabs>
          <w:tab w:val="left" w:pos="720"/>
          <w:tab w:val="left" w:pos="990"/>
          <w:tab w:val="left" w:pos="1134"/>
          <w:tab w:val="left" w:pos="1276"/>
          <w:tab w:val="left" w:pos="1418"/>
          <w:tab w:val="left" w:pos="1560"/>
        </w:tabs>
        <w:rPr>
          <w:sz w:val="24"/>
          <w:szCs w:val="24"/>
        </w:rPr>
      </w:pPr>
      <w:r w:rsidRPr="00612FE8">
        <w:rPr>
          <w:sz w:val="24"/>
          <w:szCs w:val="24"/>
        </w:rPr>
        <w:t xml:space="preserve">n u s t a t ė: </w:t>
      </w:r>
    </w:p>
    <w:p w14:paraId="7CE4F886" w14:textId="77777777" w:rsidR="00612FE8" w:rsidRPr="00612FE8" w:rsidRDefault="00612FE8" w:rsidP="00612FE8">
      <w:pPr>
        <w:pStyle w:val="Pagrindinistekstas"/>
        <w:tabs>
          <w:tab w:val="left" w:pos="720"/>
          <w:tab w:val="left" w:pos="990"/>
          <w:tab w:val="left" w:pos="1134"/>
          <w:tab w:val="left" w:pos="1276"/>
          <w:tab w:val="left" w:pos="1418"/>
          <w:tab w:val="left" w:pos="1560"/>
        </w:tabs>
        <w:jc w:val="center"/>
        <w:rPr>
          <w:sz w:val="24"/>
          <w:szCs w:val="24"/>
        </w:rPr>
      </w:pPr>
    </w:p>
    <w:p w14:paraId="771F1DF8" w14:textId="77777777" w:rsidR="00612FE8" w:rsidRPr="00612FE8" w:rsidRDefault="00612FE8" w:rsidP="00612FE8">
      <w:pPr>
        <w:pStyle w:val="Pagrindinistekstas"/>
        <w:tabs>
          <w:tab w:val="left" w:pos="720"/>
          <w:tab w:val="left" w:pos="990"/>
          <w:tab w:val="left" w:pos="1134"/>
          <w:tab w:val="left" w:pos="1276"/>
          <w:tab w:val="left" w:pos="1418"/>
          <w:tab w:val="left" w:pos="1560"/>
        </w:tabs>
        <w:jc w:val="center"/>
        <w:rPr>
          <w:sz w:val="24"/>
          <w:szCs w:val="24"/>
        </w:rPr>
      </w:pPr>
      <w:r w:rsidRPr="00612FE8">
        <w:rPr>
          <w:sz w:val="24"/>
          <w:szCs w:val="24"/>
        </w:rPr>
        <w:t xml:space="preserve">I. </w:t>
      </w:r>
    </w:p>
    <w:p w14:paraId="7FCDA581" w14:textId="77777777" w:rsidR="00612FE8" w:rsidRPr="00612FE8" w:rsidRDefault="00612FE8" w:rsidP="00612FE8">
      <w:pPr>
        <w:pStyle w:val="Pagrindinistekstas"/>
        <w:tabs>
          <w:tab w:val="left" w:pos="720"/>
          <w:tab w:val="left" w:pos="990"/>
          <w:tab w:val="left" w:pos="1134"/>
          <w:tab w:val="left" w:pos="1276"/>
          <w:tab w:val="left" w:pos="1418"/>
          <w:tab w:val="left" w:pos="1560"/>
        </w:tabs>
        <w:ind w:firstLine="792"/>
        <w:rPr>
          <w:sz w:val="24"/>
          <w:szCs w:val="24"/>
        </w:rPr>
      </w:pPr>
    </w:p>
    <w:p w14:paraId="0F535428" w14:textId="26811FB7" w:rsidR="00612FE8" w:rsidRPr="00A36922" w:rsidRDefault="00612FE8" w:rsidP="00612FE8">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Lietuvos Respublikos Seimo narys Aurelijus Veryga (toliau – ir pareiškėjas, Seimo narys) su pareiškimu kreipėsi į Lietuvos vyriausiąjį administracinį teismą, prašydamas ištirti </w:t>
      </w:r>
      <w:bookmarkStart w:id="1" w:name="_Hlk166765429"/>
      <w:r w:rsidRPr="00A36922">
        <w:t>Lietuvos Respublikos sveikatos apsaugos ministro 2023 m. rugpjūčio 1 d. įsakym</w:t>
      </w:r>
      <w:r w:rsidR="008D10FD" w:rsidRPr="00A36922">
        <w:t>u</w:t>
      </w:r>
      <w:r w:rsidRPr="00A36922">
        <w:t xml:space="preserve"> Nr. V-879 „Dėl regioniniu bendradarbiavimo modeliu pagrįsto asmens sveikatos priežiūros įstaigų modernizavimo veiksmų plano patvirtinimo“ </w:t>
      </w:r>
      <w:bookmarkEnd w:id="1"/>
      <w:r w:rsidRPr="00A36922">
        <w:t xml:space="preserve">patvirtinto Regioniniu bendradarbiavimo modeliu pagrįsto asmens sveikatos priežiūros įstaigų modernizavimo veiksmų plano (toliau – ir Modernizavimo planas) 31.1.4.1, 49.1.4.1, 67.1.4.1, 85.1.4.1, 103.1.4.1 </w:t>
      </w:r>
      <w:r w:rsidR="00E67A37" w:rsidRPr="00A36922">
        <w:t>papunkčių</w:t>
      </w:r>
      <w:r w:rsidRPr="00A36922">
        <w:t xml:space="preserve"> atitiktį Lietuvos Respublikos Konstitucijos 29 straipsnyje ir Lietuvos Respublikos viešojo administravimo įstatymo </w:t>
      </w:r>
      <w:r w:rsidR="0007277D" w:rsidRPr="00A36922">
        <w:t xml:space="preserve">(toliau – ir VAĮ) </w:t>
      </w:r>
      <w:r w:rsidRPr="00A36922">
        <w:t xml:space="preserve">3 straipsnio 6 ir 9 punktuose įtvirtintiems lygiateisiškumo ir objektyvumo principams, Lietuvos Respublikos </w:t>
      </w:r>
      <w:r w:rsidRPr="00A36922">
        <w:lastRenderedPageBreak/>
        <w:t>Konstitucijos 46 straipsnio 4 daliai ir Lietuvos Respublikos konkurencijos įstatymo 4 straipsniui, Lietuvos Respublikos teisėkūros pagrindų įstatymo 3 straipsnio 2 dalies 3 punktui.</w:t>
      </w:r>
    </w:p>
    <w:p w14:paraId="0AD0339D" w14:textId="77777777" w:rsidR="00612FE8" w:rsidRPr="00A36922" w:rsidRDefault="00612FE8" w:rsidP="00612FE8">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Seimo narys pareiškimą grindžia šiais argumentais: </w:t>
      </w:r>
    </w:p>
    <w:p w14:paraId="7058C089" w14:textId="5F3DA3D5" w:rsidR="00612FE8" w:rsidRPr="00A36922" w:rsidRDefault="00612FE8" w:rsidP="00612FE8">
      <w:pPr>
        <w:pStyle w:val="Sraopastraipa"/>
        <w:numPr>
          <w:ilvl w:val="1"/>
          <w:numId w:val="28"/>
        </w:numPr>
        <w:tabs>
          <w:tab w:val="left" w:pos="720"/>
          <w:tab w:val="left" w:pos="990"/>
          <w:tab w:val="left" w:pos="1134"/>
          <w:tab w:val="left" w:pos="1276"/>
          <w:tab w:val="left" w:pos="1418"/>
          <w:tab w:val="left" w:pos="1560"/>
        </w:tabs>
        <w:ind w:left="0" w:firstLine="709"/>
        <w:contextualSpacing/>
        <w:jc w:val="both"/>
      </w:pPr>
      <w:r w:rsidRPr="00A36922">
        <w:t>Seimui pakeitus Lietuvos Respublikos sveikatos priežiūros įstaigų įstatymą, savivaldybių ir valstybės asmens sveikatos priežiūros viešųjų įstaigų nomenklatūra buvo papildyta nauju subjektu – sveikatos centru (39 str. 1 d. 7 p.).</w:t>
      </w:r>
    </w:p>
    <w:p w14:paraId="17DF31F2" w14:textId="1B4CFAB8" w:rsidR="00612FE8" w:rsidRPr="00A36922" w:rsidRDefault="00645A72" w:rsidP="00612FE8">
      <w:pPr>
        <w:pStyle w:val="Sraopastraipa"/>
        <w:numPr>
          <w:ilvl w:val="1"/>
          <w:numId w:val="28"/>
        </w:numPr>
        <w:tabs>
          <w:tab w:val="left" w:pos="720"/>
          <w:tab w:val="left" w:pos="990"/>
          <w:tab w:val="left" w:pos="1134"/>
          <w:tab w:val="left" w:pos="1276"/>
          <w:tab w:val="left" w:pos="1418"/>
          <w:tab w:val="left" w:pos="1560"/>
        </w:tabs>
        <w:ind w:left="0" w:firstLine="709"/>
        <w:contextualSpacing/>
        <w:jc w:val="both"/>
      </w:pPr>
      <w:r w:rsidRPr="00A36922">
        <w:t>S</w:t>
      </w:r>
      <w:r w:rsidR="00612FE8" w:rsidRPr="00A36922">
        <w:t>veikatos apsaugos ministras 2023 m. gegužės 22</w:t>
      </w:r>
      <w:r w:rsidR="003D3291" w:rsidRPr="00A36922">
        <w:t> </w:t>
      </w:r>
      <w:r w:rsidR="00612FE8" w:rsidRPr="00A36922">
        <w:t>d. priėmė įsakymą Nr.</w:t>
      </w:r>
      <w:r w:rsidR="003D3291" w:rsidRPr="00A36922">
        <w:t> </w:t>
      </w:r>
      <w:r w:rsidR="00612FE8" w:rsidRPr="00A36922">
        <w:t>V-589 „Dėl sveikatos centrui priskiriamų sveikatos priežiūros paslaugų teikimo organizavimo tvarkos aprašo patvirtinimo“, kurio 1 punktu buvo patvirtintas Sveikatos centrui priskiriamų sveikatos priežiūros paslaugų teikimo organizavimo aprašas (toliau – ir Aprašas). Minėtas įsakymas buvo pakeistas sveikatos apsaugos ministro 2023 m. rugsėjo 14 d. įsakymu Nr.</w:t>
      </w:r>
      <w:r w:rsidR="003D3291" w:rsidRPr="00A36922">
        <w:t> </w:t>
      </w:r>
      <w:r w:rsidR="00612FE8" w:rsidRPr="00A36922">
        <w:t>V-1001 „Dėl Lietuvos Respublikos sveikatos apsaugos ministro 2023 m. gegužės 22 d. įsakymo Nr.</w:t>
      </w:r>
      <w:r w:rsidR="003D3291" w:rsidRPr="00A36922">
        <w:t> </w:t>
      </w:r>
      <w:r w:rsidR="00612FE8" w:rsidRPr="00A36922">
        <w:t>V-589 „Dėl sveikatos centrui priskiriamų sveikatos priežiūros paslaugų teikimo organizavimo tvarkos aprašo patvirtinimo“ pakeitimo“.</w:t>
      </w:r>
    </w:p>
    <w:p w14:paraId="688BD339" w14:textId="0DB4FD37" w:rsidR="00612FE8" w:rsidRPr="00A36922" w:rsidRDefault="00612FE8" w:rsidP="00612FE8">
      <w:pPr>
        <w:pStyle w:val="Sraopastraipa"/>
        <w:numPr>
          <w:ilvl w:val="1"/>
          <w:numId w:val="28"/>
        </w:numPr>
        <w:tabs>
          <w:tab w:val="left" w:pos="720"/>
          <w:tab w:val="left" w:pos="990"/>
          <w:tab w:val="left" w:pos="1134"/>
          <w:tab w:val="left" w:pos="1276"/>
          <w:tab w:val="left" w:pos="1418"/>
          <w:tab w:val="left" w:pos="1560"/>
        </w:tabs>
        <w:ind w:left="0" w:firstLine="709"/>
        <w:contextualSpacing/>
        <w:jc w:val="both"/>
      </w:pPr>
      <w:r w:rsidRPr="00A36922">
        <w:t xml:space="preserve">Aprašo 2.2 </w:t>
      </w:r>
      <w:r w:rsidR="00E67A37" w:rsidRPr="00A36922">
        <w:t>p</w:t>
      </w:r>
      <w:r w:rsidR="00444DE0" w:rsidRPr="00A36922">
        <w:t>apunktyje</w:t>
      </w:r>
      <w:r w:rsidRPr="00A36922">
        <w:t xml:space="preserve"> apibrėžta, kad sveikatos centras – tai savivaldybės sprendimu įkurtas asmens sveikatos priežiūros centras, užtikrinantis sveikatos apsaugos ministro sveikatos centrui nustatyto sąrašo sveikatos priežiūros paslaugų teikimą funkcinio ir (ar) struktūrinio bendradarbiavimo būdais. Funkcinis bendradarbiavimas – darbo organizavimo forma, kai sveikatos apsaugos ministro sveikatos centrui nustatyto sveikatos priežiūros paslaugų sąrašo ir kitos sveikatos centrui priskirtos sveikatos priežiūros paslaugos teikiamos bendradarbiavimo sutarčių pagrindu skirtinguose juridiniuose asmenyse (Aprašo 2.1 p.). Struktūrinis bendradarbiavimas – darbo organizavimo forma, kai sveikatos apsaugos ministro sveikatos centrui nustatyto sveikatos priežiūros paslaugų sąrašo ir kitos sveikatos centrui priskirtos sveikatos priežiūros paslaugos (išskyrus visuomenės sveikatos priežiūros paslaugas) teikiamos viename juridiniame asmenyje (Aprašo</w:t>
      </w:r>
      <w:r w:rsidR="003D3291" w:rsidRPr="00A36922">
        <w:t> </w:t>
      </w:r>
      <w:r w:rsidRPr="00A36922">
        <w:t>2.3</w:t>
      </w:r>
      <w:r w:rsidR="003D3291" w:rsidRPr="00A36922">
        <w:t> </w:t>
      </w:r>
      <w:r w:rsidRPr="00A36922">
        <w:t>p.).</w:t>
      </w:r>
    </w:p>
    <w:p w14:paraId="57332864" w14:textId="32694BEB" w:rsidR="00612FE8" w:rsidRPr="00A36922" w:rsidRDefault="00612FE8" w:rsidP="00612FE8">
      <w:pPr>
        <w:pStyle w:val="Sraopastraipa"/>
        <w:numPr>
          <w:ilvl w:val="1"/>
          <w:numId w:val="28"/>
        </w:numPr>
        <w:tabs>
          <w:tab w:val="left" w:pos="720"/>
          <w:tab w:val="left" w:pos="990"/>
          <w:tab w:val="left" w:pos="1134"/>
          <w:tab w:val="left" w:pos="1276"/>
          <w:tab w:val="left" w:pos="1418"/>
          <w:tab w:val="left" w:pos="1560"/>
        </w:tabs>
        <w:ind w:left="0" w:firstLine="709"/>
        <w:contextualSpacing/>
        <w:jc w:val="both"/>
      </w:pPr>
      <w:r w:rsidRPr="00A36922">
        <w:t>Sveikatos apsaugos ministras 2023 m. rugpjūčio 1 d. priėmė įsakymą Nr.</w:t>
      </w:r>
      <w:r w:rsidR="003D3291" w:rsidRPr="00A36922">
        <w:t> </w:t>
      </w:r>
      <w:r w:rsidRPr="00A36922">
        <w:t>V-879 „Dėl regioniniu bendradarbiavimo modeliu pagrįsto asmens sveikatos priežiūros įstaigų modernizavimo veiksmų plano patvirtinimo“, kurio 1 punktu buvo patvirtintas Modernizavimo planas. Šis planas nustato sveikatos priežiūros įstaigų infrastruktūros modernizavimo ir plėtros tikslą, uždavinius, laukiamus rezultatus, įgyvendinimą ir finansavimą. Modernizavimo planas skirtas kiekvienam funkcinės sveikatos priežiūros regionui (8 p.), kurie yra nagrinėjami atskiruose šio plano skyriuose.</w:t>
      </w:r>
    </w:p>
    <w:p w14:paraId="60A179BD" w14:textId="3FB315D8" w:rsidR="00612FE8" w:rsidRPr="00A36922" w:rsidRDefault="00612FE8" w:rsidP="00612FE8">
      <w:pPr>
        <w:pStyle w:val="Sraopastraipa"/>
        <w:numPr>
          <w:ilvl w:val="1"/>
          <w:numId w:val="28"/>
        </w:numPr>
        <w:tabs>
          <w:tab w:val="left" w:pos="720"/>
          <w:tab w:val="left" w:pos="990"/>
          <w:tab w:val="left" w:pos="1134"/>
          <w:tab w:val="left" w:pos="1276"/>
          <w:tab w:val="left" w:pos="1418"/>
          <w:tab w:val="left" w:pos="1560"/>
        </w:tabs>
        <w:ind w:left="0" w:firstLine="709"/>
        <w:contextualSpacing/>
        <w:jc w:val="both"/>
      </w:pPr>
      <w:r w:rsidRPr="00A36922">
        <w:t xml:space="preserve">Modernizavimo plano III–VII skyriuose, kur nagrinėjami atitinkamai Kauno, Klaipėdos, Panevėžio, Šiaulių ir Vilniaus regionai, konkrečiai Modernizavimo plano 31.1.4.1, 49.1.4.1, 67.1.4.1, 85.1.4.1, 103.1.4.1 </w:t>
      </w:r>
      <w:r w:rsidR="00E67A37" w:rsidRPr="00A36922">
        <w:t>papunkčiuose</w:t>
      </w:r>
      <w:r w:rsidR="00645A72" w:rsidRPr="00A36922">
        <w:t>,</w:t>
      </w:r>
      <w:r w:rsidRPr="00A36922">
        <w:t xml:space="preserve"> įtvirtinta taisyklė </w:t>
      </w:r>
      <w:r w:rsidR="00276D3F" w:rsidRPr="00A36922">
        <w:t>(</w:t>
      </w:r>
      <w:r w:rsidRPr="00A36922">
        <w:t xml:space="preserve">dėl </w:t>
      </w:r>
      <w:r w:rsidRPr="00A36922">
        <w:rPr>
          <w:color w:val="000000"/>
          <w:shd w:val="clear" w:color="auto" w:fill="FFFFFF"/>
        </w:rPr>
        <w:t>sveikatos centrui priskiriamoms sveikatos priežiūros paslaugoms teikti reikiamos infrastruktūros modernizavimui skiriamo finansavimo (investicijų) paskirstymo</w:t>
      </w:r>
      <w:r w:rsidR="00276D3F" w:rsidRPr="00A36922">
        <w:rPr>
          <w:color w:val="000000"/>
          <w:shd w:val="clear" w:color="auto" w:fill="FFFFFF"/>
        </w:rPr>
        <w:t>)</w:t>
      </w:r>
      <w:r w:rsidRPr="00A36922">
        <w:rPr>
          <w:color w:val="000000"/>
          <w:shd w:val="clear" w:color="auto" w:fill="FFFFFF"/>
        </w:rPr>
        <w:t>,</w:t>
      </w:r>
      <w:r w:rsidRPr="00A36922">
        <w:t xml:space="preserve"> kad pirminės ambulatorinės asmens sveikatos priežiūros paslaugai vystyti iš viso numatyta skirti iki 48,00 mln. Eur. Suma paskirstoma į dvi dalis. Viena dalis – 32,00 mln. Eur (apie 70 proc.) (bazinė lėšų suma, kuri pagal prognozuojamą prisirašiusių prie pirminės ambulatorinės asmens sveikatos priežiūros įstaigos (toliau – ir PAASPĮ) gyventojų skaičių 2030 metais paskirstoma penkiems regionams (Vilniaus, Kauno, Klaipėdos, Šiaulių ir Panevėžio). &lt;...&gt;. Kita dalis – 16,00</w:t>
      </w:r>
      <w:r w:rsidR="00276D3F" w:rsidRPr="00A36922">
        <w:t> </w:t>
      </w:r>
      <w:r w:rsidRPr="00A36922">
        <w:t>mln.</w:t>
      </w:r>
      <w:r w:rsidR="00276D3F" w:rsidRPr="00A36922">
        <w:t> </w:t>
      </w:r>
      <w:r w:rsidRPr="00A36922">
        <w:t>Eur (apie 30 proc.) – papildomai paskirstoma toms regionų savivaldybėms (proporcingai pagal prognozuojamą prisirašiusiųjų skaičių 2030 metais), kurios steigs sveikatos centrus ir atitinka nors vieną iš šių kriterijų: savivaldybėje yra pirminės sveikatos priežiūros įstaiga ir monoprofilinė ligoninė, kurioje teikiamos aktyviojo gydymo paslaugos, kai prisirašiusių gyventojų skaičius 2030</w:t>
      </w:r>
      <w:r w:rsidR="003D3291" w:rsidRPr="00A36922">
        <w:t> </w:t>
      </w:r>
      <w:r w:rsidRPr="00A36922">
        <w:t>metais neviršys 21 tūkst.; savivaldybės, kurios oficialiai raštu yra informavusios Sveikatos apsaugos ministeriją apie planuojamą steigti sveikatos centrą, kurio darbo organizavimo forma – struktūrinis bendradarbiavimas, tačiau jų prisirašiusių gyventojų skaičius 2030 metais viršys 21 tūkst.</w:t>
      </w:r>
    </w:p>
    <w:p w14:paraId="2DC839B4" w14:textId="2C04C5ED" w:rsidR="00612FE8" w:rsidRPr="00A36922" w:rsidRDefault="00612FE8" w:rsidP="00612FE8">
      <w:pPr>
        <w:pStyle w:val="Sraopastraipa"/>
        <w:numPr>
          <w:ilvl w:val="1"/>
          <w:numId w:val="28"/>
        </w:numPr>
        <w:tabs>
          <w:tab w:val="left" w:pos="720"/>
          <w:tab w:val="left" w:pos="990"/>
          <w:tab w:val="left" w:pos="1134"/>
          <w:tab w:val="left" w:pos="1276"/>
          <w:tab w:val="left" w:pos="1418"/>
          <w:tab w:val="left" w:pos="1560"/>
        </w:tabs>
        <w:ind w:left="0" w:firstLine="709"/>
        <w:contextualSpacing/>
        <w:jc w:val="both"/>
      </w:pPr>
      <w:r w:rsidRPr="00A36922">
        <w:t xml:space="preserve">Modernizavimo plano 31.1.4.1, 49.1.4.1, 67.1.4.1, 85.1.4.1, 103.1.4.1 </w:t>
      </w:r>
      <w:r w:rsidR="00E67A37" w:rsidRPr="00A36922">
        <w:t>papunkčiai</w:t>
      </w:r>
      <w:r w:rsidRPr="00A36922">
        <w:t xml:space="preserve"> pažeidžia VAĮ 3 straipsnio 1 dalies 6 ir 9 punktuose įtvirtintus lygiateisiškumo ir objektyvumo principus bei Konstitucijos 29 straipsnį:</w:t>
      </w:r>
    </w:p>
    <w:p w14:paraId="755A7366" w14:textId="77777777" w:rsidR="00612FE8" w:rsidRPr="00A36922" w:rsidRDefault="00612FE8" w:rsidP="00612FE8">
      <w:pPr>
        <w:pStyle w:val="Sraopastraipa"/>
        <w:numPr>
          <w:ilvl w:val="2"/>
          <w:numId w:val="28"/>
        </w:numPr>
        <w:tabs>
          <w:tab w:val="left" w:pos="426"/>
          <w:tab w:val="left" w:pos="1134"/>
          <w:tab w:val="left" w:pos="1276"/>
          <w:tab w:val="left" w:pos="1418"/>
          <w:tab w:val="left" w:pos="1560"/>
        </w:tabs>
        <w:ind w:left="0" w:firstLine="709"/>
        <w:contextualSpacing/>
        <w:jc w:val="both"/>
      </w:pPr>
      <w:r w:rsidRPr="00A36922">
        <w:t xml:space="preserve">Konstitucijos 29 straipsnyje įtvirtinta, jog įstatymui, teismui ir kitoms valstybės institucijoms ar pareigūnams visi asmenys lygūs. Žmogaus teisių negalima varžyti ir teikti jam privilegijų dėl jo lyties, rasės, tautybės, kalbos, kilmės, socialinės padėties, tikėjimo, įsitikinimų ar </w:t>
      </w:r>
      <w:r w:rsidRPr="00A36922">
        <w:lastRenderedPageBreak/>
        <w:t xml:space="preserve">pažiūrų. Oficialioje konstitucinėje doktrinoje konstatuota, jog lygybės principas pažeidžiamas, kai tam tikra grupė asmenų, kuriems yra skiriama teisės norma, palyginti su kitais tos pačios normos adresatais, yra kitaip traktuojama, nors tarp tų grupių nėra tokio pobūdžio ir tokios apimties skirtumų, kad toks nevienodas traktavimas būtų objektyviai pateisintinas. Lygiateisiškumo principas viešajame administravime įtvirtintas ir VAĮ 3 straipsnio 1 dalies 9 punkte. </w:t>
      </w:r>
    </w:p>
    <w:p w14:paraId="2A09F50F" w14:textId="7AF94161" w:rsidR="00612FE8" w:rsidRPr="00A36922" w:rsidRDefault="00612FE8" w:rsidP="00612FE8">
      <w:pPr>
        <w:pStyle w:val="Sraopastraipa"/>
        <w:numPr>
          <w:ilvl w:val="2"/>
          <w:numId w:val="28"/>
        </w:numPr>
        <w:tabs>
          <w:tab w:val="left" w:pos="426"/>
          <w:tab w:val="left" w:pos="1134"/>
          <w:tab w:val="left" w:pos="1276"/>
          <w:tab w:val="left" w:pos="1418"/>
          <w:tab w:val="left" w:pos="1560"/>
        </w:tabs>
        <w:ind w:left="0" w:firstLine="709"/>
        <w:contextualSpacing/>
        <w:jc w:val="both"/>
      </w:pPr>
      <w:r w:rsidRPr="00A36922">
        <w:t>Modernizavimo plane (ginčijamuose punktuose) nustatytas teisinis reguliavimas iš esmės pažeidžia konstitucinį lygiateisiškumo principą</w:t>
      </w:r>
      <w:r w:rsidR="001C45DE">
        <w:t>,</w:t>
      </w:r>
      <w:r w:rsidRPr="00A36922">
        <w:t xml:space="preserve"> ir toks skirtingas teisinis reguliavimas nėra pagrįstas jokiais objektyviais kriterijais. Minėta, jog sveikatos centras savo veiklą gali organizuoti struktūriniu arba funkciniu bendradarbiavimo būdais. </w:t>
      </w:r>
      <w:r w:rsidR="00276D3F" w:rsidRPr="00A36922">
        <w:t>S</w:t>
      </w:r>
      <w:r w:rsidRPr="00A36922">
        <w:t>veikatos centrai vienas nuo kito skiriasi savo pasirinkta darbo organizavimo forma – jei savivaldybės sprendimu yra įkuriamas asmens sveikatos centras struktūrinio bendradarbiavimo pagrindu, paslaugos teikiamos viename juridiniame asmenyje, t.</w:t>
      </w:r>
      <w:r w:rsidR="003D3291" w:rsidRPr="00A36922">
        <w:t> </w:t>
      </w:r>
      <w:r w:rsidRPr="00A36922">
        <w:t xml:space="preserve">y. vykdoma reorganizacija ir į vieną juridinį asmenį jungiami Sveikatos priežiūros įstaigų įstatymo 39 straipsnio 4 dalies 3 punkte numatyti galimi jungti nomenklatūros subjektai. </w:t>
      </w:r>
      <w:r w:rsidR="00276D3F" w:rsidRPr="00A36922">
        <w:t>N</w:t>
      </w:r>
      <w:r w:rsidRPr="00A36922">
        <w:t>usprend</w:t>
      </w:r>
      <w:r w:rsidR="00276D3F" w:rsidRPr="00A36922">
        <w:t>us</w:t>
      </w:r>
      <w:r w:rsidRPr="00A36922">
        <w:t xml:space="preserve"> bendradarbiauti funkciniu būdu, sudaromos bendradarbiavimo sutartys (Aprašo 14 p.).</w:t>
      </w:r>
    </w:p>
    <w:p w14:paraId="5B0B1498" w14:textId="033FD87A" w:rsidR="00612FE8" w:rsidRPr="00A36922" w:rsidRDefault="00612FE8" w:rsidP="00612FE8">
      <w:pPr>
        <w:pStyle w:val="Sraopastraipa"/>
        <w:numPr>
          <w:ilvl w:val="2"/>
          <w:numId w:val="28"/>
        </w:numPr>
        <w:tabs>
          <w:tab w:val="left" w:pos="426"/>
          <w:tab w:val="left" w:pos="1134"/>
          <w:tab w:val="left" w:pos="1276"/>
          <w:tab w:val="left" w:pos="1418"/>
          <w:tab w:val="left" w:pos="1560"/>
        </w:tabs>
        <w:ind w:left="0" w:firstLine="709"/>
        <w:contextualSpacing/>
        <w:jc w:val="both"/>
      </w:pPr>
      <w:r w:rsidRPr="00A36922">
        <w:t>Nors sveikatos centrai gali jungtis keliais skirtingais bendradarbiavimo būdais, tačiau Modernizavimo plane numatyta, jog papildomą finansavimą pirminės ambulatorinės asmens sveikatos priežiūros paslaugai vystyti gali gauti tie sveikatos centrai, kurie jungsis tik struktūriniu bendradarbiavimo būdu. Sveikatos centras, įsikūręs funkcinio bendradarbiavimo būdu, gauti papildomą finansavimą neturi galimybės.</w:t>
      </w:r>
    </w:p>
    <w:p w14:paraId="5321E462" w14:textId="18316382" w:rsidR="00612FE8" w:rsidRPr="00A36922" w:rsidRDefault="00612FE8" w:rsidP="00612FE8">
      <w:pPr>
        <w:pStyle w:val="Sraopastraipa"/>
        <w:numPr>
          <w:ilvl w:val="2"/>
          <w:numId w:val="28"/>
        </w:numPr>
        <w:tabs>
          <w:tab w:val="left" w:pos="426"/>
          <w:tab w:val="left" w:pos="1134"/>
          <w:tab w:val="left" w:pos="1276"/>
          <w:tab w:val="left" w:pos="1418"/>
          <w:tab w:val="left" w:pos="1560"/>
        </w:tabs>
        <w:ind w:left="0" w:firstLine="709"/>
        <w:contextualSpacing/>
        <w:jc w:val="both"/>
      </w:pPr>
      <w:r w:rsidRPr="00A36922">
        <w:t>Modernizavimo plane nėra nurodyta jokių aiškių kriterijų ir (ar) priežasčių, kodėl papildomas lėšų skyrimas infrastruktūros modernizavimui bei paslaugų vystymui yra objektyviai galimas ir būtinas tik struktūrinį bendradarbiavimo modelį pasirinkusiam sveikatos centrui, t.</w:t>
      </w:r>
      <w:r w:rsidR="003D3291" w:rsidRPr="00A36922">
        <w:t> </w:t>
      </w:r>
      <w:r w:rsidRPr="00A36922">
        <w:t xml:space="preserve">y. toks teisinis reguliavimas yra ydingas. </w:t>
      </w:r>
      <w:r w:rsidR="00645A72" w:rsidRPr="00A36922">
        <w:t>N</w:t>
      </w:r>
      <w:r w:rsidRPr="00A36922">
        <w:t>orint gyventojams teikti kokybiškas sveikatos paslaugas, visi sveikatos centrai, nepaisant jų pasirinkto bendradarbiavimo būdo, turi vystyti bei išlaikyti savo infrastruktūrą, modernizuoti turimą medicininę įrangą, gerinti paslaugų kokybę ir pan. Visiems šiems procesams yra reikalingos lėšos, tačiau Modernizavimo plane be jokių objektyvių ir paaiškinamų kriterijų nustatytu reguliavimu tokias lėšas gauti gali tik struktūrinio bendradarbiavimo modeliu įsteigtas sveikatos centras.</w:t>
      </w:r>
    </w:p>
    <w:p w14:paraId="56436349" w14:textId="26D856E9" w:rsidR="00612FE8" w:rsidRPr="00A36922" w:rsidRDefault="00612FE8" w:rsidP="00612FE8">
      <w:pPr>
        <w:pStyle w:val="Sraopastraipa"/>
        <w:numPr>
          <w:ilvl w:val="2"/>
          <w:numId w:val="28"/>
        </w:numPr>
        <w:tabs>
          <w:tab w:val="left" w:pos="426"/>
          <w:tab w:val="left" w:pos="1134"/>
          <w:tab w:val="left" w:pos="1276"/>
          <w:tab w:val="left" w:pos="1418"/>
          <w:tab w:val="left" w:pos="1560"/>
        </w:tabs>
        <w:ind w:left="0" w:firstLine="709"/>
        <w:contextualSpacing/>
        <w:jc w:val="both"/>
      </w:pPr>
      <w:r w:rsidRPr="00A36922">
        <w:t>Nepaisant lėšų poreikio bet kuriam sveikatos centrui, steigiant vieną juridinį asmenį (t.</w:t>
      </w:r>
      <w:r w:rsidR="00C30F35" w:rsidRPr="00A36922">
        <w:t> </w:t>
      </w:r>
      <w:r w:rsidRPr="00A36922">
        <w:t>y. pasirinkus struktūrinio bendradarbiavimo modelį), jo išlaikymo kaštai, palyginus su sveikatos centru, kurio darbo organizavimo forma yra funkcinis bendradarbiavimas, turėtų mažėti, t.</w:t>
      </w:r>
      <w:r w:rsidR="00C30F35" w:rsidRPr="00A36922">
        <w:t> </w:t>
      </w:r>
      <w:r w:rsidRPr="00A36922">
        <w:t>y. sujungus kelis juridinius asmenis į vieną</w:t>
      </w:r>
      <w:r w:rsidR="00C30F35" w:rsidRPr="00A36922">
        <w:t>,</w:t>
      </w:r>
      <w:r w:rsidRPr="00A36922">
        <w:t xml:space="preserve"> sumažėja vadovų skaičius, administracinio personalo poreikis. Todėl nėra suprantama, kodėl papildomos lėšos yra skiriamos tik tiems sveikatos centrams, kurie pasirinko struktūrinį bendradarbiavimo modelį.</w:t>
      </w:r>
    </w:p>
    <w:p w14:paraId="7244BFA2" w14:textId="20570CA8" w:rsidR="00612FE8" w:rsidRPr="00A36922" w:rsidRDefault="00612FE8" w:rsidP="00612FE8">
      <w:pPr>
        <w:pStyle w:val="Sraopastraipa"/>
        <w:numPr>
          <w:ilvl w:val="2"/>
          <w:numId w:val="28"/>
        </w:numPr>
        <w:tabs>
          <w:tab w:val="left" w:pos="426"/>
          <w:tab w:val="left" w:pos="1134"/>
          <w:tab w:val="left" w:pos="1276"/>
          <w:tab w:val="left" w:pos="1418"/>
          <w:tab w:val="left" w:pos="1560"/>
        </w:tabs>
        <w:ind w:left="0" w:firstLine="709"/>
        <w:contextualSpacing/>
        <w:jc w:val="both"/>
      </w:pPr>
      <w:r w:rsidRPr="00A36922">
        <w:t>Šiuo aspektu toks skirtingas subjektų traktavimas yra akivaizdus lygiateisiškumo pažeidimas, kadangi Modernizavimo plane nustatyta finansinių lėšų skirstymo tvarka nustatė nevienodą teisinį reguliavimą, kuriuo nepagrįstai vienai grupei suteikė prioritetą kitos grupės atžvilgiu, ši tvarka laikytina diskriminacine, t. y. pažeidžiančia lygiateisiškumo principą (Konstitucijos 29 str., VA</w:t>
      </w:r>
      <w:r w:rsidR="000B2D79" w:rsidRPr="00A36922">
        <w:t>Į</w:t>
      </w:r>
      <w:r w:rsidRPr="00A36922">
        <w:t xml:space="preserve"> 3 str. 9 p.).</w:t>
      </w:r>
    </w:p>
    <w:p w14:paraId="52789B11" w14:textId="19EB438A" w:rsidR="00612FE8" w:rsidRPr="00A36922" w:rsidRDefault="00612FE8" w:rsidP="00612FE8">
      <w:pPr>
        <w:pStyle w:val="Sraopastraipa"/>
        <w:numPr>
          <w:ilvl w:val="2"/>
          <w:numId w:val="28"/>
        </w:numPr>
        <w:tabs>
          <w:tab w:val="left" w:pos="426"/>
          <w:tab w:val="left" w:pos="1134"/>
          <w:tab w:val="left" w:pos="1276"/>
          <w:tab w:val="left" w:pos="1418"/>
          <w:tab w:val="left" w:pos="1560"/>
        </w:tabs>
        <w:ind w:left="0" w:firstLine="709"/>
        <w:contextualSpacing/>
        <w:jc w:val="both"/>
      </w:pPr>
      <w:r w:rsidRPr="00A36922">
        <w:t>Modernizavimo plane įtvirtintas teisinis reguliavimas pažeidžia ir objektyvumo principą (VAĮ</w:t>
      </w:r>
      <w:r w:rsidR="003D3291" w:rsidRPr="00A36922">
        <w:t> </w:t>
      </w:r>
      <w:r w:rsidR="00F1416F" w:rsidRPr="00A36922">
        <w:t>3</w:t>
      </w:r>
      <w:r w:rsidR="003D3291" w:rsidRPr="00A36922">
        <w:t> </w:t>
      </w:r>
      <w:r w:rsidRPr="00A36922">
        <w:t>str.</w:t>
      </w:r>
      <w:r w:rsidR="003D3291" w:rsidRPr="00A36922">
        <w:t> </w:t>
      </w:r>
      <w:r w:rsidRPr="00A36922">
        <w:t>9</w:t>
      </w:r>
      <w:r w:rsidR="003D3291" w:rsidRPr="00A36922">
        <w:t> </w:t>
      </w:r>
      <w:r w:rsidRPr="00A36922">
        <w:t>p.), kuris lemia viešojo administravimo subjekto pareigą priimant sprendimus veikti pagal teisės aktuose jiems nustatytas teises ir pareigas bei savo sprendimą pagrįsti tokiu būdu, jog nekiltų abejonių dėl šio sprendimo rezultato.</w:t>
      </w:r>
    </w:p>
    <w:p w14:paraId="77E1C6B2" w14:textId="39C33909" w:rsidR="00612FE8" w:rsidRPr="00A36922" w:rsidRDefault="00612FE8" w:rsidP="00612FE8">
      <w:pPr>
        <w:pStyle w:val="Sraopastraipa"/>
        <w:numPr>
          <w:ilvl w:val="2"/>
          <w:numId w:val="28"/>
        </w:numPr>
        <w:tabs>
          <w:tab w:val="left" w:pos="426"/>
          <w:tab w:val="left" w:pos="1134"/>
          <w:tab w:val="left" w:pos="1276"/>
          <w:tab w:val="left" w:pos="1418"/>
          <w:tab w:val="left" w:pos="1560"/>
        </w:tabs>
        <w:ind w:left="0" w:firstLine="709"/>
        <w:contextualSpacing/>
        <w:jc w:val="both"/>
      </w:pPr>
      <w:r w:rsidRPr="00A36922">
        <w:t>Sveikatos apsaugos ministras Modernizavimo plane nustatė galimybę sveikatos centrams gauti papildomą finansavimą, tačiau įtvirtinto, jog šių lėšų gavimas galimas tik tokiu atveju, jei sveikatos centro veikla bus pagrįsta struktūrinio bendradarbiavimo modeliu. Taigi sveikatos apsaugos ministras, įtvirtindamas šį kriterijų, kuriam esant atsiranda galimybė gauti papildomas lėšas, elgėsi neobjektyviai, kadangi tokio savo sprendimo nepagrindė nei teisiškai, nei faktiškai. Modernizavimo plane nėra nurodyta objektyviais duomenimis pagrįstų priežasčių, kodėl papildomų lėšų skyrimas galimas tik pasirenkant struktūrinį bendradarbiavimo modelį.</w:t>
      </w:r>
    </w:p>
    <w:p w14:paraId="2B908D9B" w14:textId="77777777" w:rsidR="00612FE8" w:rsidRPr="00A36922" w:rsidRDefault="00612FE8" w:rsidP="00612FE8">
      <w:pPr>
        <w:pStyle w:val="Sraopastraipa"/>
        <w:numPr>
          <w:ilvl w:val="2"/>
          <w:numId w:val="28"/>
        </w:numPr>
        <w:tabs>
          <w:tab w:val="left" w:pos="426"/>
          <w:tab w:val="left" w:pos="1134"/>
          <w:tab w:val="left" w:pos="1276"/>
          <w:tab w:val="left" w:pos="1418"/>
          <w:tab w:val="left" w:pos="1560"/>
        </w:tabs>
        <w:ind w:left="0" w:firstLine="709"/>
        <w:contextualSpacing/>
        <w:jc w:val="both"/>
      </w:pPr>
      <w:r w:rsidRPr="00A36922">
        <w:t xml:space="preserve">Minėta, kad teisės aktai nustato du pagrindinius bendradarbiavimo būdus, kurių pagrindu gali steigtis sveikatos centrai, tačiau sveikatos apsaugos ministras, nepateikdamas jokių </w:t>
      </w:r>
      <w:r w:rsidRPr="00A36922">
        <w:lastRenderedPageBreak/>
        <w:t>argumentų, nepaaiškindamas visuomenei savo elgesio motyvų, skatina savivaldybes steigti sveikatos centrus renkantis struktūrinį bendradarbiavimą. Tam, kaip matyti iš Modernizavimo plano, yra skiriamas net papildomas finansavimas, tačiau nėra aišku, kodėl finansavimas nėra skiriamas sveikatos centrui, pasirinkusiam kitą bendradarbiavimo modelį. Aptartas teisinis reguliavimas yra nepagrįstas bei pažeidžiantis VAĮ įtvirtintus teisėtumo ir objektyvumo principus.</w:t>
      </w:r>
    </w:p>
    <w:p w14:paraId="63953F5C" w14:textId="77777777" w:rsidR="00612FE8" w:rsidRPr="00A36922" w:rsidRDefault="00612FE8" w:rsidP="00612FE8">
      <w:pPr>
        <w:pStyle w:val="Sraopastraipa"/>
        <w:numPr>
          <w:ilvl w:val="1"/>
          <w:numId w:val="28"/>
        </w:numPr>
        <w:tabs>
          <w:tab w:val="left" w:pos="1134"/>
          <w:tab w:val="left" w:pos="1276"/>
          <w:tab w:val="left" w:pos="1418"/>
          <w:tab w:val="left" w:pos="1560"/>
        </w:tabs>
        <w:ind w:left="0" w:firstLine="709"/>
        <w:contextualSpacing/>
        <w:jc w:val="both"/>
      </w:pPr>
      <w:r w:rsidRPr="00A36922">
        <w:t>Dėl Konstitucijos 46 straipsnyje ir Konkurencijos įstatymo 4 straipsnyje įtvirtinto teisinio reguliavimo pažeidimo pažymėtina, kad:</w:t>
      </w:r>
    </w:p>
    <w:p w14:paraId="6FAC9445" w14:textId="77777777" w:rsidR="00612FE8" w:rsidRPr="00A36922" w:rsidRDefault="00612FE8" w:rsidP="00612FE8">
      <w:pPr>
        <w:pStyle w:val="Sraopastraipa"/>
        <w:numPr>
          <w:ilvl w:val="2"/>
          <w:numId w:val="28"/>
        </w:numPr>
        <w:tabs>
          <w:tab w:val="left" w:pos="1134"/>
          <w:tab w:val="left" w:pos="1276"/>
          <w:tab w:val="left" w:pos="1418"/>
          <w:tab w:val="left" w:pos="1560"/>
        </w:tabs>
        <w:ind w:left="0" w:firstLine="709"/>
        <w:contextualSpacing/>
        <w:jc w:val="both"/>
      </w:pPr>
      <w:r w:rsidRPr="00A36922">
        <w:t xml:space="preserve">Konstitucijos 46 straipsnyje, be kita ko, yra nustatyta, jog valstybė reguliuoja ūkinę veiklą taip, kad ji tarnautų bendrai tautos gerovei. Pagal Konstituciją valstybė, reguliuodama ūkinę veiklą, privalo paisyti konstitucinio ūkio subjektų lygiateisiškumo reikalavimo, tiesiogiai susijusio su Konstitucijos 29 straipsnyje įtvirtintu visų asmenų lygiateisiškumo principu. </w:t>
      </w:r>
    </w:p>
    <w:p w14:paraId="4AC111D4" w14:textId="2F3E9F40" w:rsidR="00612FE8" w:rsidRPr="00A36922" w:rsidRDefault="00612FE8" w:rsidP="00612FE8">
      <w:pPr>
        <w:pStyle w:val="Sraopastraipa"/>
        <w:numPr>
          <w:ilvl w:val="2"/>
          <w:numId w:val="28"/>
        </w:numPr>
        <w:tabs>
          <w:tab w:val="left" w:pos="1134"/>
          <w:tab w:val="left" w:pos="1276"/>
          <w:tab w:val="left" w:pos="1418"/>
          <w:tab w:val="left" w:pos="1560"/>
        </w:tabs>
        <w:ind w:left="0" w:firstLine="709"/>
        <w:contextualSpacing/>
        <w:jc w:val="both"/>
      </w:pPr>
      <w:r w:rsidRPr="00A36922">
        <w:t>Konstitucinė sąžiningos konkurencijos apsaugos garantija suponuoja draudimą ūkinę veiklą reguliuojančioms valstybės valdžios, savivaldybių institucijoms priimti sprendimus, kuriais yra ar gali būti iškreipiama sąžininga konkurencija, ir įpareigoja valstybės valdžios, savivaldybių institucijas teisinėmis priemonėmis užtikrinti sąžiningos konkurencijos laisvę. Vadovaujantis Konkurencijos įstatymo 4 straipsniu, valstybės valdymo ir savivaldos institucijoms draudžiama priimti teisės aktus arba kitus sprendimus, kurie teikia privilegijas arba diskriminuoja atskirus ūkio subjektus ar jų grupes ir dėl kurių atsiranda ar gali atsirasti konkurencijos sąlygų skirtumų atitinkamoje rinkoje konkuruojantiems ūkio subjektams, išskyrus nustatytas išimtis. Pagal Lietuvos vyriausiojo administracinio teismo praktiką</w:t>
      </w:r>
      <w:r w:rsidR="00365A51" w:rsidRPr="00A36922">
        <w:t>,</w:t>
      </w:r>
      <w:r w:rsidRPr="00A36922">
        <w:t xml:space="preserve"> vertinant teisės akto atitiktį Konkurencijos įstatymo 4 straipsnio 2 dalies nuostatoms, be kita ko, turi būti nustatyta, kad dėl ginčijamo teisės akto atitinkamoje rinkoje atsiranda ar gali atsirasti konkurencijos sąlygų skirtumų.</w:t>
      </w:r>
    </w:p>
    <w:p w14:paraId="6BD5C81B" w14:textId="1CFFF5C4" w:rsidR="00612FE8" w:rsidRPr="00A36922" w:rsidRDefault="00612FE8" w:rsidP="00612FE8">
      <w:pPr>
        <w:pStyle w:val="Sraopastraipa"/>
        <w:numPr>
          <w:ilvl w:val="2"/>
          <w:numId w:val="28"/>
        </w:numPr>
        <w:tabs>
          <w:tab w:val="left" w:pos="1134"/>
          <w:tab w:val="left" w:pos="1276"/>
          <w:tab w:val="left" w:pos="1418"/>
          <w:tab w:val="left" w:pos="1560"/>
        </w:tabs>
        <w:ind w:left="0" w:firstLine="709"/>
        <w:contextualSpacing/>
        <w:jc w:val="both"/>
      </w:pPr>
      <w:r w:rsidRPr="00A36922">
        <w:t>Nagrinėjamu atveju viena subjektų grupė, teikianti tokias pačias paslaugas kaip ir kita grupė, yra privilegijuojama suteikiant jai papildomą finansavimą. Tai lemia, kad atsiranda ar gali atsirasti konkurencijos sąlygų skirtumų rinkoje konkuruojantiems ūkio subjektams. Gavus papildomą finansavimą</w:t>
      </w:r>
      <w:r w:rsidR="00A011E1" w:rsidRPr="00A36922">
        <w:t>,</w:t>
      </w:r>
      <w:r w:rsidRPr="00A36922">
        <w:t xml:space="preserve"> atsiranda galimybė šias lėšas įsisavinti ir jų dėka pasigerinti savo teikiamas paslaugas, infrastruktūrą, gydymo priemones ir pan., t. y. keičiasi galimybė konkuruoti, nes subjektai, gavę papildomas lėšas, atsiduria palankesnėje padėtyje nei toje pačioje rinkoje veikiantys subjektai.</w:t>
      </w:r>
    </w:p>
    <w:p w14:paraId="036AA8B3" w14:textId="3F3054AD" w:rsidR="00612FE8" w:rsidRPr="00A36922" w:rsidRDefault="00612FE8" w:rsidP="00612FE8">
      <w:pPr>
        <w:pStyle w:val="Sraopastraipa"/>
        <w:numPr>
          <w:ilvl w:val="2"/>
          <w:numId w:val="28"/>
        </w:numPr>
        <w:tabs>
          <w:tab w:val="left" w:pos="1134"/>
          <w:tab w:val="left" w:pos="1276"/>
          <w:tab w:val="left" w:pos="1418"/>
          <w:tab w:val="left" w:pos="1560"/>
        </w:tabs>
        <w:ind w:left="0" w:firstLine="709"/>
        <w:contextualSpacing/>
        <w:jc w:val="both"/>
      </w:pPr>
      <w:r w:rsidRPr="00A36922">
        <w:t>Nustatytas teisinis reguliavimas gali nepalankiai paveikti tuos sveikatos centrus, kurie renkasi funkcinio bendradarbiavimo modelį, ir sukuria neteisingą aplinką rinkoje, nes tie sveikatos centrai, kurie pasirenka minėtą bendradarbiavimo būdą, yra diskriminuojami. Nustatytas teisinis reguliavimas iškreipia sąžiningą konkurenciją sveikatos sektoriuje.</w:t>
      </w:r>
    </w:p>
    <w:p w14:paraId="2DD69C4B" w14:textId="7FA0C902" w:rsidR="00612FE8" w:rsidRPr="00A36922" w:rsidRDefault="00612FE8" w:rsidP="00612FE8">
      <w:pPr>
        <w:pStyle w:val="Sraopastraipa"/>
        <w:numPr>
          <w:ilvl w:val="1"/>
          <w:numId w:val="28"/>
        </w:numPr>
        <w:tabs>
          <w:tab w:val="left" w:pos="1134"/>
          <w:tab w:val="left" w:pos="1276"/>
          <w:tab w:val="left" w:pos="1418"/>
          <w:tab w:val="left" w:pos="1560"/>
        </w:tabs>
        <w:ind w:left="0" w:firstLine="709"/>
        <w:contextualSpacing/>
        <w:jc w:val="both"/>
      </w:pPr>
      <w:r w:rsidRPr="00A36922">
        <w:t xml:space="preserve">Dėl Modernizavimo plano ginčijamų punktų atitikimo Teisėkūros pagrindų įstatymo 3 straipsnio 2 dalies 3 punktui pažymėtina, kad teisėkūroje, be kita ko, turi būti vadovaujamasi pagarbos asmens teisėms ir laisvėms principu, reiškiančiu, kad teisės aktų nuostatos turi užtikrinti ir negali paneigti Konstitucijoje, Europos Sąjungos </w:t>
      </w:r>
      <w:r w:rsidR="00915036" w:rsidRPr="00A36922">
        <w:t xml:space="preserve">(toliau – </w:t>
      </w:r>
      <w:r w:rsidR="00AE0F22" w:rsidRPr="00A36922">
        <w:t xml:space="preserve">ir </w:t>
      </w:r>
      <w:r w:rsidR="00915036" w:rsidRPr="00A36922">
        <w:t xml:space="preserve">ES) </w:t>
      </w:r>
      <w:r w:rsidRPr="00A36922">
        <w:t xml:space="preserve">teisės aktuose, Lietuvos Respublikos tarptautinėse sutartyse, Lietuvos Respublikos įstatymuose ir kituose teisės aktuose nustatytų asmens teisių ir laisvių, teisėtų interesų. Pareiškime išanalizuotas Modernizavimo plano neatitikimas ir prieštaravimas konstitucinėms ir įstatymo lygmeniu įtvirtintoms nuostatoms, todėl akivaizdu, kad atsakovas, patvirtindamas </w:t>
      </w:r>
      <w:r w:rsidR="00915036" w:rsidRPr="00A36922">
        <w:t>Modernizavimo</w:t>
      </w:r>
      <w:r w:rsidRPr="00A36922">
        <w:t xml:space="preserve"> planą, taip pat pažeidė ir Teisėkūros pagrindų įstatymo 3 straipsnio 2 dalies 3 punkte įtvirtintą pagarbos asmens teisėms ir laisvėms principą.</w:t>
      </w:r>
    </w:p>
    <w:p w14:paraId="545AC90A" w14:textId="77777777" w:rsidR="00612FE8" w:rsidRPr="00A36922" w:rsidRDefault="00612FE8" w:rsidP="00A011E1">
      <w:pPr>
        <w:pStyle w:val="Pagrindiniotekstotrauka"/>
        <w:tabs>
          <w:tab w:val="left" w:pos="720"/>
          <w:tab w:val="left" w:pos="990"/>
          <w:tab w:val="left" w:pos="1134"/>
          <w:tab w:val="left" w:pos="1276"/>
          <w:tab w:val="left" w:pos="1418"/>
          <w:tab w:val="left" w:pos="1560"/>
        </w:tabs>
        <w:ind w:firstLine="0"/>
        <w:rPr>
          <w:szCs w:val="24"/>
        </w:rPr>
      </w:pPr>
    </w:p>
    <w:p w14:paraId="39DF716E" w14:textId="77777777" w:rsidR="00612FE8" w:rsidRPr="00A36922" w:rsidRDefault="00612FE8" w:rsidP="00612FE8">
      <w:pPr>
        <w:pStyle w:val="Pagrindiniotekstotrauka"/>
        <w:tabs>
          <w:tab w:val="left" w:pos="720"/>
          <w:tab w:val="left" w:pos="990"/>
          <w:tab w:val="left" w:pos="1134"/>
          <w:tab w:val="left" w:pos="1276"/>
          <w:tab w:val="left" w:pos="1418"/>
          <w:tab w:val="left" w:pos="1560"/>
        </w:tabs>
        <w:ind w:firstLine="0"/>
        <w:jc w:val="center"/>
        <w:rPr>
          <w:sz w:val="24"/>
          <w:szCs w:val="24"/>
        </w:rPr>
      </w:pPr>
      <w:r w:rsidRPr="00A36922">
        <w:rPr>
          <w:sz w:val="24"/>
          <w:szCs w:val="24"/>
        </w:rPr>
        <w:t xml:space="preserve">II. </w:t>
      </w:r>
    </w:p>
    <w:p w14:paraId="4C0F58E9" w14:textId="77777777" w:rsidR="00612FE8" w:rsidRPr="00A36922" w:rsidRDefault="00612FE8" w:rsidP="00612FE8">
      <w:pPr>
        <w:pStyle w:val="Pagrindiniotekstotrauka"/>
        <w:tabs>
          <w:tab w:val="left" w:pos="720"/>
          <w:tab w:val="left" w:pos="990"/>
          <w:tab w:val="left" w:pos="1134"/>
          <w:tab w:val="left" w:pos="1276"/>
          <w:tab w:val="left" w:pos="1418"/>
          <w:tab w:val="left" w:pos="1560"/>
        </w:tabs>
        <w:ind w:firstLine="792"/>
        <w:rPr>
          <w:szCs w:val="24"/>
        </w:rPr>
      </w:pPr>
    </w:p>
    <w:p w14:paraId="03D2B538" w14:textId="4429222A" w:rsidR="00612FE8" w:rsidRPr="00A36922" w:rsidRDefault="00612FE8" w:rsidP="00612FE8">
      <w:pPr>
        <w:pStyle w:val="Sraopastraipa"/>
        <w:numPr>
          <w:ilvl w:val="0"/>
          <w:numId w:val="28"/>
        </w:numPr>
        <w:tabs>
          <w:tab w:val="left" w:pos="720"/>
          <w:tab w:val="left" w:pos="990"/>
          <w:tab w:val="left" w:pos="1134"/>
          <w:tab w:val="left" w:pos="1276"/>
          <w:tab w:val="left" w:pos="1418"/>
          <w:tab w:val="left" w:pos="1560"/>
        </w:tabs>
        <w:ind w:left="0" w:firstLine="709"/>
        <w:contextualSpacing/>
        <w:jc w:val="both"/>
        <w:rPr>
          <w:rStyle w:val="apple-converted-space"/>
        </w:rPr>
      </w:pPr>
      <w:r w:rsidRPr="00A36922">
        <w:t xml:space="preserve">Lietuvos Respublikos sveikatos apsaugos ministerija (toliau – ir </w:t>
      </w:r>
      <w:r w:rsidR="006C6FAD" w:rsidRPr="00A36922">
        <w:t>Sveikatos apsaugos m</w:t>
      </w:r>
      <w:r w:rsidRPr="00A36922">
        <w:t>inisterija, atsakovas) a</w:t>
      </w:r>
      <w:r w:rsidRPr="00A36922">
        <w:rPr>
          <w:rStyle w:val="apple-converted-space"/>
        </w:rPr>
        <w:t xml:space="preserve">tsiliepime į pareiškėjo pareiškimą prašo jį atmesti, o ginčijamą teisinį reguliavimą pripažinti teisėtu. </w:t>
      </w:r>
      <w:r w:rsidR="006C6FAD" w:rsidRPr="00A36922">
        <w:rPr>
          <w:rStyle w:val="apple-converted-space"/>
        </w:rPr>
        <w:t>Sveikatos apsaugos m</w:t>
      </w:r>
      <w:r w:rsidRPr="00A36922">
        <w:rPr>
          <w:rStyle w:val="apple-converted-space"/>
        </w:rPr>
        <w:t xml:space="preserve">inisterija </w:t>
      </w:r>
      <w:r w:rsidRPr="00A36922">
        <w:rPr>
          <w:kern w:val="2"/>
          <w14:ligatures w14:val="standardContextual"/>
        </w:rPr>
        <w:t xml:space="preserve">atsiliepimą grindžia šiais argumentais: </w:t>
      </w:r>
    </w:p>
    <w:p w14:paraId="457EDF43" w14:textId="06DBD98C" w:rsidR="00612FE8" w:rsidRPr="00A36922" w:rsidRDefault="00612FE8" w:rsidP="00612FE8">
      <w:pPr>
        <w:pStyle w:val="Sraopastraipa"/>
        <w:numPr>
          <w:ilvl w:val="1"/>
          <w:numId w:val="28"/>
        </w:numPr>
        <w:tabs>
          <w:tab w:val="left" w:pos="720"/>
          <w:tab w:val="left" w:pos="990"/>
          <w:tab w:val="left" w:pos="1134"/>
          <w:tab w:val="left" w:pos="1276"/>
          <w:tab w:val="left" w:pos="1418"/>
          <w:tab w:val="left" w:pos="1560"/>
        </w:tabs>
        <w:ind w:left="0" w:firstLine="709"/>
        <w:contextualSpacing/>
        <w:jc w:val="both"/>
        <w:rPr>
          <w:rStyle w:val="apple-converted-space"/>
        </w:rPr>
      </w:pPr>
      <w:r w:rsidRPr="00A36922">
        <w:rPr>
          <w:rStyle w:val="apple-converted-space"/>
        </w:rPr>
        <w:t xml:space="preserve">Analizuojant šioje byloje svarstomo norminio teisės akto, t. y. Modernizavimo plano, nuostatų teisėtumo klausimą, atkreiptinas dėmesys į ginčijamo teisinio reguliavimo priėmimo faktines aplinkybes ir jo priėmimo teisinius pagrindus (Modernizavimo plano 4 p.), Sveikatos priežiūros įstaigų įstatymo pakeitimus lėmusias aplinkybes, </w:t>
      </w:r>
      <w:r w:rsidR="006C6FAD" w:rsidRPr="00A36922">
        <w:rPr>
          <w:rStyle w:val="apple-converted-space"/>
        </w:rPr>
        <w:t>Sveikatos apsaugos m</w:t>
      </w:r>
      <w:r w:rsidRPr="00A36922">
        <w:rPr>
          <w:rStyle w:val="apple-converted-space"/>
        </w:rPr>
        <w:t>inisterijos funkcijas ir kompetenciją, įtvirtintą Lietuvos Respublikos Vyriausybės 1998 m. liepos 24</w:t>
      </w:r>
      <w:r w:rsidR="003D3291" w:rsidRPr="00A36922">
        <w:rPr>
          <w:rStyle w:val="apple-converted-space"/>
        </w:rPr>
        <w:t> </w:t>
      </w:r>
      <w:r w:rsidRPr="00A36922">
        <w:rPr>
          <w:rStyle w:val="apple-converted-space"/>
        </w:rPr>
        <w:t xml:space="preserve">d. nutarimu </w:t>
      </w:r>
      <w:r w:rsidRPr="00A36922">
        <w:rPr>
          <w:rStyle w:val="apple-converted-space"/>
        </w:rPr>
        <w:lastRenderedPageBreak/>
        <w:t>Nr. 926 patvirtintuose Lietuvos Respublikos sveikatos apsaugos ministerijos nuostatuose (toliau – ir Nuostatai) bei kituose teisės aktuose.</w:t>
      </w:r>
    </w:p>
    <w:p w14:paraId="2F47F6D7" w14:textId="009C5B8A" w:rsidR="00612FE8" w:rsidRPr="00A36922" w:rsidRDefault="00612FE8" w:rsidP="00612FE8">
      <w:pPr>
        <w:pStyle w:val="Sraopastraipa"/>
        <w:numPr>
          <w:ilvl w:val="1"/>
          <w:numId w:val="28"/>
        </w:numPr>
        <w:tabs>
          <w:tab w:val="left" w:pos="720"/>
          <w:tab w:val="left" w:pos="990"/>
          <w:tab w:val="left" w:pos="1134"/>
          <w:tab w:val="left" w:pos="1276"/>
          <w:tab w:val="left" w:pos="1418"/>
          <w:tab w:val="left" w:pos="1560"/>
        </w:tabs>
        <w:ind w:left="0" w:firstLine="709"/>
        <w:contextualSpacing/>
        <w:jc w:val="both"/>
        <w:rPr>
          <w:rStyle w:val="apple-converted-space"/>
        </w:rPr>
      </w:pPr>
      <w:r w:rsidRPr="00A36922">
        <w:rPr>
          <w:rStyle w:val="apple-converted-space"/>
        </w:rPr>
        <w:t>Sveikatos centras yra viena iš galiojančioje savivaldybių sveikatos priežiūros įstaigų nomenklatūroje esančių įstaigų, kurios tikslas – įtraukiant savivaldybę, savivaldybei pavaldžias ir privačias sveikatos priežiūros įstaigas, užtikrinti bazinį sveikatos priežiūros paslaugų teikimą savivaldybės teritorijoje ir rūpintis, kad paslaugų kokybė ir prieinamumas gyventojams gerėtų. Sveikatos centrai yra nauja sveikatos paslaugų organizavimo forma, kuri bendradarbiavimo pagrindu į vieną tinklą savivaldybėje telkia veikiančias sveikatos priežiūras įstaigas, užtikrinant vietos gyventojams sveikatos priežiūros paslaugas jų gyvenamojoje teritorijoje. Sveikatos priežiūros įstaigų įstatymo 39 straipsnyje (redakcija, galiojanti nuo 2023 m. rugpjūčio 1 d.) nurodyta, kad sveikatos centras yra vienas iš Lietuvos nacionalinės sveikatos sistemos (toliau – LNSS) savivaldybių asmens sveikatos priežiūros viešųjų įstaigų nomenklatūros subjektų.</w:t>
      </w:r>
    </w:p>
    <w:p w14:paraId="76D5665A" w14:textId="2614F9CC" w:rsidR="00612FE8" w:rsidRPr="00A36922" w:rsidRDefault="00612FE8" w:rsidP="00612FE8">
      <w:pPr>
        <w:pStyle w:val="Sraopastraipa"/>
        <w:numPr>
          <w:ilvl w:val="1"/>
          <w:numId w:val="28"/>
        </w:numPr>
        <w:tabs>
          <w:tab w:val="left" w:pos="720"/>
          <w:tab w:val="left" w:pos="990"/>
          <w:tab w:val="left" w:pos="1134"/>
          <w:tab w:val="left" w:pos="1276"/>
          <w:tab w:val="left" w:pos="1418"/>
          <w:tab w:val="left" w:pos="1560"/>
        </w:tabs>
        <w:ind w:left="0" w:firstLine="709"/>
        <w:contextualSpacing/>
        <w:jc w:val="both"/>
        <w:rPr>
          <w:rStyle w:val="apple-converted-space"/>
        </w:rPr>
      </w:pPr>
      <w:r w:rsidRPr="00A36922">
        <w:rPr>
          <w:rStyle w:val="apple-converted-space"/>
        </w:rPr>
        <w:t>Modernizavimo plano 9 punkte nurodyta, kad investicijos buvo skaičiuotos taikant ribotų finansinių išteklių pasiūlos principą – turimos lėšos paskirstytos regionams, savivaldybėms ar atskiroms asmens sveikatos priežiūros įstaigoms remiantis atitinkamais investicijų paskirstymo kriterijais. Modernizavimo planui įgyvendinti skirtos lėšos (viešosios investicijos ir jų finansavimo šaltiniai) numatytos 2022–2030 metų plėtros programos valdytojos Lietuvos Respublikos sveikatos apsaugos ministerijos sveikatos priežiūros kokybės ir efektyvumo didinimo plėtros programos pažangos priemonėje Nr. 11-002-02-11-01 „Gerinti sveikatos priežiūros paslaugų kokybę ir prieinamumą“ (toliau – ir Pažangos priemonė); už Modernizavimo plano įgyvendinimą ir stebėseną atsakinga Sveikatos apsaugos ministerija (Modernizavimo plano 25 ir 28 p.).</w:t>
      </w:r>
    </w:p>
    <w:p w14:paraId="73C47923" w14:textId="0B29E2CA" w:rsidR="00612FE8" w:rsidRPr="00A36922" w:rsidRDefault="00612FE8" w:rsidP="00612FE8">
      <w:pPr>
        <w:pStyle w:val="Sraopastraipa"/>
        <w:numPr>
          <w:ilvl w:val="1"/>
          <w:numId w:val="28"/>
        </w:numPr>
        <w:tabs>
          <w:tab w:val="left" w:pos="720"/>
          <w:tab w:val="left" w:pos="990"/>
          <w:tab w:val="left" w:pos="1134"/>
          <w:tab w:val="left" w:pos="1276"/>
          <w:tab w:val="left" w:pos="1418"/>
          <w:tab w:val="left" w:pos="1560"/>
        </w:tabs>
        <w:ind w:left="0" w:firstLine="709"/>
        <w:contextualSpacing/>
        <w:jc w:val="both"/>
        <w:rPr>
          <w:rStyle w:val="apple-converted-space"/>
        </w:rPr>
      </w:pPr>
      <w:r w:rsidRPr="00A36922">
        <w:rPr>
          <w:rStyle w:val="apple-converted-space"/>
        </w:rPr>
        <w:t>Nesutiktina, kad Seimo nario ginčijamos Modernizavimo plano nuostatos pažeidžia Konstitucijos 29 straipsnį ir VAĮ 3 straipsnio 6 ir 9 punktus:</w:t>
      </w:r>
    </w:p>
    <w:p w14:paraId="53682A07" w14:textId="43A8F2A8" w:rsidR="00612FE8" w:rsidRPr="00A36922" w:rsidRDefault="00612FE8" w:rsidP="00612FE8">
      <w:pPr>
        <w:pStyle w:val="Sraopastraipa"/>
        <w:numPr>
          <w:ilvl w:val="2"/>
          <w:numId w:val="28"/>
        </w:numPr>
        <w:tabs>
          <w:tab w:val="left" w:pos="993"/>
          <w:tab w:val="left" w:pos="1276"/>
          <w:tab w:val="left" w:pos="1418"/>
        </w:tabs>
        <w:ind w:left="0" w:firstLine="709"/>
        <w:contextualSpacing/>
        <w:jc w:val="both"/>
        <w:rPr>
          <w:rStyle w:val="apple-converted-space"/>
        </w:rPr>
      </w:pPr>
      <w:r w:rsidRPr="00A36922">
        <w:rPr>
          <w:rStyle w:val="apple-converted-space"/>
        </w:rPr>
        <w:t xml:space="preserve">Vadovaujantis Aprašo 6 punktu, sveikatos centro steigimą inicijuoja savivaldybės taryba, kuri, įvertinusi sveikatos priežiūros paslaugų teikimo savivaldybėje specifiką, gyventojų sveikatos rodiklius, atsižvelgdama į savivaldybės gyventojų poreikius ir perspektyvas užtikrinti paslaugų paketą, priima sprendimus dėl sveikatos centro, kuris užtikrintų būtiniausių ir dažniausiai naudojamų sveikatos priežiūros paslaugų teikimą, steigimo, ir sprendimus dėl to, kokios konkrečios formos sveikatos centrą steigti. </w:t>
      </w:r>
      <w:r w:rsidR="007E3AC4" w:rsidRPr="00A36922">
        <w:rPr>
          <w:rStyle w:val="apple-converted-space"/>
        </w:rPr>
        <w:t>S</w:t>
      </w:r>
      <w:r w:rsidRPr="00A36922">
        <w:rPr>
          <w:rStyle w:val="apple-converted-space"/>
        </w:rPr>
        <w:t>avivaldybės taryba sprendimus priima savanoriškai ir savarankiškai, t.</w:t>
      </w:r>
      <w:r w:rsidR="003D3291" w:rsidRPr="00A36922">
        <w:rPr>
          <w:rStyle w:val="apple-converted-space"/>
        </w:rPr>
        <w:t> </w:t>
      </w:r>
      <w:r w:rsidRPr="00A36922">
        <w:rPr>
          <w:rStyle w:val="apple-converted-space"/>
        </w:rPr>
        <w:t>y. sveikatos centrų steigimas nėra privalomas. Tuo atveju, jei savivaldybė priima sprendimą sveikatos centrą steigti vadovau</w:t>
      </w:r>
      <w:r w:rsidR="007E3AC4" w:rsidRPr="00A36922">
        <w:rPr>
          <w:rStyle w:val="apple-converted-space"/>
        </w:rPr>
        <w:t>damasi</w:t>
      </w:r>
      <w:r w:rsidRPr="00A36922">
        <w:rPr>
          <w:rStyle w:val="apple-converted-space"/>
        </w:rPr>
        <w:t xml:space="preserve"> Modernizavimo plano nuostatomis (šio plano 31.1.4.1, 49.1.4.1, 67.1.4.1, 85.1.4.1, 103.1.4.1 </w:t>
      </w:r>
      <w:r w:rsidR="00E67A37" w:rsidRPr="00A36922">
        <w:t>papunkčiais</w:t>
      </w:r>
      <w:r w:rsidRPr="00A36922">
        <w:rPr>
          <w:rStyle w:val="apple-converted-space"/>
        </w:rPr>
        <w:t xml:space="preserve">), gali pretenduoti į tam skiriamą finansavimą Pažangos priemonės investicijų lėšomis (70+30 proc.), skirtomis sveikatos sistemos pokyčiams įgyvendinti. Modernizavimo plane numatytas orientacinis investicijų lėšų paskirstymas regionui ir (ar) jame esančioms savivaldybėms bazinių pirminės ambulatorinės asmens sveikatos priežiūros paslaugų vystymui, sveikatos centrui priskiriamoms sveikatos priežiūros paslaugoms teikti reikiamos infrastruktūros modernizavimui yra nustatomas pagal tuos pačius, vieningus visoms savivaldybėms taikytinus kriterijus ir tokios pačios apimties: bazinė lėšų suma (apie 70 proc.), kuri pagal prognozuojamą prisirašiusių prie PAASPĮ gyventojų skaičių 2030 m. paskirstoma penkiems regionams (Vilniaus, Kauno, Klaipėdos, Šiaulių ir Panevėžio), paskirstoma visoms savivaldybėms proporcingai pagal jose prognozuojamą prirašytų prie PAASPĮ gyventojų skaičių 2030 m., o likusi papildoma dalis lėšų (30 proc.) paskirstoma tik toms regionų savivaldybėms (proporcingai pagal prognozuojamą prisirašiusiųjų skaičių 2030 m.), kurios steigs sveikatos centrus Aprašo 2.3 </w:t>
      </w:r>
      <w:r w:rsidR="00444DE0" w:rsidRPr="00A36922">
        <w:rPr>
          <w:rStyle w:val="apple-converted-space"/>
        </w:rPr>
        <w:t>pa</w:t>
      </w:r>
      <w:r w:rsidRPr="00A36922">
        <w:rPr>
          <w:rStyle w:val="apple-converted-space"/>
        </w:rPr>
        <w:t>punkt</w:t>
      </w:r>
      <w:r w:rsidR="00444DE0" w:rsidRPr="00A36922">
        <w:rPr>
          <w:rStyle w:val="apple-converted-space"/>
        </w:rPr>
        <w:t xml:space="preserve">yje </w:t>
      </w:r>
      <w:r w:rsidRPr="00A36922">
        <w:rPr>
          <w:rStyle w:val="apple-converted-space"/>
        </w:rPr>
        <w:t xml:space="preserve">nurodyta struktūrinio bendradarbiavimo forma. </w:t>
      </w:r>
    </w:p>
    <w:p w14:paraId="5E212130" w14:textId="1DD56365" w:rsidR="00612FE8" w:rsidRPr="00A36922" w:rsidRDefault="00612FE8" w:rsidP="00612FE8">
      <w:pPr>
        <w:pStyle w:val="Sraopastraipa"/>
        <w:numPr>
          <w:ilvl w:val="2"/>
          <w:numId w:val="28"/>
        </w:numPr>
        <w:tabs>
          <w:tab w:val="left" w:pos="993"/>
          <w:tab w:val="left" w:pos="1276"/>
          <w:tab w:val="left" w:pos="1418"/>
        </w:tabs>
        <w:ind w:left="0" w:firstLine="709"/>
        <w:contextualSpacing/>
        <w:jc w:val="both"/>
        <w:rPr>
          <w:rStyle w:val="apple-converted-space"/>
        </w:rPr>
      </w:pPr>
      <w:r w:rsidRPr="00A36922">
        <w:rPr>
          <w:rStyle w:val="apple-converted-space"/>
        </w:rPr>
        <w:t xml:space="preserve">Pagal teisės aktus </w:t>
      </w:r>
      <w:r w:rsidR="006C6FAD" w:rsidRPr="00A36922">
        <w:rPr>
          <w:rStyle w:val="apple-converted-space"/>
        </w:rPr>
        <w:t>Sveikatos apsaugos m</w:t>
      </w:r>
      <w:r w:rsidRPr="00A36922">
        <w:rPr>
          <w:rStyle w:val="apple-converted-space"/>
        </w:rPr>
        <w:t xml:space="preserve">inisterija formuoja politiką sveikatos apsaugos srityje bei vykdo jai pavestas funkcijas investicijų įgyvendinimo srityje, todėl </w:t>
      </w:r>
      <w:r w:rsidR="006C6FAD" w:rsidRPr="00A36922">
        <w:rPr>
          <w:rStyle w:val="apple-converted-space"/>
        </w:rPr>
        <w:t>Sveikatos apsaugos m</w:t>
      </w:r>
      <w:r w:rsidRPr="00A36922">
        <w:rPr>
          <w:rStyle w:val="apple-converted-space"/>
        </w:rPr>
        <w:t xml:space="preserve">inisterijos kompetencijai priklauso priimti sprendimus ir nustatyti reikiamą finansavimą kuriamam naujam sveikatos priežiūros paslaugų organizavimo ir teikimo gyventojams modeliui tose savivaldybėse, kuriose, vykdant paslaugų pertvarką, nebelieka aktyvaus gydymo stacionarines paslaugas teikiančių įstaigų – ligoninių. Struktūrinis sveikatos centras – tai naujas modelis ir sprendimas savivaldybių ligoninėms persitvarkyti į naujos paslaugų struktūros įstaigą, pertvarkant paslaugų infrastruktūrą, žmogiškuosius išteklius. </w:t>
      </w:r>
    </w:p>
    <w:p w14:paraId="380315B1" w14:textId="6D6F8F9C" w:rsidR="00612FE8" w:rsidRPr="00A36922" w:rsidRDefault="00612FE8" w:rsidP="00612FE8">
      <w:pPr>
        <w:pStyle w:val="Sraopastraipa"/>
        <w:numPr>
          <w:ilvl w:val="2"/>
          <w:numId w:val="28"/>
        </w:numPr>
        <w:tabs>
          <w:tab w:val="left" w:pos="993"/>
          <w:tab w:val="left" w:pos="1276"/>
          <w:tab w:val="left" w:pos="1418"/>
        </w:tabs>
        <w:ind w:left="0" w:firstLine="709"/>
        <w:contextualSpacing/>
        <w:jc w:val="both"/>
        <w:rPr>
          <w:rStyle w:val="apple-converted-space"/>
        </w:rPr>
      </w:pPr>
      <w:r w:rsidRPr="00A36922">
        <w:rPr>
          <w:rStyle w:val="apple-converted-space"/>
        </w:rPr>
        <w:lastRenderedPageBreak/>
        <w:t>Pažymėtina, kad sveikatos centro paslaugas organizuojant struktūrinio bendradarbiavimo būdu, yra reorganizuojamos asmens sveikatos priežiūros įstaigos, ligoninės ir kiti Sveikatos priežiūros įstaigų įstatymo 39 straipsnio 1 dalyje išvardinti subjektai, kuriuos reorganizavus bazinis sveikatos centro paslaugų paketas</w:t>
      </w:r>
      <w:r w:rsidR="0046227B" w:rsidRPr="00A36922">
        <w:rPr>
          <w:rStyle w:val="apple-converted-space"/>
        </w:rPr>
        <w:t xml:space="preserve"> </w:t>
      </w:r>
      <w:r w:rsidRPr="00A36922">
        <w:rPr>
          <w:rStyle w:val="apple-converted-space"/>
        </w:rPr>
        <w:t>teikiamas viename juridiniame asmenyje. Kadangi reorganizavime dalyvauja ligoninės, poliklinikos, pirminės sveikatos priežiūros centrai, siekiant užtikrinti tinkamą sveikatos centrui numatytų bazinių paslaugų teikimą, atsisakyti tam tikrų paslaugų, t.</w:t>
      </w:r>
      <w:r w:rsidR="003D3291" w:rsidRPr="00A36922">
        <w:rPr>
          <w:rStyle w:val="apple-converted-space"/>
        </w:rPr>
        <w:t> </w:t>
      </w:r>
      <w:r w:rsidRPr="00A36922">
        <w:rPr>
          <w:rStyle w:val="apple-converted-space"/>
        </w:rPr>
        <w:t>y. transformuoti stacionarinių paslaugų teikimą į dienos stacionaro ir dienos paslaugas, vystyti ambulatorinių paslaugų teikimą, struktūrinio centro sukūrimas objektyviai reikalauja didesnių infrastruktūrinių pertvarkymų ir būtinų investicijų. Papildomos lėšos skiriamos vystyti efektyvesnes dienos stacionaro, dienos chirurgijos, specializuotas ambulatorines paslaugas, todėl visiškai nepagrįsti pareiškėjo teiginiai, kad reorganizavus įstaigas, sumažėja poreikis investicijoms.</w:t>
      </w:r>
    </w:p>
    <w:p w14:paraId="6963E650" w14:textId="25452F20" w:rsidR="00612FE8" w:rsidRPr="00A36922" w:rsidRDefault="007E3AC4" w:rsidP="00612FE8">
      <w:pPr>
        <w:pStyle w:val="Sraopastraipa"/>
        <w:numPr>
          <w:ilvl w:val="2"/>
          <w:numId w:val="28"/>
        </w:numPr>
        <w:tabs>
          <w:tab w:val="left" w:pos="993"/>
          <w:tab w:val="left" w:pos="1276"/>
          <w:tab w:val="left" w:pos="1418"/>
        </w:tabs>
        <w:ind w:left="0" w:firstLine="709"/>
        <w:contextualSpacing/>
        <w:jc w:val="both"/>
        <w:rPr>
          <w:rStyle w:val="apple-converted-space"/>
        </w:rPr>
      </w:pPr>
      <w:r w:rsidRPr="00A36922">
        <w:rPr>
          <w:rStyle w:val="apple-converted-space"/>
        </w:rPr>
        <w:t>F</w:t>
      </w:r>
      <w:r w:rsidR="00612FE8" w:rsidRPr="00A36922">
        <w:rPr>
          <w:rStyle w:val="apple-converted-space"/>
        </w:rPr>
        <w:t>unkcinio bendradarbiavimo pagrindu steigiamame sveikatos centre asmens sveikatos priežiūros įstaigos dalyvauja sutartiniais pagrindais, įsipareigojama tam tikras paslaugas teikti atskiruose juridiniuose asmenyse. Tai</w:t>
      </w:r>
      <w:r w:rsidRPr="00A36922">
        <w:rPr>
          <w:rStyle w:val="apple-converted-space"/>
        </w:rPr>
        <w:t xml:space="preserve">gi, </w:t>
      </w:r>
      <w:r w:rsidR="00612FE8" w:rsidRPr="00A36922">
        <w:rPr>
          <w:rStyle w:val="apple-converted-space"/>
        </w:rPr>
        <w:t xml:space="preserve">nors įstaigos yra įtraukiamos į funkcinius sveikatos centrus ir sudaro bendradarbiavimo (vadybines) sutartis (žr. Aprašo 4 p.), jos savo veiklos nesujungia, joms nekyla poreikio transformuoti ar atsisakyti tam tikrų paslaugų, jos ir toliau gali teikti tas pačias anksčiau teiktas pasaugas, dėl ko poreikis infrastruktūrai yra objektyviai mažesnis. Modernizavimo plane pateikta Vilniaus, Kauno, Klaipėdos, Šiaulių ir Panevėžio regionų asmens sveikatos priežiūros paslaugų vartojimo analizė ir prognozuojami (2030 metų) Lietuvos savivaldybių gyventojų demografiniai pokyčiai, aprašytos ambulatorinių, įskaitant dienos paslaugas, ir stacionarinių atitinkamo profilio aktyviojo gydymo paslaugų apimtys, jų kitimo dinamika, šių paslaugų vartojimo, atsižvelgiant į demografinius rodiklius, poreikio prognozės iki 2030 metų savivaldybių ir regiono lygiais, šeimos gydytojų, gydytojų specialistų poreikio prognozė ir sveikatos priežiūros įstaigų teikiamų paslaugų atitiktis sveikatos priežiūros reformai (žr. </w:t>
      </w:r>
      <w:r w:rsidR="00AE0F22" w:rsidRPr="00A36922">
        <w:rPr>
          <w:rStyle w:val="apple-converted-space"/>
        </w:rPr>
        <w:t>Modernizavimo</w:t>
      </w:r>
      <w:r w:rsidR="00612FE8" w:rsidRPr="00A36922">
        <w:rPr>
          <w:rStyle w:val="apple-converted-space"/>
        </w:rPr>
        <w:t xml:space="preserve"> plano II–VII skyrių). </w:t>
      </w:r>
    </w:p>
    <w:p w14:paraId="3887820D" w14:textId="624C09AD" w:rsidR="00612FE8" w:rsidRPr="00A36922" w:rsidRDefault="00612FE8" w:rsidP="00612FE8">
      <w:pPr>
        <w:pStyle w:val="Sraopastraipa"/>
        <w:numPr>
          <w:ilvl w:val="2"/>
          <w:numId w:val="28"/>
        </w:numPr>
        <w:tabs>
          <w:tab w:val="left" w:pos="993"/>
          <w:tab w:val="left" w:pos="1276"/>
          <w:tab w:val="left" w:pos="1418"/>
        </w:tabs>
        <w:ind w:left="0" w:firstLine="709"/>
        <w:contextualSpacing/>
        <w:jc w:val="both"/>
        <w:rPr>
          <w:rStyle w:val="apple-converted-space"/>
        </w:rPr>
      </w:pPr>
      <w:r w:rsidRPr="00A36922">
        <w:rPr>
          <w:rStyle w:val="apple-converted-space"/>
        </w:rPr>
        <w:t xml:space="preserve">Aptariamo teisės akto skundžiamuose </w:t>
      </w:r>
      <w:r w:rsidR="00E67A37" w:rsidRPr="00A36922">
        <w:t>papunkčiuose</w:t>
      </w:r>
      <w:r w:rsidRPr="00A36922">
        <w:rPr>
          <w:rStyle w:val="apple-converted-space"/>
        </w:rPr>
        <w:t xml:space="preserve"> nėra jokių nuostatų, pažeidžiančių lygiateisiškumo principą, nes visoms savivaldybėms nustatomos vienodos sąlygos į investicijų lėšų dalį. Papildoma šių lėšų dalimi yra skatinama steigti struktūrinius sveikatos centrus siekiant užtikrinti esminių asmens sveikatos priežiūros paslaugų teikimo prieinamumą, patogumą pacientams visas reikiamas sveikatos centro bazines paslaugas gauti vienoje vietoje. Be to, </w:t>
      </w:r>
      <w:r w:rsidR="00AE0F22" w:rsidRPr="00A36922">
        <w:rPr>
          <w:rStyle w:val="apple-converted-space"/>
        </w:rPr>
        <w:t>ES</w:t>
      </w:r>
      <w:r w:rsidRPr="00A36922">
        <w:rPr>
          <w:rStyle w:val="apple-converted-space"/>
        </w:rPr>
        <w:t xml:space="preserve"> struktūrinių fondų lėšų finansavimas numatytas savivaldybėse steigiamų sveikatos centrų infrastruktūrai modernizuoti nepriklausomai nuo to, kokia steigiamo sveikatos centro darbo organizavimo forma, t. y. struktūrinis bendradarbiavimas ar funkcinis bendradarbiavimas. </w:t>
      </w:r>
      <w:r w:rsidR="00AE0F22" w:rsidRPr="00A36922">
        <w:rPr>
          <w:rStyle w:val="apple-converted-space"/>
        </w:rPr>
        <w:t>Modernizavimo</w:t>
      </w:r>
      <w:r w:rsidRPr="00A36922">
        <w:rPr>
          <w:rStyle w:val="apple-converted-space"/>
        </w:rPr>
        <w:t xml:space="preserve"> plane lėšos paskirstytos visoms savivaldybėms sveikatos centrų paslaugų infrastruktūrai modernizuoti. Finansinę paramą gal</w:t>
      </w:r>
      <w:r w:rsidR="00AE0F22" w:rsidRPr="00A36922">
        <w:rPr>
          <w:rStyle w:val="apple-converted-space"/>
        </w:rPr>
        <w:t>i</w:t>
      </w:r>
      <w:r w:rsidRPr="00A36922">
        <w:rPr>
          <w:rStyle w:val="apple-converted-space"/>
        </w:rPr>
        <w:t xml:space="preserve"> gauti ir viešosios, ir privačios asmens sveikatos priežiūros įstaigos, sudariusios bendradarbiavimo sutartį tų paslaugų, kurios nurodytos </w:t>
      </w:r>
      <w:r w:rsidR="00613AC1" w:rsidRPr="00A36922">
        <w:rPr>
          <w:rStyle w:val="apple-converted-space"/>
        </w:rPr>
        <w:t>Modernizavimo</w:t>
      </w:r>
      <w:r w:rsidRPr="00A36922">
        <w:rPr>
          <w:rStyle w:val="apple-converted-space"/>
        </w:rPr>
        <w:t xml:space="preserve"> plane</w:t>
      </w:r>
      <w:r w:rsidR="00613AC1" w:rsidRPr="00A36922">
        <w:rPr>
          <w:rStyle w:val="apple-converted-space"/>
        </w:rPr>
        <w:t xml:space="preserve"> ir konkrečiuose projektų finansavimo sąlygų aprašuose</w:t>
      </w:r>
      <w:r w:rsidR="00AE0F22" w:rsidRPr="00A36922">
        <w:rPr>
          <w:rStyle w:val="apple-converted-space"/>
        </w:rPr>
        <w:t>, infrastruktūrai modernizuoti</w:t>
      </w:r>
      <w:r w:rsidRPr="00A36922">
        <w:rPr>
          <w:rStyle w:val="apple-converted-space"/>
        </w:rPr>
        <w:t>.</w:t>
      </w:r>
    </w:p>
    <w:p w14:paraId="4194F148" w14:textId="02D72A4F" w:rsidR="00612FE8" w:rsidRPr="00A36922" w:rsidRDefault="00612FE8" w:rsidP="00612FE8">
      <w:pPr>
        <w:pStyle w:val="Sraopastraipa"/>
        <w:numPr>
          <w:ilvl w:val="2"/>
          <w:numId w:val="28"/>
        </w:numPr>
        <w:tabs>
          <w:tab w:val="left" w:pos="993"/>
          <w:tab w:val="left" w:pos="1276"/>
          <w:tab w:val="left" w:pos="1418"/>
        </w:tabs>
        <w:ind w:left="0" w:firstLine="709"/>
        <w:contextualSpacing/>
        <w:jc w:val="both"/>
        <w:rPr>
          <w:rStyle w:val="apple-converted-space"/>
        </w:rPr>
      </w:pPr>
      <w:r w:rsidRPr="00A36922">
        <w:rPr>
          <w:rStyle w:val="apple-converted-space"/>
        </w:rPr>
        <w:t>Visoms savivaldybėms sveikatos centrų teikiamų paslaugų infrastruktūrai modernizuoti skiriama: 1) bazinė dalis pirminės ambulatorinės asmens sveikatos priežiūros paslaugoms vystyti. Lėšos skiriamos penkiems regionams (Vilniaus, Kauno, Klaipėdos, Šiaulių ir Panevėžio), lėšų sumas paskirstant savivaldybėms proporcingai pagal jose prognozuojamą prirašytų prie PAASPĮ gyventojų skaičių 2030</w:t>
      </w:r>
      <w:r w:rsidR="003D3291" w:rsidRPr="00A36922">
        <w:rPr>
          <w:rStyle w:val="apple-converted-space"/>
        </w:rPr>
        <w:t> </w:t>
      </w:r>
      <w:r w:rsidRPr="00A36922">
        <w:rPr>
          <w:rStyle w:val="apple-converted-space"/>
        </w:rPr>
        <w:t>m.; 2) bazinė dalis antrinio lygio ambulatorinės specializuotos asmens sveikatos priežiūros paslaugoms, įskaitant ambulatorinę chirurgiją, dienos chirurgiją, dienos stacionarą, skubiąją pagalbą</w:t>
      </w:r>
      <w:r w:rsidR="00613AC1" w:rsidRPr="00A36922">
        <w:rPr>
          <w:rStyle w:val="apple-converted-space"/>
        </w:rPr>
        <w:t>,</w:t>
      </w:r>
      <w:r w:rsidRPr="00A36922">
        <w:rPr>
          <w:rStyle w:val="apple-converted-space"/>
        </w:rPr>
        <w:t xml:space="preserve"> teikiamą savivaldybės sveikatos centre. </w:t>
      </w:r>
    </w:p>
    <w:p w14:paraId="09F938B7" w14:textId="0253D9B1" w:rsidR="00612FE8" w:rsidRPr="00A36922" w:rsidRDefault="00612FE8" w:rsidP="00612FE8">
      <w:pPr>
        <w:pStyle w:val="Sraopastraipa"/>
        <w:numPr>
          <w:ilvl w:val="2"/>
          <w:numId w:val="28"/>
        </w:numPr>
        <w:tabs>
          <w:tab w:val="left" w:pos="993"/>
          <w:tab w:val="left" w:pos="1276"/>
          <w:tab w:val="left" w:pos="1418"/>
        </w:tabs>
        <w:ind w:left="0" w:firstLine="709"/>
        <w:contextualSpacing/>
        <w:jc w:val="both"/>
        <w:rPr>
          <w:rStyle w:val="apple-converted-space"/>
        </w:rPr>
      </w:pPr>
      <w:r w:rsidRPr="00A36922">
        <w:rPr>
          <w:rStyle w:val="apple-converted-space"/>
        </w:rPr>
        <w:t xml:space="preserve">Papildoma finansavimo dalis taip pat gali būti skiriama visoms savivaldybėms, jei jų priimti sprendimai dėl sveikatos centro steigimo atitinka Modernizavimo plane nurodytus kriterijus. Papildomas finansavimas gali būti skiriamas: a) </w:t>
      </w:r>
      <w:r w:rsidR="008F1326" w:rsidRPr="00A36922">
        <w:rPr>
          <w:rStyle w:val="apple-converted-space"/>
        </w:rPr>
        <w:t>r</w:t>
      </w:r>
      <w:r w:rsidRPr="00A36922">
        <w:rPr>
          <w:rStyle w:val="apple-converted-space"/>
        </w:rPr>
        <w:t xml:space="preserve">egionų savivaldybėms (proporcingai pagal prognozuojamą prisirašiusiųjų skaičių 2030 m.), vykdančioms transformaciją į struktūrinius sveikatos centrus ir atitinkančioms nors vieną iš šių kriterijų: i) savivaldybėje yra pirminės sveikatos priežiūros įstaiga ir monoprofilinė ligoninė, kurioje teikiamos aktyvaus gydymo paslaugos, </w:t>
      </w:r>
      <w:r w:rsidR="008F1326" w:rsidRPr="00A36922">
        <w:rPr>
          <w:rStyle w:val="apple-converted-space"/>
        </w:rPr>
        <w:t>kada</w:t>
      </w:r>
      <w:r w:rsidRPr="00A36922">
        <w:rPr>
          <w:rStyle w:val="apple-converted-space"/>
        </w:rPr>
        <w:t xml:space="preserve"> prisirašiusių gyventojų skaičius 2030 metais neviršys 21 tūkst.; ii) savivaldybės, kurios oficialiai raštu yra informavusios Sveikatos apsaugos ministeriją apie planuojamą steigti sveikatos centrą, kurio darbo organizavimo forma – struktūrinis bendradarbiavimas, tačiau jų prisirašiusių gyventojų </w:t>
      </w:r>
      <w:r w:rsidRPr="00A36922">
        <w:rPr>
          <w:rStyle w:val="apple-converted-space"/>
        </w:rPr>
        <w:lastRenderedPageBreak/>
        <w:t>skaičius 2030 metais viršys 21 tūkst. Taigi papildoma dalis skiriama, jei vykdoma / įvykdyta reorganizacija apjungiant sveikatos priežiūros įstaigas (viena jų – ligoninė), kurių savininkė yra savivaldybė, į vieną juridinį asmenį su pirmines sveikatos priežiūros paslaugas teikiančiomis įstaigomis; b) proporcingai penkiems regionams pagal juose numatomą sumažinti / transformuoti stacionaro lovų skaičių (vertinti chirurgijos, akušerijos ir pediatrijos stacionaro profiliai bei daroma prielaida, kad lova funkcionuoja 300 d./m.). Modernizavimo plane regionui numatyta suma paskirstyta savivaldybėms pagal jose numatomų atsisakyti / transformuoti lovų dalį regiono lygiu. Papildomos lėšos skiriamos vystyti efektyvesnes dienos stacionaro, dienos chirurgijos, specializuotas ambulatorines paslaugas.</w:t>
      </w:r>
    </w:p>
    <w:p w14:paraId="39018AFD" w14:textId="7FA1DE3A" w:rsidR="00612FE8" w:rsidRPr="00A36922" w:rsidRDefault="00612FE8" w:rsidP="00612FE8">
      <w:pPr>
        <w:pStyle w:val="Sraopastraipa"/>
        <w:numPr>
          <w:ilvl w:val="2"/>
          <w:numId w:val="28"/>
        </w:numPr>
        <w:tabs>
          <w:tab w:val="left" w:pos="993"/>
          <w:tab w:val="left" w:pos="1276"/>
          <w:tab w:val="left" w:pos="1418"/>
        </w:tabs>
        <w:ind w:left="0" w:firstLine="709"/>
        <w:contextualSpacing/>
        <w:jc w:val="both"/>
        <w:rPr>
          <w:rStyle w:val="apple-converted-space"/>
        </w:rPr>
      </w:pPr>
      <w:r w:rsidRPr="00A36922">
        <w:rPr>
          <w:rStyle w:val="apple-converted-space"/>
        </w:rPr>
        <w:t xml:space="preserve">Dėl objektyvumo pricipo laikymosi atkreiptinas dėmesys, kad </w:t>
      </w:r>
      <w:r w:rsidR="006C6FAD" w:rsidRPr="00A36922">
        <w:rPr>
          <w:rStyle w:val="apple-converted-space"/>
        </w:rPr>
        <w:t>Sveikatos apsaugos m</w:t>
      </w:r>
      <w:r w:rsidRPr="00A36922">
        <w:rPr>
          <w:rStyle w:val="apple-converted-space"/>
        </w:rPr>
        <w:t xml:space="preserve">inisterijos parengti penkių regionų funkcinės sveikatos priežiūros modernizavimo planų projektai, kurie pateikiami viename dokumente – </w:t>
      </w:r>
      <w:r w:rsidR="008F1326" w:rsidRPr="00A36922">
        <w:rPr>
          <w:rStyle w:val="apple-converted-space"/>
        </w:rPr>
        <w:t>Modernizavimo</w:t>
      </w:r>
      <w:r w:rsidRPr="00A36922">
        <w:rPr>
          <w:rStyle w:val="apple-converted-space"/>
        </w:rPr>
        <w:t xml:space="preserve"> plane – 2023 m. kovo 29, 30 ir 31 dienomis projektų forma buvo išsamiai pristatyti savivaldybių administracijų bei gydymo įstaigų atstovams penkiuose regionuose vykusiuose informaciniuose renginiuose, visa informacija buvo viešai paskelbta </w:t>
      </w:r>
      <w:r w:rsidR="006C6FAD" w:rsidRPr="00A36922">
        <w:rPr>
          <w:rStyle w:val="apple-converted-space"/>
        </w:rPr>
        <w:t>Sveikatos apsaugos m</w:t>
      </w:r>
      <w:r w:rsidRPr="00A36922">
        <w:rPr>
          <w:rStyle w:val="apple-converted-space"/>
        </w:rPr>
        <w:t xml:space="preserve">inisterijos interneto svetainėje. </w:t>
      </w:r>
      <w:r w:rsidR="006C6FAD" w:rsidRPr="00A36922">
        <w:rPr>
          <w:rStyle w:val="apple-converted-space"/>
        </w:rPr>
        <w:t>Sveikatos apsaugos m</w:t>
      </w:r>
      <w:r w:rsidRPr="00A36922">
        <w:rPr>
          <w:rStyle w:val="apple-converted-space"/>
        </w:rPr>
        <w:t>inisterija 2023</w:t>
      </w:r>
      <w:r w:rsidR="008F1326" w:rsidRPr="00A36922">
        <w:rPr>
          <w:rStyle w:val="apple-converted-space"/>
        </w:rPr>
        <w:t> </w:t>
      </w:r>
      <w:r w:rsidRPr="00A36922">
        <w:rPr>
          <w:rStyle w:val="apple-converted-space"/>
        </w:rPr>
        <w:t xml:space="preserve">m. balandžio 7 d. raštu Nr. 10-1628 „Dėl šalies regionų funkcinės sveikatos priežiūros modernizavimo planų projektų derinimo“, adresuotu visoms 60 šalies savivaldybių, pakvietė savivaldybes dar kartą susipažinti su informacinių renginių metu pateikta informacija, penkių regionų funkcinės sveikatos priežiūros modernizavimo planų projektais, ir šia informacija pasidalinti su savivaldybėje esančiomis asmens sveikatos priežiūros įstaigomis bei pateikti konkrečias pastabas ir (ar) pasiūlymus pateiktiems regionų funkcinės sveikatos priežiūros modernizavimo planų projektams. </w:t>
      </w:r>
      <w:r w:rsidR="00E21A3A" w:rsidRPr="00A36922">
        <w:rPr>
          <w:rStyle w:val="apple-converted-space"/>
        </w:rPr>
        <w:t>Modernizavimo</w:t>
      </w:r>
      <w:r w:rsidRPr="00A36922">
        <w:rPr>
          <w:rStyle w:val="apple-converted-space"/>
        </w:rPr>
        <w:t xml:space="preserve"> plano projektas buvo skelbiamas Lietuvos Respublikos Seimo kanceliarijos teisės aktų informacinėje sistemoje, derinimo metu gauti pasiūlymai ir pastebėjimai užfiksuoti derinimo pažymoje, išnagrinėti, pateikti paaiškinimai dėl atsižvelgimo / neatsižvelgimo.</w:t>
      </w:r>
    </w:p>
    <w:p w14:paraId="0B3DE2D5" w14:textId="3E490A0F" w:rsidR="00612FE8" w:rsidRPr="00A36922" w:rsidRDefault="00612FE8" w:rsidP="00612FE8">
      <w:pPr>
        <w:pStyle w:val="Sraopastraipa"/>
        <w:numPr>
          <w:ilvl w:val="2"/>
          <w:numId w:val="28"/>
        </w:numPr>
        <w:tabs>
          <w:tab w:val="left" w:pos="993"/>
          <w:tab w:val="left" w:pos="1276"/>
          <w:tab w:val="left" w:pos="1418"/>
        </w:tabs>
        <w:ind w:left="0" w:firstLine="709"/>
        <w:contextualSpacing/>
        <w:jc w:val="both"/>
        <w:rPr>
          <w:rStyle w:val="apple-converted-space"/>
        </w:rPr>
      </w:pPr>
      <w:r w:rsidRPr="00A36922">
        <w:rPr>
          <w:rStyle w:val="apple-converted-space"/>
        </w:rPr>
        <w:t xml:space="preserve">Nesutiktina, kad skirtingų subjektų, t. y. savivaldybių, atžvilgiu, Modernizavimo planu nustatytas teisinis reguliavimas būtų taikomas skirtingai, pažeidžiant lygiateisiškumo ir objektyvumo principus. Akivaizdu, kad visos savivaldybės, steigiančios sveikatos centrus, turi teisę į skirtą bazinį paslaugų finansavimą, visoms savivaldybėms yra taikomi tie patys finansavimo kriterijai. Papildomo finansavimo apimtis taip pat visoms savivaldybėms nustatyta remiantis bendrais kriterijais ir vienodai, tačiau teisė pretenduoti į šį finansavimą priklauso jau nuo pačių savivaldybių priimtų sprendimų dėl sveikatos centrų įkūrimo / steigimo formos. Atsižvelgiant į tai, skundžiamos Modernizavimo plano nuostatos jokia forma nepažeidžia </w:t>
      </w:r>
      <w:r w:rsidR="008F1326" w:rsidRPr="00A36922">
        <w:rPr>
          <w:rStyle w:val="apple-converted-space"/>
        </w:rPr>
        <w:t>VAĮ</w:t>
      </w:r>
      <w:r w:rsidRPr="00A36922">
        <w:rPr>
          <w:rStyle w:val="apple-converted-space"/>
        </w:rPr>
        <w:t xml:space="preserve"> 3 straipsnio 1 dalies 6 ir 9 punktuose įtvirtintų lygiateisiškumo ir objektyvumo principų bei Konstitucijos 29 straipsnio. </w:t>
      </w:r>
    </w:p>
    <w:p w14:paraId="6033AD77" w14:textId="62CDC79F" w:rsidR="00612FE8" w:rsidRPr="00A36922" w:rsidRDefault="00E21A3A" w:rsidP="00612FE8">
      <w:pPr>
        <w:pStyle w:val="Sraopastraipa"/>
        <w:numPr>
          <w:ilvl w:val="1"/>
          <w:numId w:val="28"/>
        </w:numPr>
        <w:tabs>
          <w:tab w:val="left" w:pos="709"/>
          <w:tab w:val="left" w:pos="851"/>
          <w:tab w:val="left" w:pos="993"/>
          <w:tab w:val="left" w:pos="1276"/>
          <w:tab w:val="left" w:pos="1418"/>
          <w:tab w:val="left" w:pos="1560"/>
        </w:tabs>
        <w:ind w:left="0" w:firstLine="709"/>
        <w:contextualSpacing/>
        <w:jc w:val="both"/>
        <w:rPr>
          <w:rStyle w:val="apple-converted-space"/>
        </w:rPr>
      </w:pPr>
      <w:r w:rsidRPr="00A36922">
        <w:rPr>
          <w:rStyle w:val="apple-converted-space"/>
        </w:rPr>
        <w:t>Modernizavimo</w:t>
      </w:r>
      <w:r w:rsidR="00612FE8" w:rsidRPr="00A36922">
        <w:rPr>
          <w:rStyle w:val="apple-converted-space"/>
        </w:rPr>
        <w:t xml:space="preserve"> planas atitinka Konstitucijos 46 straipsnį ir Konkurencijos 4 straipsnio nuostatas, kadangi: </w:t>
      </w:r>
    </w:p>
    <w:p w14:paraId="39928EE4" w14:textId="602BA027" w:rsidR="00612FE8" w:rsidRPr="00A36922" w:rsidRDefault="008F1326" w:rsidP="00612FE8">
      <w:pPr>
        <w:pStyle w:val="Sraopastraipa"/>
        <w:numPr>
          <w:ilvl w:val="2"/>
          <w:numId w:val="28"/>
        </w:numPr>
        <w:tabs>
          <w:tab w:val="left" w:pos="709"/>
          <w:tab w:val="left" w:pos="993"/>
          <w:tab w:val="left" w:pos="1276"/>
          <w:tab w:val="left" w:pos="1418"/>
        </w:tabs>
        <w:ind w:left="0" w:firstLine="709"/>
        <w:contextualSpacing/>
        <w:jc w:val="both"/>
        <w:rPr>
          <w:rStyle w:val="apple-converted-space"/>
        </w:rPr>
      </w:pPr>
      <w:r w:rsidRPr="00A36922">
        <w:rPr>
          <w:rStyle w:val="apple-converted-space"/>
        </w:rPr>
        <w:t xml:space="preserve">Sprendimą </w:t>
      </w:r>
      <w:r w:rsidR="00612FE8" w:rsidRPr="00A36922">
        <w:rPr>
          <w:rStyle w:val="apple-converted-space"/>
        </w:rPr>
        <w:t xml:space="preserve">Sveikatos priežiūros įstaigų įstatymo 39 straipsnyje numatytą LNSS savivaldybių asmens sveikatos priežiūros viešųjų įstaigų nomenklatūrą papildyti nauja savivaldybės pavaldumo nomenklatūros įstaigų grupe – sveikatos centrais, nulėmė tai, jog buvo neefektyvus ligoninių tinklas, esminių (ypač viešųjų) paslaugų teikėjų tinklas Lietuvoje </w:t>
      </w:r>
      <w:r w:rsidRPr="00A36922">
        <w:rPr>
          <w:rStyle w:val="apple-converted-space"/>
        </w:rPr>
        <w:t>buvo</w:t>
      </w:r>
      <w:r w:rsidR="00612FE8" w:rsidRPr="00A36922">
        <w:rPr>
          <w:rStyle w:val="apple-converted-space"/>
        </w:rPr>
        <w:t xml:space="preserve"> pakankamai tankus ir dažnai vadinamas pertekline infrastruktūra. Todėl minėtais Sveikatos priežiūros įstaigų įstatymo pakeitimais buvo siekiama ne tik užtikrinti sveikatos priežiūros paslaugų prieinamumą ir pasiekiamumą, bet ir optimizuoti tam tikrų sveikatos priežiūros paslaugų tinklą. Dėl savivaldybės sveikatos centro steigimo ar veikimo formos (struktūriniu ar funkciniu (bendradarbiavimo sutarties) pagrindu) savivaldybės sprendžia pačios, privalomas savivaldybių sveikatos centrų steigimas nėra nustatytas. Savo ruožtu, </w:t>
      </w:r>
      <w:r w:rsidR="006C6FAD" w:rsidRPr="00A36922">
        <w:rPr>
          <w:rStyle w:val="apple-converted-space"/>
        </w:rPr>
        <w:t>Sveikatos apsaugos m</w:t>
      </w:r>
      <w:r w:rsidR="00612FE8" w:rsidRPr="00A36922">
        <w:rPr>
          <w:rStyle w:val="apple-converted-space"/>
        </w:rPr>
        <w:t xml:space="preserve">inisterija, vykdydama Nuostatų 12.8 </w:t>
      </w:r>
      <w:r w:rsidR="00E67A37" w:rsidRPr="00A36922">
        <w:rPr>
          <w:rStyle w:val="apple-converted-space"/>
        </w:rPr>
        <w:t>papunktyje</w:t>
      </w:r>
      <w:r w:rsidR="00612FE8" w:rsidRPr="00A36922">
        <w:rPr>
          <w:rStyle w:val="apple-converted-space"/>
        </w:rPr>
        <w:t xml:space="preserve"> įtvirtiną funkciją planuoti Sveikatos apsaugos ministerijai priskirtas priemones, finansuojamas iš </w:t>
      </w:r>
      <w:r w:rsidRPr="00A36922">
        <w:rPr>
          <w:rStyle w:val="apple-converted-space"/>
        </w:rPr>
        <w:t xml:space="preserve">ES </w:t>
      </w:r>
      <w:r w:rsidR="00612FE8" w:rsidRPr="00A36922">
        <w:rPr>
          <w:rStyle w:val="apple-converted-space"/>
        </w:rPr>
        <w:t>struktūrinių fondų ir bendrojo finansavimo lėšų, organizuoti ir koordinuoti jų įgyvendinimą ir priežiūrą, pagal kompetenciją priima sprendimus ir nustato reikiamą finansavimą kuriamam naujam sveikatos priežiūros paslaugų organizavimo ir teikimo gyventojams modeliui tose savivaldybėse, kuriose, vykdant paslaugų pertvarką, nebelieka aktyvaus gydymo stacionarines paslaugas teikiančių įstaigų – ligoninių.</w:t>
      </w:r>
    </w:p>
    <w:p w14:paraId="46808071" w14:textId="00D76169" w:rsidR="00612FE8" w:rsidRPr="00A36922" w:rsidRDefault="00612FE8" w:rsidP="00612FE8">
      <w:pPr>
        <w:pStyle w:val="Sraopastraipa"/>
        <w:numPr>
          <w:ilvl w:val="2"/>
          <w:numId w:val="28"/>
        </w:numPr>
        <w:tabs>
          <w:tab w:val="left" w:pos="709"/>
          <w:tab w:val="left" w:pos="993"/>
          <w:tab w:val="left" w:pos="1276"/>
          <w:tab w:val="left" w:pos="1418"/>
        </w:tabs>
        <w:ind w:left="0" w:firstLine="709"/>
        <w:contextualSpacing/>
        <w:jc w:val="both"/>
        <w:rPr>
          <w:rStyle w:val="apple-converted-space"/>
        </w:rPr>
      </w:pPr>
      <w:r w:rsidRPr="00A36922">
        <w:rPr>
          <w:rStyle w:val="apple-converted-space"/>
        </w:rPr>
        <w:lastRenderedPageBreak/>
        <w:t>Apraše įtvirtin</w:t>
      </w:r>
      <w:r w:rsidR="00FC7D58" w:rsidRPr="00A36922">
        <w:rPr>
          <w:rStyle w:val="apple-converted-space"/>
        </w:rPr>
        <w:t>tos</w:t>
      </w:r>
      <w:r w:rsidRPr="00A36922">
        <w:rPr>
          <w:rStyle w:val="apple-converted-space"/>
        </w:rPr>
        <w:t xml:space="preserve"> sveikatos centro darbo organizavimo formos – funkcinis ir struktūrinis bendradarbiavimas – nors ir yra</w:t>
      </w:r>
      <w:r w:rsidR="008F1326" w:rsidRPr="00A36922">
        <w:rPr>
          <w:rStyle w:val="apple-converted-space"/>
        </w:rPr>
        <w:t xml:space="preserve"> </w:t>
      </w:r>
      <w:r w:rsidRPr="00A36922">
        <w:rPr>
          <w:rStyle w:val="apple-converted-space"/>
        </w:rPr>
        <w:t>vienodai sutelkt</w:t>
      </w:r>
      <w:r w:rsidR="008F1326" w:rsidRPr="00A36922">
        <w:rPr>
          <w:rStyle w:val="apple-converted-space"/>
        </w:rPr>
        <w:t>o</w:t>
      </w:r>
      <w:r w:rsidRPr="00A36922">
        <w:rPr>
          <w:rStyle w:val="apple-converted-space"/>
        </w:rPr>
        <w:t>s į Apraše 3 punkte nurodytus tikslus (užtikrinti savivaldybėje gyvenantiems pacientams prieinamas ir kokybiškas Apraše nurodytas sveikatos priežiūros paslaugas ir jų tęstinumą, gerinti savivaldybės gyventojų sveikatos rodiklius), tačiau savivaldybės pasirinktam sveikatos centro struktūrinio organizavimo modeliui įgyvendinti, ypatingai atsisakant ligoninių teikiamų aktyvaus gydymo stacionarinių paslaugų ir jas keičiant į sveikatos centrui priskiriamas teikti ambulatorines paslaugas, objektyviai reikalingas didesnis investicijų poreikis infrastruktūrai ir organizaciniams pokyčiams atlikti</w:t>
      </w:r>
      <w:r w:rsidR="008F1326" w:rsidRPr="00A36922">
        <w:rPr>
          <w:rStyle w:val="apple-converted-space"/>
        </w:rPr>
        <w:t>,</w:t>
      </w:r>
      <w:r w:rsidRPr="00A36922">
        <w:rPr>
          <w:rStyle w:val="apple-converted-space"/>
        </w:rPr>
        <w:t xml:space="preserve"> nei renkantis iš esmės vadybinį sveikatos centro funkcinio bendradarbiavimo modelį (kai jau teikiamos paslaugos yra </w:t>
      </w:r>
      <w:r w:rsidR="00EE383C" w:rsidRPr="00A36922">
        <w:rPr>
          <w:rStyle w:val="apple-converted-space"/>
        </w:rPr>
        <w:t xml:space="preserve">toliau </w:t>
      </w:r>
      <w:r w:rsidRPr="00A36922">
        <w:rPr>
          <w:rStyle w:val="apple-converted-space"/>
        </w:rPr>
        <w:t>teikiamos įstaigoms</w:t>
      </w:r>
      <w:r w:rsidR="00EE383C" w:rsidRPr="00A36922">
        <w:rPr>
          <w:rStyle w:val="apple-converted-space"/>
        </w:rPr>
        <w:t xml:space="preserve"> </w:t>
      </w:r>
      <w:r w:rsidRPr="00A36922">
        <w:rPr>
          <w:rStyle w:val="apple-converted-space"/>
        </w:rPr>
        <w:t xml:space="preserve">bendradarbiaujant tarpusavyje).  </w:t>
      </w:r>
    </w:p>
    <w:p w14:paraId="4ACC510F" w14:textId="31BA5BA1" w:rsidR="00612FE8" w:rsidRPr="00A36922" w:rsidRDefault="00EE383C" w:rsidP="00612FE8">
      <w:pPr>
        <w:pStyle w:val="Sraopastraipa"/>
        <w:numPr>
          <w:ilvl w:val="2"/>
          <w:numId w:val="28"/>
        </w:numPr>
        <w:tabs>
          <w:tab w:val="left" w:pos="709"/>
          <w:tab w:val="left" w:pos="993"/>
          <w:tab w:val="left" w:pos="1276"/>
          <w:tab w:val="left" w:pos="1418"/>
        </w:tabs>
        <w:ind w:left="0" w:firstLine="709"/>
        <w:contextualSpacing/>
        <w:jc w:val="both"/>
        <w:rPr>
          <w:rStyle w:val="apple-converted-space"/>
        </w:rPr>
      </w:pPr>
      <w:r w:rsidRPr="00A36922">
        <w:rPr>
          <w:rStyle w:val="apple-converted-space"/>
        </w:rPr>
        <w:t>ES</w:t>
      </w:r>
      <w:r w:rsidR="00612FE8" w:rsidRPr="00A36922">
        <w:rPr>
          <w:rStyle w:val="apple-converted-space"/>
        </w:rPr>
        <w:t xml:space="preserve"> struktūrinių fondų lėšų finansavimas numatytas savivaldybėse steigiamų sveikatos centrų infrastruktūrai modernizuoti nepriklausomai nuo to, kokia steigiamo sveikatos centro darbo organizavimo forma, t. y. struktūrinis ar funkcinis bendradarbiavimas, tačiau struktūrinis sveikatos centras – tai naujas modelis, reikalaujantis pertvarkyti esamą paslaugų infrastruktūrą ir žmogiškuosius išteklius, todėl yra skatinamas ir remiamas, skiriant tam būtiną finansavimą </w:t>
      </w:r>
      <w:r w:rsidRPr="00A36922">
        <w:rPr>
          <w:rStyle w:val="apple-converted-space"/>
        </w:rPr>
        <w:t>ES</w:t>
      </w:r>
      <w:r w:rsidR="00612FE8" w:rsidRPr="00A36922">
        <w:rPr>
          <w:rStyle w:val="apple-converted-space"/>
        </w:rPr>
        <w:t xml:space="preserve"> struktūrinių fondų lėšomis. </w:t>
      </w:r>
    </w:p>
    <w:p w14:paraId="1B4E7668" w14:textId="78F11B06" w:rsidR="00612FE8" w:rsidRPr="00A36922" w:rsidRDefault="00612FE8" w:rsidP="00612FE8">
      <w:pPr>
        <w:pStyle w:val="Sraopastraipa"/>
        <w:numPr>
          <w:ilvl w:val="2"/>
          <w:numId w:val="28"/>
        </w:numPr>
        <w:tabs>
          <w:tab w:val="left" w:pos="709"/>
          <w:tab w:val="left" w:pos="993"/>
          <w:tab w:val="left" w:pos="1276"/>
          <w:tab w:val="left" w:pos="1418"/>
        </w:tabs>
        <w:ind w:left="0" w:firstLine="709"/>
        <w:contextualSpacing/>
        <w:jc w:val="both"/>
        <w:rPr>
          <w:rStyle w:val="apple-converted-space"/>
        </w:rPr>
      </w:pPr>
      <w:r w:rsidRPr="00A36922">
        <w:rPr>
          <w:rStyle w:val="apple-converted-space"/>
        </w:rPr>
        <w:t xml:space="preserve">Atsižvelgiant į tai, nesutiktina su </w:t>
      </w:r>
      <w:r w:rsidR="00EE383C" w:rsidRPr="00A36922">
        <w:rPr>
          <w:rStyle w:val="apple-converted-space"/>
        </w:rPr>
        <w:t>p</w:t>
      </w:r>
      <w:r w:rsidRPr="00A36922">
        <w:rPr>
          <w:rStyle w:val="apple-converted-space"/>
        </w:rPr>
        <w:t>areiškimo teiginiais, kad dėl ginčijamo teisinio reguliavimo atsiranda ar gali atsirasti konkurencijos sąlygų skirtumų rinkoje konkuruojantiems ūkio subjektams, dėl ko būtų galima spręsti, kad Modernizavimo plano nuostatomis galėjo būti pažeistas Konstitucijos 46 straipsnis ir Konkurencijos įstatymo 4 straipsnis.</w:t>
      </w:r>
    </w:p>
    <w:p w14:paraId="2C2131F9" w14:textId="66D21C68" w:rsidR="00612FE8" w:rsidRPr="00A36922" w:rsidRDefault="00EE383C" w:rsidP="00612FE8">
      <w:pPr>
        <w:pStyle w:val="Sraopastraipa"/>
        <w:numPr>
          <w:ilvl w:val="1"/>
          <w:numId w:val="28"/>
        </w:numPr>
        <w:tabs>
          <w:tab w:val="left" w:pos="1134"/>
          <w:tab w:val="left" w:pos="1276"/>
          <w:tab w:val="left" w:pos="1418"/>
          <w:tab w:val="left" w:pos="1560"/>
        </w:tabs>
        <w:ind w:left="0" w:firstLine="709"/>
        <w:contextualSpacing/>
        <w:jc w:val="both"/>
        <w:rPr>
          <w:rStyle w:val="apple-converted-space"/>
        </w:rPr>
      </w:pPr>
      <w:r w:rsidRPr="00A36922">
        <w:rPr>
          <w:rStyle w:val="apple-converted-space"/>
        </w:rPr>
        <w:t>P</w:t>
      </w:r>
      <w:r w:rsidR="00612FE8" w:rsidRPr="00A36922">
        <w:rPr>
          <w:rStyle w:val="apple-converted-space"/>
        </w:rPr>
        <w:t>areiškime nėra detalizuota, kokiais konkrečiais teisiniais argumentais pareiškėjas grindžia Modernizavimo plano nuostatų prieštaravimą būtent Teisėkūros pagrindų įstatymo nuostatoms, o apsiribo</w:t>
      </w:r>
      <w:r w:rsidRPr="00A36922">
        <w:rPr>
          <w:rStyle w:val="apple-converted-space"/>
        </w:rPr>
        <w:t>ta</w:t>
      </w:r>
      <w:r w:rsidR="00612FE8" w:rsidRPr="00A36922">
        <w:rPr>
          <w:rStyle w:val="apple-converted-space"/>
        </w:rPr>
        <w:t xml:space="preserve"> tik nuorodomis į galimus Konstitucijoje įtvirtintų asmenų teisių ir Konkurencijos įstatymo bei VAĮ nuostatų pažeidimus. Todėl atsakovas neturi galimybės atsikirsti į juos ir pateikti paaiškinimus. Pareiškime nurodyti tik subjektyvūs ir deklaratyvūs teiginiai, nėra pateikta jokių duomenų, pagrindžiančių pareiškėjo argumentus.</w:t>
      </w:r>
    </w:p>
    <w:p w14:paraId="4166F20F" w14:textId="77777777" w:rsidR="001F16D4" w:rsidRPr="00A36922" w:rsidRDefault="001F16D4" w:rsidP="001F16D4">
      <w:pPr>
        <w:pStyle w:val="Sraopastraipa"/>
        <w:tabs>
          <w:tab w:val="left" w:pos="1134"/>
        </w:tabs>
        <w:jc w:val="both"/>
      </w:pPr>
    </w:p>
    <w:p w14:paraId="256100AB" w14:textId="77777777" w:rsidR="00F47A8D" w:rsidRPr="00A36922" w:rsidRDefault="00F47A8D" w:rsidP="007403C2">
      <w:pPr>
        <w:shd w:val="clear" w:color="auto" w:fill="FFFFFF"/>
        <w:ind w:right="-2" w:firstLine="709"/>
        <w:jc w:val="both"/>
      </w:pPr>
      <w:r w:rsidRPr="00A36922">
        <w:t>Išplėstinė teisėjų kolegija</w:t>
      </w:r>
    </w:p>
    <w:p w14:paraId="15636415" w14:textId="77777777" w:rsidR="00F47A8D" w:rsidRPr="00A36922" w:rsidRDefault="00F47A8D" w:rsidP="00F47A8D">
      <w:pPr>
        <w:shd w:val="clear" w:color="auto" w:fill="FFFFFF"/>
        <w:ind w:left="709"/>
        <w:jc w:val="both"/>
      </w:pPr>
    </w:p>
    <w:p w14:paraId="210349CE" w14:textId="77777777" w:rsidR="00F47A8D" w:rsidRPr="00A36922" w:rsidRDefault="00F47A8D" w:rsidP="00F47A8D">
      <w:pPr>
        <w:shd w:val="clear" w:color="auto" w:fill="FFFFFF"/>
        <w:jc w:val="both"/>
      </w:pPr>
      <w:r w:rsidRPr="00A36922">
        <w:rPr>
          <w:spacing w:val="60"/>
        </w:rPr>
        <w:t>konstatuoj</w:t>
      </w:r>
      <w:r w:rsidRPr="00A36922">
        <w:t>a:</w:t>
      </w:r>
    </w:p>
    <w:p w14:paraId="163324F4" w14:textId="77777777" w:rsidR="00F47A8D" w:rsidRPr="00A36922" w:rsidRDefault="00F47A8D" w:rsidP="00F47A8D">
      <w:pPr>
        <w:shd w:val="clear" w:color="auto" w:fill="FFFFFF"/>
        <w:jc w:val="both"/>
      </w:pPr>
    </w:p>
    <w:p w14:paraId="431D5232" w14:textId="77777777" w:rsidR="00F47A8D" w:rsidRPr="00A36922" w:rsidRDefault="00F47A8D" w:rsidP="00F47A8D">
      <w:pPr>
        <w:shd w:val="clear" w:color="auto" w:fill="FFFFFF"/>
        <w:jc w:val="center"/>
      </w:pPr>
      <w:r w:rsidRPr="00A36922">
        <w:t>I</w:t>
      </w:r>
      <w:r w:rsidR="00C24591" w:rsidRPr="00A36922">
        <w:t>II</w:t>
      </w:r>
      <w:r w:rsidRPr="00A36922">
        <w:t>.</w:t>
      </w:r>
    </w:p>
    <w:p w14:paraId="56E732C9" w14:textId="77777777" w:rsidR="00F47A8D" w:rsidRPr="00A36922" w:rsidRDefault="00F47A8D" w:rsidP="007403C2">
      <w:pPr>
        <w:shd w:val="clear" w:color="auto" w:fill="FFFFFF"/>
        <w:ind w:firstLine="709"/>
        <w:jc w:val="both"/>
      </w:pPr>
    </w:p>
    <w:p w14:paraId="110E0587" w14:textId="649FD8D3" w:rsidR="001F1E27" w:rsidRPr="00A36922" w:rsidRDefault="00595885" w:rsidP="0069764D">
      <w:pPr>
        <w:pStyle w:val="Pagrindinistekstas"/>
        <w:tabs>
          <w:tab w:val="left" w:pos="720"/>
          <w:tab w:val="left" w:pos="990"/>
          <w:tab w:val="left" w:pos="1134"/>
          <w:tab w:val="left" w:pos="1276"/>
          <w:tab w:val="left" w:pos="1418"/>
          <w:tab w:val="left" w:pos="1560"/>
        </w:tabs>
        <w:ind w:firstLine="709"/>
        <w:rPr>
          <w:sz w:val="24"/>
          <w:szCs w:val="24"/>
        </w:rPr>
      </w:pPr>
      <w:r w:rsidRPr="00A36922">
        <w:rPr>
          <w:sz w:val="24"/>
          <w:szCs w:val="24"/>
        </w:rPr>
        <w:t xml:space="preserve">Lietuvos vyriausiajame administraciniame teisme </w:t>
      </w:r>
      <w:r w:rsidR="00585950" w:rsidRPr="00A36922">
        <w:rPr>
          <w:sz w:val="24"/>
          <w:szCs w:val="24"/>
        </w:rPr>
        <w:t>nagrinėjamas</w:t>
      </w:r>
      <w:r w:rsidRPr="00A36922">
        <w:rPr>
          <w:sz w:val="24"/>
          <w:szCs w:val="24"/>
        </w:rPr>
        <w:t xml:space="preserve"> Seimo nario Aurelijaus Verygos pareiškimas, kuriuo prašoma ištirti sveikatos apsaugos ministro 2023</w:t>
      </w:r>
      <w:r w:rsidR="003D3291" w:rsidRPr="00A36922">
        <w:rPr>
          <w:sz w:val="24"/>
          <w:szCs w:val="24"/>
        </w:rPr>
        <w:t> </w:t>
      </w:r>
      <w:r w:rsidRPr="00A36922">
        <w:rPr>
          <w:sz w:val="24"/>
          <w:szCs w:val="24"/>
        </w:rPr>
        <w:t xml:space="preserve">m. rugpjūčio 1 d. įsakymu Nr. V-879 </w:t>
      </w:r>
      <w:r w:rsidR="009E5D45" w:rsidRPr="00A36922">
        <w:rPr>
          <w:sz w:val="24"/>
          <w:szCs w:val="24"/>
        </w:rPr>
        <w:t xml:space="preserve">„Dėl Regioniniu bendradarbiavimo modeliu pagrįsto asmens sveikatos priežiūros įstaigų modernizavimo veiksmų plano patvirtinimo“ </w:t>
      </w:r>
      <w:r w:rsidRPr="00A36922">
        <w:rPr>
          <w:sz w:val="24"/>
          <w:szCs w:val="24"/>
        </w:rPr>
        <w:t xml:space="preserve">patvirtinto </w:t>
      </w:r>
      <w:bookmarkStart w:id="2" w:name="_Hlk166675491"/>
      <w:r w:rsidRPr="00A36922">
        <w:rPr>
          <w:sz w:val="24"/>
          <w:szCs w:val="24"/>
        </w:rPr>
        <w:t xml:space="preserve">Regioniniu bendradarbiavimo modeliu pagrįsto asmens sveikatos priežiūros įstaigų modernizavimo veiksmų plano </w:t>
      </w:r>
      <w:bookmarkEnd w:id="2"/>
      <w:r w:rsidRPr="00A36922">
        <w:rPr>
          <w:sz w:val="24"/>
          <w:szCs w:val="24"/>
        </w:rPr>
        <w:t>(</w:t>
      </w:r>
      <w:r w:rsidR="00260D4A" w:rsidRPr="00A36922">
        <w:rPr>
          <w:sz w:val="24"/>
          <w:szCs w:val="24"/>
        </w:rPr>
        <w:t>Modernizavimo p</w:t>
      </w:r>
      <w:r w:rsidRPr="00A36922">
        <w:rPr>
          <w:sz w:val="24"/>
          <w:szCs w:val="24"/>
        </w:rPr>
        <w:t xml:space="preserve">lanas) 31.1.4.1, 49.1.4.1, 67.1.4.1, 85.1.4.1, 103.1.4.1 </w:t>
      </w:r>
      <w:r w:rsidR="00E67A37" w:rsidRPr="00A36922">
        <w:rPr>
          <w:sz w:val="24"/>
          <w:szCs w:val="24"/>
        </w:rPr>
        <w:t>papunkčių</w:t>
      </w:r>
      <w:r w:rsidRPr="00A36922">
        <w:rPr>
          <w:sz w:val="24"/>
          <w:szCs w:val="24"/>
        </w:rPr>
        <w:t xml:space="preserve"> atitiktį </w:t>
      </w:r>
      <w:r w:rsidR="0069764D" w:rsidRPr="00A36922">
        <w:rPr>
          <w:sz w:val="24"/>
          <w:szCs w:val="24"/>
        </w:rPr>
        <w:t>Konstitucijos 29 straipsnyje ir Viešojo administravimo įstatymo 3 straipsnio 6 punkte įtvirtintam lygiateisiškumo ir Viešojo administravimo įstatymo 3 straipsnio 9 punkte įtvirtintam objektyvumo principui, Konstitucijos 46 straipsnio 4 daliai ir Konkurencijos įstatymo 4 straipsniui, Teisėkūros pagrindų įstatymo 3 straipsnio 2 dalies 3 punktui</w:t>
      </w:r>
      <w:r w:rsidR="0069764D" w:rsidRPr="00A36922">
        <w:rPr>
          <w:rFonts w:eastAsia="Calibri"/>
          <w:sz w:val="24"/>
          <w:szCs w:val="24"/>
        </w:rPr>
        <w:t xml:space="preserve">. </w:t>
      </w:r>
    </w:p>
    <w:p w14:paraId="54E75DF0" w14:textId="77777777" w:rsidR="00595885" w:rsidRPr="00A36922" w:rsidRDefault="00595885" w:rsidP="001F1E27">
      <w:pPr>
        <w:tabs>
          <w:tab w:val="left" w:pos="1134"/>
        </w:tabs>
        <w:jc w:val="both"/>
        <w:rPr>
          <w:i/>
          <w:iCs/>
        </w:rPr>
      </w:pPr>
    </w:p>
    <w:p w14:paraId="5FB3FDC4" w14:textId="78091B6B" w:rsidR="00330AF4" w:rsidRPr="00A36922" w:rsidRDefault="00D826D1" w:rsidP="0069764D">
      <w:pPr>
        <w:ind w:firstLine="709"/>
        <w:jc w:val="both"/>
        <w:rPr>
          <w:color w:val="000000"/>
          <w:lang w:eastAsia="lt-LT" w:bidi="lt-LT"/>
        </w:rPr>
      </w:pPr>
      <w:r w:rsidRPr="00A36922">
        <w:rPr>
          <w:i/>
          <w:iCs/>
        </w:rPr>
        <w:t xml:space="preserve">Dėl ginčijamų </w:t>
      </w:r>
      <w:r w:rsidR="00260D4A" w:rsidRPr="00A36922">
        <w:rPr>
          <w:i/>
          <w:iCs/>
        </w:rPr>
        <w:t>Modernizavimo p</w:t>
      </w:r>
      <w:r w:rsidRPr="00A36922">
        <w:rPr>
          <w:i/>
          <w:iCs/>
        </w:rPr>
        <w:t xml:space="preserve">lano nuostatų ir </w:t>
      </w:r>
      <w:r w:rsidR="005A5849" w:rsidRPr="00A36922">
        <w:rPr>
          <w:i/>
          <w:iCs/>
        </w:rPr>
        <w:t>bylos nagrinėjimo ribų</w:t>
      </w:r>
    </w:p>
    <w:p w14:paraId="03E2B693" w14:textId="77777777" w:rsidR="001F1E27" w:rsidRPr="00A36922" w:rsidRDefault="001F1E27" w:rsidP="001F1E27">
      <w:pPr>
        <w:jc w:val="both"/>
      </w:pPr>
    </w:p>
    <w:p w14:paraId="2C777616" w14:textId="77777777" w:rsidR="00C070C9" w:rsidRPr="00A36922" w:rsidRDefault="00965D01"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Aštuonioliktosios Lietuvos Respublikos Vyriausybės programos nuostatų įgyvendinimo plano, patvirtinto Vyriausybės 2021 m. kovo 10 d. nutarimu Nr. 155 „Dėl Aštuonioliktosios Lietuvos Respublikos Vyriausybės programos nuostatų įgyvendinimo plano patvirtinimo“</w:t>
      </w:r>
      <w:r w:rsidR="0005519F" w:rsidRPr="00A36922">
        <w:t xml:space="preserve"> (originali redakcija)</w:t>
      </w:r>
      <w:r w:rsidRPr="00A36922">
        <w:t xml:space="preserve">, </w:t>
      </w:r>
      <w:r w:rsidR="00785273" w:rsidRPr="00A36922">
        <w:t xml:space="preserve">II skyriuje „Vyriausybės programos nuostatų įgyvendinimo veiksmai ir įgyvendinimo rodikliai“ V misijos (prioriteto) „Ilgas ir visavertis sveiko žmogaus gyvenimas“ </w:t>
      </w:r>
      <w:r w:rsidRPr="00A36922">
        <w:t xml:space="preserve">4.2.8 papunktyje </w:t>
      </w:r>
      <w:r w:rsidR="0000536C" w:rsidRPr="00A36922">
        <w:t xml:space="preserve">prie misiją įgyvendinančių Vyriausybės programos projektų (darbų), iniciatyvų (priemonių) ir veiksmų </w:t>
      </w:r>
      <w:r w:rsidR="0000536C" w:rsidRPr="00A36922">
        <w:lastRenderedPageBreak/>
        <w:t xml:space="preserve">numatyta: </w:t>
      </w:r>
      <w:r w:rsidRPr="00A36922">
        <w:t>„Parengti ir patvirtinti asmens sveikatos priežiūros įstaigų modernizavimo veiksmų planą, pagrįstą regioniniu bendradarbiavimo modeliu, ir pradėti jį įgyvendinti“</w:t>
      </w:r>
      <w:r w:rsidR="00AB07C5" w:rsidRPr="00A36922">
        <w:t>. U</w:t>
      </w:r>
      <w:r w:rsidRPr="00A36922">
        <w:t xml:space="preserve">ž šio suplanuoto veiksmo įgyvendinimą pagal kompetenciją </w:t>
      </w:r>
      <w:r w:rsidR="00AB07C5" w:rsidRPr="00A36922">
        <w:t xml:space="preserve">atsakinga </w:t>
      </w:r>
      <w:r w:rsidRPr="00A36922">
        <w:t>Sveikatos apsaugos ministerija.</w:t>
      </w:r>
    </w:p>
    <w:p w14:paraId="5B047A60" w14:textId="2AD78EB1" w:rsidR="00C070C9" w:rsidRPr="00A36922" w:rsidRDefault="0052458E"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Pagal </w:t>
      </w:r>
      <w:r w:rsidR="007F7890" w:rsidRPr="00A36922">
        <w:t>Lietuvos Respublikos sveikatos apsaugos ministerijos nuostat</w:t>
      </w:r>
      <w:r w:rsidRPr="00A36922">
        <w:t>us</w:t>
      </w:r>
      <w:r w:rsidR="007F7890" w:rsidRPr="00A36922">
        <w:t>, patvirtint</w:t>
      </w:r>
      <w:r w:rsidRPr="00A36922">
        <w:t xml:space="preserve">us </w:t>
      </w:r>
      <w:r w:rsidR="007F7890" w:rsidRPr="00A36922">
        <w:t>Vyriausybės 1998</w:t>
      </w:r>
      <w:r w:rsidR="003D3291" w:rsidRPr="00A36922">
        <w:t> </w:t>
      </w:r>
      <w:r w:rsidR="007F7890" w:rsidRPr="00A36922">
        <w:t xml:space="preserve">m. liepos 24 d. nutarimu Nr. 926 </w:t>
      </w:r>
      <w:r w:rsidR="00AB07C5" w:rsidRPr="00A36922">
        <w:t xml:space="preserve">(2019 m. gegužės 29 d. </w:t>
      </w:r>
      <w:r w:rsidR="00AB69C7" w:rsidRPr="00A36922">
        <w:t xml:space="preserve">Vyriausybės </w:t>
      </w:r>
      <w:r w:rsidR="00AB07C5" w:rsidRPr="00A36922">
        <w:t>nutarimo Nr.</w:t>
      </w:r>
      <w:r w:rsidR="003D3291" w:rsidRPr="00A36922">
        <w:t> </w:t>
      </w:r>
      <w:r w:rsidR="00AB07C5" w:rsidRPr="00A36922">
        <w:t>526 redakcija)</w:t>
      </w:r>
      <w:r w:rsidR="007F7890" w:rsidRPr="00A36922">
        <w:t xml:space="preserve">, </w:t>
      </w:r>
      <w:r w:rsidR="00AB69C7" w:rsidRPr="00A36922">
        <w:t>Sveikatos apsaugos ministerija</w:t>
      </w:r>
      <w:r w:rsidRPr="00A36922">
        <w:t xml:space="preserve">, be kita ko, </w:t>
      </w:r>
      <w:r w:rsidR="00AB69C7" w:rsidRPr="00A36922">
        <w:t>atlieka šias funkcijas: nustato asmens sveikatos priežiūros veiklos poreikius, sveikatos priežiūros išteklius, sveikatos priežiūros prieinamumo, kokybės (tinkamumo ir priimtinumo) reikalavimus, įstatymų numatytais atvejais organizuoja asmens sveikatos priežiūrą</w:t>
      </w:r>
      <w:r w:rsidRPr="00A36922">
        <w:t xml:space="preserve"> (Nuostatų 8.1 p.). </w:t>
      </w:r>
      <w:r w:rsidR="007F7890" w:rsidRPr="00A36922">
        <w:t>Nuostatų 12 p</w:t>
      </w:r>
      <w:r w:rsidR="00AB69C7" w:rsidRPr="00A36922">
        <w:t>unkt</w:t>
      </w:r>
      <w:r w:rsidR="005268A4" w:rsidRPr="00A36922">
        <w:t>e, be kita ko, nustatyta, kad</w:t>
      </w:r>
      <w:r w:rsidR="007F7890" w:rsidRPr="00A36922">
        <w:t xml:space="preserve"> Sveikatos apsaugos ministerija </w:t>
      </w:r>
      <w:r w:rsidR="00AB69C7" w:rsidRPr="00A36922">
        <w:t>planuoja Sveikatos apsaugos ministerijai priskirtas priemones, finansuojamas iš Europos Sąjungos struktūrinių fondų ir bendrojo finansavimo lėšų, organizuoja ir koordinuoja jų įgyvendinimą ir priežiūrą</w:t>
      </w:r>
      <w:r w:rsidR="00D17B7E" w:rsidRPr="00A36922">
        <w:t xml:space="preserve"> </w:t>
      </w:r>
      <w:r w:rsidR="00AB69C7" w:rsidRPr="00A36922">
        <w:t>(Nuostatų 12.8 p.).</w:t>
      </w:r>
    </w:p>
    <w:p w14:paraId="13D1A17E" w14:textId="797DDDCE" w:rsidR="00C070C9" w:rsidRPr="00A36922" w:rsidRDefault="007F7890"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Lietuvos Respublikos sveikatos sistemos įstatymo </w:t>
      </w:r>
      <w:r w:rsidR="001E56F0" w:rsidRPr="00A36922">
        <w:t>(1998 m. gruodžio 1</w:t>
      </w:r>
      <w:r w:rsidR="003D3291" w:rsidRPr="00A36922">
        <w:t> </w:t>
      </w:r>
      <w:r w:rsidR="001E56F0" w:rsidRPr="00A36922">
        <w:t xml:space="preserve">d. įstatymo Nr. VIII-946 redakcija) </w:t>
      </w:r>
      <w:r w:rsidRPr="00A36922">
        <w:t>61 str</w:t>
      </w:r>
      <w:r w:rsidR="001E56F0" w:rsidRPr="00A36922">
        <w:t>aipsnis nustato</w:t>
      </w:r>
      <w:r w:rsidRPr="00A36922">
        <w:t xml:space="preserve"> </w:t>
      </w:r>
      <w:r w:rsidR="001E56F0" w:rsidRPr="00A36922">
        <w:t>Sveikatos apsaugos ministerijos pagrindinius įgaliojimus sveikatinimo reikalams tvarkyti. Sveikatos apsaugos ministerija, be kita ko: analizuoja gyventojų sveikatos būklę ir jos raidos prognozę, dalyvauja rengiant Nacionalinį pažangos planą dėl nacionalinės sveikatinimo veiklos strateginių tikslų ir (arba) pažangos uždavinių, valstybės siekiamo sveikatos lygio rodiklių nustatymo</w:t>
      </w:r>
      <w:r w:rsidRPr="00A36922">
        <w:t xml:space="preserve"> (2 p.</w:t>
      </w:r>
      <w:r w:rsidR="001E56F0" w:rsidRPr="00A36922">
        <w:t xml:space="preserve"> (2020 m. birželio 25 d. įstatymo Nr.</w:t>
      </w:r>
      <w:r w:rsidR="003D3291" w:rsidRPr="00A36922">
        <w:t> </w:t>
      </w:r>
      <w:r w:rsidR="001E56F0" w:rsidRPr="00A36922">
        <w:t>XIII-3100 redakcija</w:t>
      </w:r>
      <w:r w:rsidRPr="00A36922">
        <w:t xml:space="preserve">); </w:t>
      </w:r>
      <w:r w:rsidR="001E56F0" w:rsidRPr="00A36922">
        <w:t xml:space="preserve">Vyriausybės pavedimu kartu su savivaldybėmis nustato pirminės sveikatos priežiūros plėtojimo pagrindines kryptis </w:t>
      </w:r>
      <w:r w:rsidRPr="00A36922">
        <w:t xml:space="preserve">(4 p.); </w:t>
      </w:r>
      <w:r w:rsidR="006A39BF" w:rsidRPr="00A36922">
        <w:t xml:space="preserve">rengia ir priima pagal kompetenciją teisės aktus sveikatinimo veiklos rūšių, išvardytų šiame straipsnyje, įgyvendinimo klausimais </w:t>
      </w:r>
      <w:r w:rsidRPr="00A36922">
        <w:t>(7 p.).</w:t>
      </w:r>
    </w:p>
    <w:p w14:paraId="79B38B9E" w14:textId="388825D2" w:rsidR="00C070C9" w:rsidRPr="00A36922" w:rsidRDefault="00A60D84"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Kartu su pareiškėjo ginčijamu Regioniniu bendradarbiavimo modeliu pagrįsto asmens sveikatos priežiūros įstaigų modernizavimo veiksmų planu, patvirtintu sveikatos apsaugos ministro 2023</w:t>
      </w:r>
      <w:r w:rsidR="003D3291" w:rsidRPr="00A36922">
        <w:t> </w:t>
      </w:r>
      <w:r w:rsidRPr="00A36922">
        <w:t xml:space="preserve">m. rugpjūčio 1 d. įsakymu Nr. V-879, buvo parengti ir kiti teisės aktų pakeitimai. </w:t>
      </w:r>
      <w:r w:rsidR="0079609A" w:rsidRPr="00A36922">
        <w:t>Sveikatos apsaugos ministerija parengė Lietuvos Respublikos sveikatos priežiūros įstaigų įstatymo Nr.</w:t>
      </w:r>
      <w:r w:rsidR="003D3291" w:rsidRPr="00A36922">
        <w:t> </w:t>
      </w:r>
      <w:r w:rsidR="0079609A" w:rsidRPr="00A36922">
        <w:t>I-1367 2,</w:t>
      </w:r>
      <w:r w:rsidRPr="00A36922">
        <w:t xml:space="preserve"> </w:t>
      </w:r>
      <w:r w:rsidR="0079609A" w:rsidRPr="00A36922">
        <w:t>10,</w:t>
      </w:r>
      <w:r w:rsidRPr="00A36922">
        <w:t xml:space="preserve"> </w:t>
      </w:r>
      <w:r w:rsidR="0079609A" w:rsidRPr="00A36922">
        <w:t>11,</w:t>
      </w:r>
      <w:r w:rsidRPr="00A36922">
        <w:t xml:space="preserve"> </w:t>
      </w:r>
      <w:r w:rsidR="0079609A" w:rsidRPr="00A36922">
        <w:t>15</w:t>
      </w:r>
      <w:r w:rsidR="0079609A" w:rsidRPr="00A36922">
        <w:rPr>
          <w:vertAlign w:val="superscript"/>
        </w:rPr>
        <w:t>1</w:t>
      </w:r>
      <w:r w:rsidR="0079609A" w:rsidRPr="00A36922">
        <w:t>, 39</w:t>
      </w:r>
      <w:r w:rsidR="00C245E6" w:rsidRPr="00A36922">
        <w:t xml:space="preserve"> </w:t>
      </w:r>
      <w:r w:rsidR="0079609A" w:rsidRPr="00A36922">
        <w:t>straipsnių pakeitimo ir Įstatymo papildymo 46</w:t>
      </w:r>
      <w:r w:rsidR="0079609A" w:rsidRPr="00A36922">
        <w:rPr>
          <w:vertAlign w:val="superscript"/>
        </w:rPr>
        <w:t>1</w:t>
      </w:r>
      <w:r w:rsidR="0079609A" w:rsidRPr="00A36922">
        <w:t xml:space="preserve"> straipsniu įstatymą (2022</w:t>
      </w:r>
      <w:r w:rsidR="003D3291" w:rsidRPr="00A36922">
        <w:t> </w:t>
      </w:r>
      <w:r w:rsidR="0079609A" w:rsidRPr="00A36922">
        <w:t>m. birželio 30</w:t>
      </w:r>
      <w:r w:rsidR="003D3291" w:rsidRPr="00A36922">
        <w:t> </w:t>
      </w:r>
      <w:r w:rsidR="0079609A" w:rsidRPr="00A36922">
        <w:t>d. Nr. XIV-1278, įsigalioj</w:t>
      </w:r>
      <w:r w:rsidRPr="00A36922">
        <w:t xml:space="preserve">o nuo </w:t>
      </w:r>
      <w:r w:rsidR="0079609A" w:rsidRPr="00A36922">
        <w:t>2023 m. rugpjūčio 1 d.)</w:t>
      </w:r>
      <w:r w:rsidRPr="00A36922">
        <w:t>.</w:t>
      </w:r>
      <w:r w:rsidR="00C245E6" w:rsidRPr="00A36922">
        <w:t xml:space="preserve"> </w:t>
      </w:r>
      <w:r w:rsidR="0080628B" w:rsidRPr="00A36922">
        <w:t>S</w:t>
      </w:r>
      <w:r w:rsidR="0079609A" w:rsidRPr="00A36922">
        <w:t>veikatos apsaugos ministro 2023</w:t>
      </w:r>
      <w:r w:rsidR="003D3291" w:rsidRPr="00A36922">
        <w:t> </w:t>
      </w:r>
      <w:r w:rsidR="0079609A" w:rsidRPr="00A36922">
        <w:t>m. gegužės 22 d.</w:t>
      </w:r>
      <w:r w:rsidR="00C245E6" w:rsidRPr="00A36922">
        <w:t xml:space="preserve"> </w:t>
      </w:r>
      <w:r w:rsidR="0079609A" w:rsidRPr="00A36922">
        <w:t xml:space="preserve">įsakymu Nr. V-589 </w:t>
      </w:r>
      <w:r w:rsidR="00BE2EB7" w:rsidRPr="00A36922">
        <w:t>patvirtintas Sveikatos centrui priskiriamų sveikatos priežiūros paslaugų teikimo organizavimo tvarkos apraš</w:t>
      </w:r>
      <w:r w:rsidR="00F57C59" w:rsidRPr="00A36922">
        <w:t>as</w:t>
      </w:r>
      <w:r w:rsidR="00BE2EB7" w:rsidRPr="00A36922">
        <w:t xml:space="preserve"> </w:t>
      </w:r>
      <w:r w:rsidR="0079609A" w:rsidRPr="00A36922">
        <w:t>(</w:t>
      </w:r>
      <w:r w:rsidR="00BE2EB7" w:rsidRPr="00A36922">
        <w:t>Aprašas</w:t>
      </w:r>
      <w:r w:rsidR="0079609A" w:rsidRPr="00A36922">
        <w:t>)</w:t>
      </w:r>
      <w:r w:rsidRPr="00A36922">
        <w:t>.</w:t>
      </w:r>
    </w:p>
    <w:p w14:paraId="686CB6F0" w14:textId="77777777" w:rsidR="00C070C9" w:rsidRPr="00A36922" w:rsidRDefault="00BE2EB7"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Aptartais teisinio reguliavimo pakeitimais </w:t>
      </w:r>
      <w:r w:rsidR="00C245E6" w:rsidRPr="00A36922">
        <w:t>Sveikatos priežiūros įstaigų įstatymo 39 straipsnio 1 dal</w:t>
      </w:r>
      <w:r w:rsidRPr="00A36922">
        <w:t>is</w:t>
      </w:r>
      <w:r w:rsidR="00C245E6" w:rsidRPr="00A36922">
        <w:t xml:space="preserve"> papildyt</w:t>
      </w:r>
      <w:r w:rsidRPr="00A36922">
        <w:t>a</w:t>
      </w:r>
      <w:r w:rsidR="00C245E6" w:rsidRPr="00A36922">
        <w:t xml:space="preserve"> nauj</w:t>
      </w:r>
      <w:r w:rsidR="005268A4" w:rsidRPr="00A36922">
        <w:t>u</w:t>
      </w:r>
      <w:r w:rsidR="00C245E6" w:rsidRPr="00A36922">
        <w:t xml:space="preserve"> </w:t>
      </w:r>
      <w:r w:rsidRPr="00A36922">
        <w:t xml:space="preserve">savivaldybių asmens sveikatos priežiūros viešųjų įstaigų nomenklatūros </w:t>
      </w:r>
      <w:r w:rsidR="00472347" w:rsidRPr="00A36922">
        <w:t>subjektu</w:t>
      </w:r>
      <w:r w:rsidR="00C245E6" w:rsidRPr="00A36922">
        <w:t xml:space="preserve"> – sveikatos centrais</w:t>
      </w:r>
      <w:r w:rsidRPr="00A36922">
        <w:t>.</w:t>
      </w:r>
    </w:p>
    <w:p w14:paraId="64611A99" w14:textId="26B7DDEE" w:rsidR="00C070C9" w:rsidRPr="00A36922" w:rsidRDefault="00472347"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Pagal Aprašo 2.2 </w:t>
      </w:r>
      <w:r w:rsidR="00E67A37" w:rsidRPr="00A36922">
        <w:t>papunktį</w:t>
      </w:r>
      <w:r w:rsidRPr="00A36922">
        <w:t xml:space="preserve"> sveikatos centras – savivaldybės sprendimu įkurtas asmens sveikatos priežiūros centras, užtikrinantis sveikatos apsaugos ministro sveikatos centrui nustatyto sąrašo sveikatos priežiūros paslaugų teikimą funkcinio ir (ar) struktūrinio bendradarbiavimo būdais. Aprašo 3 punkte įtvirtintas sveikatos centro tikslas – bendradarbiaujant savivaldybėje ir Aprašo nustatytais atvejais besiribojančioje savivaldybėje veikiančioms sveikatos priežiūros įstaigoms užtikrinti savivaldybėje gyvenantiems pacientams prieinamas ir kokybiškas Apraše nurodytas sveikatos priežiūros paslaugas ir jų tęstinumą, gerinti savivaldybės gyventojų sveikatos rodiklius</w:t>
      </w:r>
      <w:r w:rsidR="00C95FFE" w:rsidRPr="00A36922">
        <w:t>.</w:t>
      </w:r>
    </w:p>
    <w:p w14:paraId="442A1EF7" w14:textId="731085BD" w:rsidR="00C070C9" w:rsidRPr="00A36922" w:rsidRDefault="00472347"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A</w:t>
      </w:r>
      <w:r w:rsidR="00593208" w:rsidRPr="00A36922">
        <w:t xml:space="preserve">prašo 6 punkte </w:t>
      </w:r>
      <w:r w:rsidRPr="00A36922">
        <w:t>(</w:t>
      </w:r>
      <w:r w:rsidR="00165CBC" w:rsidRPr="00A36922">
        <w:t xml:space="preserve">sveikatos apsaugos ministro </w:t>
      </w:r>
      <w:r w:rsidRPr="00A36922">
        <w:t>2023 m. rugsėjo 14 d. įsakymo Nr.</w:t>
      </w:r>
      <w:r w:rsidR="003D3291" w:rsidRPr="00A36922">
        <w:t> </w:t>
      </w:r>
      <w:r w:rsidRPr="00A36922">
        <w:t xml:space="preserve">V-1001 redakcija) </w:t>
      </w:r>
      <w:r w:rsidR="00593208" w:rsidRPr="00A36922">
        <w:t xml:space="preserve">nurodyta, </w:t>
      </w:r>
      <w:r w:rsidRPr="00A36922">
        <w:t>kad savivaldybės taryba inicijuoja sveikatos centro sukūrimą ir steigti sveikatos centrą paveda savivaldybės institucijai pagal kompetenciją</w:t>
      </w:r>
      <w:r w:rsidR="00593208" w:rsidRPr="00A36922">
        <w:t xml:space="preserve">. </w:t>
      </w:r>
      <w:r w:rsidRPr="00A36922">
        <w:t>Pagal Aprašo</w:t>
      </w:r>
      <w:r w:rsidR="00593208" w:rsidRPr="00A36922">
        <w:t xml:space="preserve"> 2.1 </w:t>
      </w:r>
      <w:r w:rsidR="00E67A37" w:rsidRPr="00A36922">
        <w:t>papunktį</w:t>
      </w:r>
      <w:r w:rsidR="00593208" w:rsidRPr="00A36922">
        <w:t xml:space="preserve"> </w:t>
      </w:r>
      <w:r w:rsidRPr="00A36922">
        <w:t>funkcinis bendradarbiavimas apibrėžtas kaip darbo organizavimo forma, kai sveikatos apsaugos ministro sveikatos centrui nustatyto sveikatos priežiūros paslaugų sąrašo ir kitos sveikatos centrui priskirtos sveikatos priežiūros paslaugos teikiamos bendradarbiavimo sutarčių pagrindu skirtinguose juridiniuose asmenyse</w:t>
      </w:r>
      <w:r w:rsidR="00593208" w:rsidRPr="00A36922">
        <w:t>.</w:t>
      </w:r>
      <w:r w:rsidR="003C688F" w:rsidRPr="00A36922">
        <w:t xml:space="preserve"> </w:t>
      </w:r>
      <w:r w:rsidRPr="00A36922">
        <w:t>A</w:t>
      </w:r>
      <w:r w:rsidR="00593208" w:rsidRPr="00A36922">
        <w:t>prašo 4 p</w:t>
      </w:r>
      <w:r w:rsidRPr="00A36922">
        <w:t>unkte</w:t>
      </w:r>
      <w:r w:rsidR="002F2A4A" w:rsidRPr="00A36922">
        <w:t xml:space="preserve"> (</w:t>
      </w:r>
      <w:r w:rsidR="00165CBC" w:rsidRPr="00A36922">
        <w:t xml:space="preserve">sveikatos apsaugos ministro </w:t>
      </w:r>
      <w:r w:rsidR="002F2A4A" w:rsidRPr="00A36922">
        <w:t>2023 m. rugsėjo 14</w:t>
      </w:r>
      <w:r w:rsidR="003D3291" w:rsidRPr="00A36922">
        <w:t> </w:t>
      </w:r>
      <w:r w:rsidR="002F2A4A" w:rsidRPr="00A36922">
        <w:t>d. įsakymo Nr.</w:t>
      </w:r>
      <w:r w:rsidR="003D3291" w:rsidRPr="00A36922">
        <w:t> </w:t>
      </w:r>
      <w:r w:rsidR="002F2A4A" w:rsidRPr="00A36922">
        <w:t>V-1001 redakcija), be kita ko,</w:t>
      </w:r>
      <w:r w:rsidR="00593208" w:rsidRPr="00A36922">
        <w:t xml:space="preserve"> numatyta, kad </w:t>
      </w:r>
      <w:r w:rsidR="002F2A4A" w:rsidRPr="00A36922">
        <w:t xml:space="preserve">bendradarbiavimo sutartis yra vadybinė sutartis, kurios tikslas – užtikrinti, kad būtų pasiekti Aprašo 3 punkte nurodyti tikslai. Asmenys, ketinantys sudaryti bendradarbiavimo sutartį (būsimos šios sutarties šalys), bendru sutarimu (konsensuso būdu) turi teisę papildyti, patikslinti bendradarbiavimo sutarties sąlygas, nekeičiant sutarties esmės ir pritaikant jas konkretaus funkcinio sveikatos centro efektyviam veiklos organizavimui bei vykdymui užtikrinti. Sveikatos centro veikloje dalyvaujančioms sveikatos priežiūros įstaigoms kylant abejonių </w:t>
      </w:r>
      <w:r w:rsidR="002F2A4A" w:rsidRPr="00A36922">
        <w:lastRenderedPageBreak/>
        <w:t xml:space="preserve">dėl Aprašo nuostatų taikymo atitikties </w:t>
      </w:r>
      <w:r w:rsidR="00FF43DE" w:rsidRPr="00A36922">
        <w:t>K</w:t>
      </w:r>
      <w:r w:rsidR="002F2A4A" w:rsidRPr="00A36922">
        <w:t xml:space="preserve">onkurencijos įstatymo nuostatoms, sveikatos centro paslaugų teikimą koordinuojanti asmens sveikatos priežiūros įstaiga bendradarbiavimo sutarties nustatyta tvarka kreipiasi į </w:t>
      </w:r>
      <w:r w:rsidR="00FF43DE" w:rsidRPr="00A36922">
        <w:t>K</w:t>
      </w:r>
      <w:r w:rsidR="002F2A4A" w:rsidRPr="00A36922">
        <w:t xml:space="preserve">onkurencijos tarybą dėl Aprašo nuostatų taikymo. Bendradarbiavimo sutarties šalių atitinkami veiksmai, dėl kurių buvo kreiptasi į </w:t>
      </w:r>
      <w:r w:rsidR="00FF43DE" w:rsidRPr="00A36922">
        <w:t>K</w:t>
      </w:r>
      <w:r w:rsidR="002F2A4A" w:rsidRPr="00A36922">
        <w:t xml:space="preserve">onkurencijos tarybą, gali būti atliekami tik gavus </w:t>
      </w:r>
      <w:r w:rsidR="00FF43DE" w:rsidRPr="00A36922">
        <w:t>K</w:t>
      </w:r>
      <w:r w:rsidR="002F2A4A" w:rsidRPr="00A36922">
        <w:t>onkurencijos tarybos paaiškinimus.</w:t>
      </w:r>
    </w:p>
    <w:p w14:paraId="199EBCC6" w14:textId="41943323" w:rsidR="00C070C9" w:rsidRPr="00A36922" w:rsidRDefault="002F2A4A"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Aprašo 2.3 </w:t>
      </w:r>
      <w:r w:rsidR="00E67A37" w:rsidRPr="00A36922">
        <w:t>papunktyje</w:t>
      </w:r>
      <w:r w:rsidRPr="00A36922">
        <w:t xml:space="preserve"> </w:t>
      </w:r>
      <w:r w:rsidR="00165CBC" w:rsidRPr="00A36922">
        <w:t>įtvirtinta</w:t>
      </w:r>
      <w:r w:rsidRPr="00A36922">
        <w:t xml:space="preserve">, kad </w:t>
      </w:r>
      <w:r w:rsidR="00307B4B" w:rsidRPr="00A36922">
        <w:t>struktūrinis bendradarbiavimas – darbo organizavimo forma, kai sveikatos apsaugos ministro sveikatos centrui nustatyto sveikatos priežiūros paslaugų sąrašo ir kitos sveikatos centrui priskirtos sveikatos priežiūros paslaugos (išskyrus visuomenės sveikatos priežiūros paslaugas) teikiamos viename juridiniame asmenyje</w:t>
      </w:r>
      <w:r w:rsidRPr="00A36922">
        <w:t xml:space="preserve">. </w:t>
      </w:r>
      <w:r w:rsidR="00307B4B" w:rsidRPr="00A36922">
        <w:t>Pagal Aprašo</w:t>
      </w:r>
      <w:r w:rsidR="00593208" w:rsidRPr="00A36922">
        <w:t xml:space="preserve"> 8 p</w:t>
      </w:r>
      <w:r w:rsidR="00307B4B" w:rsidRPr="00A36922">
        <w:t>unktą sveikatos centro paslaugų teikimą organizuojant struktūrinio bendradarbiavimo būdu, sveikatos centro paslaugos (išskyrus sveikatos priežiūros paslaugas, dėl kurių su visuomenės sveikatos biuru sudaroma Aprašo 14 punkte nurodyta bendradarbiavimo sutartis), teikiamos viename juridiniame asmenyje, atitinkančiame Lietuvos Respublikos sveikatos priežiūros įstaigų įstatymo 39 straipsnio 4 dalies 3 punkte numatytus galimų jungti į vieną juridinį asmenį subjektų nomenklatūros reikalavimus</w:t>
      </w:r>
      <w:r w:rsidR="00A36F5E" w:rsidRPr="00A36922">
        <w:t>.</w:t>
      </w:r>
    </w:p>
    <w:p w14:paraId="31AF51A1" w14:textId="01FDB779" w:rsidR="00C070C9" w:rsidRPr="00A36922" w:rsidRDefault="00260D4A"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Modernizavimo p</w:t>
      </w:r>
      <w:r w:rsidR="003C6C46" w:rsidRPr="00A36922">
        <w:t>lanas</w:t>
      </w:r>
      <w:r w:rsidR="00DF6C14" w:rsidRPr="00A36922">
        <w:t>, kurio nuostatas nagrinėjamu atveju ginčija pareiškėjas,</w:t>
      </w:r>
      <w:r w:rsidR="003C6C46" w:rsidRPr="00A36922">
        <w:t xml:space="preserve"> </w:t>
      </w:r>
      <w:r w:rsidR="003A7F21" w:rsidRPr="00A36922">
        <w:t xml:space="preserve">nustato sveikatos priežiūros įstaigų infrastruktūros modernizavimo ir plėtros tikslą, uždavinius, laukiamus rezultatus, įgyvendinimą ir finansavimą </w:t>
      </w:r>
      <w:r w:rsidR="003C6C46" w:rsidRPr="00A36922">
        <w:t>(</w:t>
      </w:r>
      <w:r w:rsidRPr="00A36922">
        <w:t>Modernizavimo plano</w:t>
      </w:r>
      <w:r w:rsidR="003C6C46" w:rsidRPr="00A36922">
        <w:t xml:space="preserve"> 1 p.). </w:t>
      </w:r>
      <w:r w:rsidR="003A7F21" w:rsidRPr="00A36922">
        <w:t>Plano tikslas – pagerinti sveikatos priežiūros paslaugų kokybę ir prieinamumą šalies gyventojams (</w:t>
      </w:r>
      <w:r w:rsidRPr="00A36922">
        <w:t xml:space="preserve">Modernizavimo plano </w:t>
      </w:r>
      <w:r w:rsidR="003A7F21" w:rsidRPr="00A36922">
        <w:t>2 p.). Plano uždavinys – užtikrinti būtiną, teisės aktų reikalavimus atitinkančią sveikatos priežiūros įstaigų, vykdančių regioninę funkcinę sveikatos priežiūrą, infrastruktūrą (</w:t>
      </w:r>
      <w:r w:rsidRPr="00A36922">
        <w:t xml:space="preserve">Modernizavimo plano </w:t>
      </w:r>
      <w:r w:rsidR="003A7F21" w:rsidRPr="00A36922">
        <w:t xml:space="preserve">3 p.). </w:t>
      </w:r>
    </w:p>
    <w:p w14:paraId="1BA06952" w14:textId="648B7E8D" w:rsidR="00C070C9" w:rsidRPr="00A36922" w:rsidRDefault="003A7F21"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Rengiant </w:t>
      </w:r>
      <w:r w:rsidR="00E21A3A" w:rsidRPr="00A36922">
        <w:t>Modernizavimo planą</w:t>
      </w:r>
      <w:r w:rsidRPr="00A36922">
        <w:t xml:space="preserve"> įvertinti šie pagrindiniai aspektai: faktiniai (2022</w:t>
      </w:r>
      <w:r w:rsidR="003D3291" w:rsidRPr="00A36922">
        <w:t> </w:t>
      </w:r>
      <w:r w:rsidRPr="00A36922">
        <w:t>m.) ir prognozuojami (2030</w:t>
      </w:r>
      <w:r w:rsidR="00165CBC" w:rsidRPr="00A36922">
        <w:t> </w:t>
      </w:r>
      <w:r w:rsidRPr="00A36922">
        <w:t xml:space="preserve">m.) Lietuvos savivaldybių gyventojų (prisirašiusių prie </w:t>
      </w:r>
      <w:bookmarkStart w:id="3" w:name="_Hlk166930797"/>
      <w:r w:rsidRPr="00A36922">
        <w:t>PAASPĮ</w:t>
      </w:r>
      <w:bookmarkEnd w:id="3"/>
      <w:r w:rsidRPr="00A36922">
        <w:t>) demografiniai pokyčiai, aprašytos ambulatorinių, įskaitant dienos paslaugas, ir stacionarinių atitinkamo profilio aktyviojo gydymo paslaugų apimtys, jų kitimo dinamika, šių paslaugų vartojimo, atsižvelgiant į demografinius rodiklius, poreikio prognozės iki 2030 m. savivaldybių ir regiono lygiais, šeimos gydytojų, gydytojų specialistų poreikio prognozė ir sveikatos priežiūros įstaigų teikiamų paslaugų atitiktis reformai (įgyvendinant Lietuvos Respublikos Seimo 2020 m. gruodžio 11</w:t>
      </w:r>
      <w:r w:rsidR="00165CBC" w:rsidRPr="00A36922">
        <w:t> </w:t>
      </w:r>
      <w:r w:rsidRPr="00A36922">
        <w:t xml:space="preserve">d. nutarimu Nr. XIV-72 patvirtintą Aštuonioliktosios Lietuvos Respublikos Vyriausybės programą Lietuvos Respublikos sveikatos apsaugos ministerijos vykdoma regioninio bendradarbiavimo modeliu pagrįsta asmens sveikatos priežiūros įstaigų tinklo pertvarka) </w:t>
      </w:r>
      <w:r w:rsidR="00A36F5E" w:rsidRPr="00A36922">
        <w:t>(</w:t>
      </w:r>
      <w:r w:rsidR="00260D4A" w:rsidRPr="00A36922">
        <w:t>Modernizavimo plano</w:t>
      </w:r>
      <w:r w:rsidR="00A36F5E" w:rsidRPr="00A36922">
        <w:t xml:space="preserve"> 7</w:t>
      </w:r>
      <w:r w:rsidR="003D3291" w:rsidRPr="00A36922">
        <w:t> </w:t>
      </w:r>
      <w:r w:rsidR="00A36F5E" w:rsidRPr="00A36922">
        <w:t>p.).</w:t>
      </w:r>
    </w:p>
    <w:p w14:paraId="0814587B" w14:textId="68F0A33D" w:rsidR="00C070C9" w:rsidRPr="00A36922" w:rsidRDefault="00E21A3A"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Modernizavimo planas</w:t>
      </w:r>
      <w:r w:rsidR="00CD0B71" w:rsidRPr="00A36922">
        <w:t xml:space="preserve"> skirtas kiekvienam funkcinės sveikatos priežiūros regionui</w:t>
      </w:r>
      <w:r w:rsidR="003C6C46" w:rsidRPr="00A36922">
        <w:t>: Vilniaus; Kauno, Klaipėdos, Šiaulių, Panevėžio (</w:t>
      </w:r>
      <w:r w:rsidR="00260D4A" w:rsidRPr="00A36922">
        <w:t xml:space="preserve">Modernizavimo plano </w:t>
      </w:r>
      <w:r w:rsidR="003C6C46" w:rsidRPr="00A36922">
        <w:t>8 p</w:t>
      </w:r>
      <w:r w:rsidR="003A7F21" w:rsidRPr="00A36922">
        <w:t>.</w:t>
      </w:r>
      <w:r w:rsidR="003C6C46" w:rsidRPr="00A36922">
        <w:t xml:space="preserve">). </w:t>
      </w:r>
      <w:r w:rsidR="003A7F21" w:rsidRPr="00A36922">
        <w:t>Atlikta kiekvieno regiono (Vilniaus, Kauno, Klaipėdos, Šiaulių ir Panevėžio) prisirašiusių prie PAASPĮ skaičiaus iki 2030</w:t>
      </w:r>
      <w:r w:rsidR="003D3291" w:rsidRPr="00A36922">
        <w:t> </w:t>
      </w:r>
      <w:r w:rsidR="003A7F21" w:rsidRPr="00A36922">
        <w:t>m. prognozės, įvertintos bazinių ir regiono lygmens paslaugų poreikio prognozės regione ir kiekvienoje regiono savivaldybėje atskirai. Projektuojant galimus gyventojų srautus, paslaugų plėtrą ir investicijas į bazinių ir regiono lygmens paslaugų infrastruktūrą orientuojamasi į tai, kokia 2030</w:t>
      </w:r>
      <w:r w:rsidR="003D3291" w:rsidRPr="00A36922">
        <w:t> </w:t>
      </w:r>
      <w:r w:rsidR="003A7F21" w:rsidRPr="00A36922">
        <w:t xml:space="preserve">m. bus demografinė gyventojų sudėtis ir prognozuojamas prisirašiusių prie PAASPĮ skaičius </w:t>
      </w:r>
      <w:r w:rsidR="003C6C46" w:rsidRPr="00A36922">
        <w:t>(</w:t>
      </w:r>
      <w:r w:rsidR="00260D4A" w:rsidRPr="00A36922">
        <w:t>Modernizavimo plano</w:t>
      </w:r>
      <w:r w:rsidR="003C6C46" w:rsidRPr="00A36922">
        <w:t xml:space="preserve"> 9 p</w:t>
      </w:r>
      <w:r w:rsidR="003A7F21" w:rsidRPr="00A36922">
        <w:t>.</w:t>
      </w:r>
      <w:r w:rsidR="003C6C46" w:rsidRPr="00A36922">
        <w:t>).</w:t>
      </w:r>
    </w:p>
    <w:p w14:paraId="500AE893" w14:textId="77777777" w:rsidR="00C070C9" w:rsidRPr="00A36922" w:rsidRDefault="003A7F21"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Pertvarkant sveikatos priežiūros įstaigų tinklą numatoma plėtoti šiuolaikiškus, integruotus ir į bendruomenę orientuotus savivaldybių sveikatos centrus, teikiančius bazines paslaugas savivaldybių gyventojams. Savivaldybės sveikatos centras (-ai) sujungs savivaldybėje esančių sveikatos priežiūros įstaigų bazinių paslaugų pajėgumus ir veiks arba kaip atskiras juridinis asmuo, arba sudarys bendradarbiavimo sutartis su kitomis nomenklatūroje nurodytomis įstaigomis ar su kitomis savivaldybės paskirtomis asmens sveikatos priežiūros įstaigomis, panaudodamos turimus įstaigų išteklius (infrastruktūrą, žmogiškuosius išteklius) (</w:t>
      </w:r>
      <w:r w:rsidR="00260D4A" w:rsidRPr="00A36922">
        <w:t>Modernizavimo plano</w:t>
      </w:r>
      <w:r w:rsidRPr="00A36922">
        <w:t xml:space="preserve"> 10 p.).</w:t>
      </w:r>
    </w:p>
    <w:p w14:paraId="3FE3FB85" w14:textId="48ED7801" w:rsidR="00C070C9" w:rsidRPr="00A36922" w:rsidRDefault="00260D4A"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Modernizavimo planui</w:t>
      </w:r>
      <w:r w:rsidR="00357630" w:rsidRPr="00A36922">
        <w:t xml:space="preserve"> įgyvendinti skirtos lėšos (viešosios investicijos ir jų finansavimo šaltiniai) numatytos 2022–2030 metų plėtros programos valdytojos Lietuvos Respublikos sveikatos apsaugos ministerijos sveikatos priežiūros kokybės ir efektyvumo didinimo plėtros programos pažangos priemonėje Nr. 11-002-02-11-01 „Gerinti sveikatos priežiūros paslaugų kokybę ir prieinamumą“ (Pažangos priemonė) (</w:t>
      </w:r>
      <w:r w:rsidRPr="00A36922">
        <w:t xml:space="preserve">Modernizavimo plano </w:t>
      </w:r>
      <w:r w:rsidR="00357630" w:rsidRPr="00A36922">
        <w:t xml:space="preserve">25 p.). Investicijos skaičiuotos taikant ribotų finansinių išteklių pasiūlos principą – turimos lėšos paskirstytos regionams, savivaldybėms ar </w:t>
      </w:r>
      <w:r w:rsidR="00357630" w:rsidRPr="00A36922">
        <w:lastRenderedPageBreak/>
        <w:t>atskiroms asmens sveikatos priežiūros įstaigoms remiantis atitinkamais investicijų paskirstymo kriterijais (</w:t>
      </w:r>
      <w:r w:rsidRPr="00A36922">
        <w:t xml:space="preserve">Modernizavimo plano </w:t>
      </w:r>
      <w:r w:rsidR="00357630" w:rsidRPr="00A36922">
        <w:t>9.5 p.).</w:t>
      </w:r>
    </w:p>
    <w:p w14:paraId="1D9E6FE0" w14:textId="16A405DB" w:rsidR="00C070C9" w:rsidRPr="00A36922" w:rsidRDefault="00E67A37"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Modernizavimo plano</w:t>
      </w:r>
      <w:r w:rsidR="000F58B5" w:rsidRPr="00A36922">
        <w:t xml:space="preserve"> 31</w:t>
      </w:r>
      <w:r w:rsidR="003A7F21" w:rsidRPr="00A36922">
        <w:t>, 49, 67, 85, 103</w:t>
      </w:r>
      <w:r w:rsidR="000F58B5" w:rsidRPr="00A36922">
        <w:t xml:space="preserve"> </w:t>
      </w:r>
      <w:r w:rsidRPr="00A36922">
        <w:t>papunkčiuose</w:t>
      </w:r>
      <w:r w:rsidR="000F58B5" w:rsidRPr="00A36922">
        <w:t xml:space="preserve"> pateikiamas Pažangos priemonės investicijų lėšų, skirtų sveikatos sistemos pokyčiams įgyvendinti, orientacinis paskirstymas regionui ir (ar) jame esančioms savivaldybėms. </w:t>
      </w:r>
      <w:r w:rsidR="00165CBC" w:rsidRPr="00A36922">
        <w:t xml:space="preserve">Pareiškėjo ginčijamose </w:t>
      </w:r>
      <w:r w:rsidR="00E21A3A" w:rsidRPr="00A36922">
        <w:t xml:space="preserve">Modernizavimo plano </w:t>
      </w:r>
      <w:r w:rsidR="00613639" w:rsidRPr="00A36922">
        <w:t>nuostato</w:t>
      </w:r>
      <w:r w:rsidR="00165CBC" w:rsidRPr="00A36922">
        <w:t xml:space="preserve">se </w:t>
      </w:r>
      <w:r w:rsidR="00613639" w:rsidRPr="00A36922">
        <w:t>(</w:t>
      </w:r>
      <w:r w:rsidR="00260D4A" w:rsidRPr="00A36922">
        <w:t>Modernizavimo plano</w:t>
      </w:r>
      <w:r w:rsidR="00613639" w:rsidRPr="00A36922">
        <w:t xml:space="preserve"> 31.1.4.1, 49.1.4.1, 67.1.4.1, 85.1.4.1, 103.1.4.1 </w:t>
      </w:r>
      <w:r w:rsidRPr="00A36922">
        <w:t>papunkči</w:t>
      </w:r>
      <w:r w:rsidR="00165CBC" w:rsidRPr="00A36922">
        <w:t>uose</w:t>
      </w:r>
      <w:r w:rsidR="00613639" w:rsidRPr="00A36922">
        <w:t>) nu</w:t>
      </w:r>
      <w:r w:rsidR="000F58B5" w:rsidRPr="00A36922">
        <w:t>matytos lėšos sveikatos centrui priskiriamoms sveikatos priežiūros paslaugoms teikti reikiamos infrastruktūros modernizavimui: pirminės ambulatorinės asmens sveikatos priežiūros paslaugai vystyti iš viso numatyta skirti iki 48,00 mln. Eur. Suma paskirstoma į dvi dalis. Viena dalis – 32,00</w:t>
      </w:r>
      <w:r w:rsidR="00165CBC" w:rsidRPr="00A36922">
        <w:t> </w:t>
      </w:r>
      <w:r w:rsidR="000F58B5" w:rsidRPr="00A36922">
        <w:t>mln. Eur (apie 70 proc.) – bazinė lėšų suma, kuri pagal prognozuojamą prisirašiusių prie PAASPĮ gyventojų skaičių 2030 m. paskirstoma penkiems regionams (Vilniaus, Kauno, Klaipėdos, Šiaulių ir Panevėžio). Kiekvienam regionui apskaičiuota suma paskirstoma visoms savivaldybėms proporcingai pagal jose prognozuojamą prirašytų prie PAASPĮ gyventojų skaičių 2030 m. Kita dalis – 16,00</w:t>
      </w:r>
      <w:r w:rsidR="003D3291" w:rsidRPr="00A36922">
        <w:t> </w:t>
      </w:r>
      <w:r w:rsidR="000F58B5" w:rsidRPr="00A36922">
        <w:t>mln. Eur (apie 30 proc.) – papildomai paskirstoma toms regionų savivaldybėms (proporcingai pagal prognozuojamą prisirašiusiųjų skaičių 2030 m.), kurios steigs sveikatos centrus ir atitinka nors vieną iš šių kriterijų: savivaldybėje yra pirminės sveikatos priežiūros įstaiga ir monoprofilinė ligoninė, kurioje teikiamos aktyviojo gydymo paslaugos, kai prisirašiusių gyventojų skaičius 2030</w:t>
      </w:r>
      <w:r w:rsidR="003D3291" w:rsidRPr="00A36922">
        <w:t> </w:t>
      </w:r>
      <w:r w:rsidR="000F58B5" w:rsidRPr="00A36922">
        <w:t>m. neviršys 21</w:t>
      </w:r>
      <w:r w:rsidR="003D3291" w:rsidRPr="00A36922">
        <w:t> </w:t>
      </w:r>
      <w:r w:rsidR="000F58B5" w:rsidRPr="00A36922">
        <w:t>tūkst.; savivaldybės, kurios oficialiai raštu yra informavusios Sveikatos apsaugos ministeriją apie planuojamą steigti sveikatos centrą, kurio darbo organizavimo forma – struktūrinis bendradarbiavimas, tačiau jų prisirašiusių gyventojų skaičius 2030 m. viršys 21 tūkst.</w:t>
      </w:r>
    </w:p>
    <w:p w14:paraId="6A40D209" w14:textId="2CF110E5" w:rsidR="00C070C9" w:rsidRPr="00A36922" w:rsidRDefault="00983C2E"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Pažymėtina, kad pagal Lietuvos vyriausiojo administracinio teismo praktiką būtent pareiškėjai, teikdami pareiškimą ištirti norminio administracinio akto atitiktį įstatymui ar (ir) Vyriausybės norminiam aktui, apibrėžia administracinės bylos dėl šio akto teisėtumo ribas. Tik aiškūs ir teisiškai motyvuoti pareiškėjų argumentai paprastai leidžia proceso šalims bei bylą nagrinėjančiam administraciniam teismui identifikuoti, kokia apimtimi kvestionuojama norminio administracinio akto nuostatos (jos dalies) atitiktis įstatymui ar Vyriausybės norminiam aktui, ir, atitinkamai, apibrėžia norminio akto (jo dalies) teisėtumo tyrimo ribas. Su individualia byla nesusijusį pareiškimą (prašymą) nagrinėjantis administracinis teismas neturi teisės savo iniciatyva keisti norminės administracinės bylos nagrinėjimo ribų (dalyko) (žr., pvz., išplėstinės teisėjų kolegijos </w:t>
      </w:r>
      <w:r w:rsidR="00AF5DB3" w:rsidRPr="00A36922">
        <w:t>2018 m. gruodžio 18 d. nutartį administracinėje byloje Nr. I-17-756/2018</w:t>
      </w:r>
      <w:r w:rsidRPr="00A36922">
        <w:t>; išplėstinės teisėjų kolegijos 2019</w:t>
      </w:r>
      <w:r w:rsidR="00AF5DB3" w:rsidRPr="00A36922">
        <w:t> </w:t>
      </w:r>
      <w:r w:rsidRPr="00A36922">
        <w:t>m. balandžio 3 d. sprendimą administracinėje byloje Nr. I-6-822/2019).</w:t>
      </w:r>
    </w:p>
    <w:p w14:paraId="7047857E" w14:textId="75F68F4E" w:rsidR="00C070C9" w:rsidRPr="00A36922" w:rsidRDefault="00C070C9"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Nag</w:t>
      </w:r>
      <w:r w:rsidR="00983C2E" w:rsidRPr="00A36922">
        <w:t xml:space="preserve">rinėjamu atveju iš pareiškime dėstomų argumentų </w:t>
      </w:r>
      <w:r w:rsidR="006B179E" w:rsidRPr="00A36922">
        <w:t>matyti</w:t>
      </w:r>
      <w:r w:rsidR="00983C2E" w:rsidRPr="00A36922">
        <w:t xml:space="preserve">, kad pareiškėjas ginčija </w:t>
      </w:r>
      <w:r w:rsidR="006B179E" w:rsidRPr="00A36922">
        <w:t xml:space="preserve">tas </w:t>
      </w:r>
      <w:r w:rsidR="00260D4A" w:rsidRPr="00A36922">
        <w:t xml:space="preserve">Modernizavimo plano </w:t>
      </w:r>
      <w:r w:rsidR="00983C2E" w:rsidRPr="00A36922">
        <w:t xml:space="preserve">31.1.4.1, 49.1.4.1, 67.1.4.1, 85.1.4.1, 103.1.4.1 </w:t>
      </w:r>
      <w:r w:rsidR="00E67A37" w:rsidRPr="00A36922">
        <w:t>papunkči</w:t>
      </w:r>
      <w:r w:rsidR="006B179E" w:rsidRPr="00A36922">
        <w:t>ų</w:t>
      </w:r>
      <w:r w:rsidR="00983C2E" w:rsidRPr="00A36922">
        <w:t xml:space="preserve"> </w:t>
      </w:r>
      <w:r w:rsidR="004912B4" w:rsidRPr="00A36922">
        <w:t>dal</w:t>
      </w:r>
      <w:r w:rsidR="006B179E" w:rsidRPr="00A36922">
        <w:t>is</w:t>
      </w:r>
      <w:r w:rsidR="004912B4" w:rsidRPr="00A36922">
        <w:t xml:space="preserve">, </w:t>
      </w:r>
      <w:r w:rsidR="00983C2E" w:rsidRPr="00A36922">
        <w:t xml:space="preserve">kuriose yra kalbama ne apie bazinę </w:t>
      </w:r>
      <w:r w:rsidR="0067062A" w:rsidRPr="00A36922">
        <w:t xml:space="preserve">finansavimo </w:t>
      </w:r>
      <w:r w:rsidR="00983C2E" w:rsidRPr="00A36922">
        <w:t>lėšų sumą, bet tik apie papildomą finansavimo dalį (apie 30</w:t>
      </w:r>
      <w:r w:rsidR="006B179E" w:rsidRPr="00A36922">
        <w:t> </w:t>
      </w:r>
      <w:r w:rsidR="00983C2E" w:rsidRPr="00A36922">
        <w:t xml:space="preserve">proc.), nes būtent ši lėšų dalis paskirstoma, atsižvelgiant, be kita ko, į tai, kokia darbo organizavimo forma </w:t>
      </w:r>
      <w:r w:rsidR="00F34EB8" w:rsidRPr="00A36922">
        <w:t xml:space="preserve">(funkcinio ar struktūrinio) </w:t>
      </w:r>
      <w:r w:rsidR="00983C2E" w:rsidRPr="00A36922">
        <w:t>remiantis yra steigiamas sveikatos centras. Išplėstinės teisėjų kolegijos vertinimu, aptart</w:t>
      </w:r>
      <w:r w:rsidR="006B179E" w:rsidRPr="00A36922">
        <w:t>as</w:t>
      </w:r>
      <w:r w:rsidR="00983C2E" w:rsidRPr="00A36922">
        <w:t xml:space="preserve"> aspekta</w:t>
      </w:r>
      <w:r w:rsidR="006B179E" w:rsidRPr="00A36922">
        <w:t>s</w:t>
      </w:r>
      <w:r w:rsidR="00983C2E" w:rsidRPr="00A36922">
        <w:t xml:space="preserve"> apibrėžia šios </w:t>
      </w:r>
      <w:r w:rsidR="00165CBC" w:rsidRPr="00A36922">
        <w:t xml:space="preserve">norminės administracinės </w:t>
      </w:r>
      <w:r w:rsidR="00983C2E" w:rsidRPr="00A36922">
        <w:t>bylos nagrinėjimo ribas</w:t>
      </w:r>
      <w:r w:rsidR="009B2064" w:rsidRPr="00A36922">
        <w:t xml:space="preserve"> ir toliau bus vertinamas </w:t>
      </w:r>
      <w:r w:rsidR="00260D4A" w:rsidRPr="00A36922">
        <w:t>Modernizavimo plano</w:t>
      </w:r>
      <w:r w:rsidR="009B2064" w:rsidRPr="00A36922">
        <w:t xml:space="preserve"> 31.1.4.1, 49.1.4.1, 67.1.4.1, 85.1.4.1, 103.1.4.1 </w:t>
      </w:r>
      <w:r w:rsidR="00E67A37" w:rsidRPr="00A36922">
        <w:t xml:space="preserve">papunkčių </w:t>
      </w:r>
      <w:r w:rsidR="009B2064" w:rsidRPr="00A36922">
        <w:t>teisėtumas tiek, kiek minėtose nuostatose yra įtvirtintas papildomai regionų savivaldybėms paskirstomas finansavimas</w:t>
      </w:r>
      <w:r w:rsidR="00165CBC" w:rsidRPr="00A36922">
        <w:t xml:space="preserve"> pirminės ambulatorinės asmens sveikatos priežiūros paslaugai vystyti</w:t>
      </w:r>
      <w:r w:rsidR="009B2064" w:rsidRPr="00A36922">
        <w:t>.</w:t>
      </w:r>
    </w:p>
    <w:p w14:paraId="5E293013" w14:textId="77777777" w:rsidR="00407B7B" w:rsidRPr="00A36922" w:rsidRDefault="00407B7B" w:rsidP="00407B7B">
      <w:pPr>
        <w:tabs>
          <w:tab w:val="left" w:pos="1134"/>
        </w:tabs>
        <w:jc w:val="both"/>
      </w:pPr>
    </w:p>
    <w:p w14:paraId="34A3511F" w14:textId="51648ACD" w:rsidR="00CD0B71" w:rsidRPr="00A36922" w:rsidRDefault="00763C09" w:rsidP="00333EE7">
      <w:pPr>
        <w:ind w:firstLine="720"/>
        <w:jc w:val="both"/>
        <w:rPr>
          <w:i/>
          <w:iCs/>
        </w:rPr>
      </w:pPr>
      <w:r w:rsidRPr="00A36922">
        <w:rPr>
          <w:i/>
          <w:iCs/>
        </w:rPr>
        <w:t xml:space="preserve">Dėl ginčijamų nuostatų atitikties lygiateisiškumo </w:t>
      </w:r>
      <w:r w:rsidR="003C4987" w:rsidRPr="00A36922">
        <w:rPr>
          <w:i/>
          <w:iCs/>
        </w:rPr>
        <w:t xml:space="preserve">ir objektyvumo </w:t>
      </w:r>
      <w:r w:rsidRPr="00A36922">
        <w:rPr>
          <w:i/>
          <w:iCs/>
        </w:rPr>
        <w:t>princip</w:t>
      </w:r>
      <w:r w:rsidR="003C4987" w:rsidRPr="00A36922">
        <w:rPr>
          <w:i/>
          <w:iCs/>
        </w:rPr>
        <w:t>ams</w:t>
      </w:r>
      <w:r w:rsidRPr="00A36922">
        <w:rPr>
          <w:i/>
          <w:iCs/>
        </w:rPr>
        <w:t xml:space="preserve"> </w:t>
      </w:r>
      <w:r w:rsidR="009B2064" w:rsidRPr="00A36922">
        <w:rPr>
          <w:i/>
          <w:iCs/>
        </w:rPr>
        <w:t xml:space="preserve">(Konstitucijos 29 straipsnis, VAĮ 3 straipsnio 6 </w:t>
      </w:r>
      <w:r w:rsidR="003C4987" w:rsidRPr="00A36922">
        <w:rPr>
          <w:i/>
          <w:iCs/>
        </w:rPr>
        <w:t>ir 9 punktai</w:t>
      </w:r>
      <w:r w:rsidR="009B2064" w:rsidRPr="00A36922">
        <w:rPr>
          <w:i/>
          <w:iCs/>
        </w:rPr>
        <w:t>)</w:t>
      </w:r>
    </w:p>
    <w:p w14:paraId="4DF7CFC7" w14:textId="4A92B8E1" w:rsidR="009B2064" w:rsidRPr="00A36922" w:rsidRDefault="009B2064" w:rsidP="00A036EE">
      <w:pPr>
        <w:pStyle w:val="Sraopastraipa"/>
        <w:tabs>
          <w:tab w:val="left" w:pos="1134"/>
        </w:tabs>
        <w:jc w:val="both"/>
        <w:rPr>
          <w:b/>
          <w:bCs/>
          <w:i/>
          <w:iCs/>
        </w:rPr>
      </w:pPr>
    </w:p>
    <w:p w14:paraId="6C8B3663" w14:textId="076777AD" w:rsidR="00C070C9" w:rsidRPr="00A36922" w:rsidRDefault="00491F35"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Kaip minėta, pareiškėjas šioje byloje prašo ištirti </w:t>
      </w:r>
      <w:r w:rsidR="00260D4A" w:rsidRPr="00A36922">
        <w:t>Modernizavimo plano</w:t>
      </w:r>
      <w:r w:rsidRPr="00A36922">
        <w:t xml:space="preserve"> 31.1.4.1, 49.1.4.1, 67.1.4.1, 85.1.4.1, 103.1.4.1 </w:t>
      </w:r>
      <w:r w:rsidR="00E67A37" w:rsidRPr="00A36922">
        <w:t>papunkčių</w:t>
      </w:r>
      <w:r w:rsidRPr="00A36922">
        <w:t xml:space="preserve"> atitiktį Konstitucijos 29 straipsnyje ir </w:t>
      </w:r>
      <w:r w:rsidR="003C4987" w:rsidRPr="00A36922">
        <w:t>VAĮ</w:t>
      </w:r>
      <w:r w:rsidR="003D3291" w:rsidRPr="00A36922">
        <w:t> </w:t>
      </w:r>
      <w:r w:rsidRPr="00A36922">
        <w:t>3 straipsnio 6 punkte įtvirtintam lygiateisiškumo principui</w:t>
      </w:r>
      <w:r w:rsidR="003C4987" w:rsidRPr="00A36922">
        <w:t xml:space="preserve"> ir VAĮ 3 straipsnio 9 punkte įtvirtintam objektyvumo principui</w:t>
      </w:r>
      <w:r w:rsidRPr="00A36922">
        <w:t>.</w:t>
      </w:r>
    </w:p>
    <w:p w14:paraId="6629DCAF" w14:textId="62B1F811" w:rsidR="00C070C9" w:rsidRPr="00A36922" w:rsidRDefault="00DF1F70" w:rsidP="00582F43">
      <w:pPr>
        <w:pStyle w:val="Sraopastraipa"/>
        <w:numPr>
          <w:ilvl w:val="0"/>
          <w:numId w:val="28"/>
        </w:numPr>
        <w:ind w:left="0" w:firstLine="709"/>
        <w:contextualSpacing/>
        <w:jc w:val="both"/>
      </w:pPr>
      <w:r w:rsidRPr="00A36922">
        <w:t>Konstitucijos 29 straipsn</w:t>
      </w:r>
      <w:r w:rsidR="008C732E" w:rsidRPr="00A36922">
        <w:t>io 1 dalyje</w:t>
      </w:r>
      <w:r w:rsidRPr="00A36922">
        <w:t xml:space="preserve"> </w:t>
      </w:r>
      <w:r w:rsidR="008C732E" w:rsidRPr="00A36922">
        <w:t>nustatyta</w:t>
      </w:r>
      <w:r w:rsidRPr="00A36922">
        <w:t xml:space="preserve">, </w:t>
      </w:r>
      <w:r w:rsidR="008C732E" w:rsidRPr="00A36922">
        <w:t>kad</w:t>
      </w:r>
      <w:r w:rsidRPr="00A36922">
        <w:t xml:space="preserve"> </w:t>
      </w:r>
      <w:r w:rsidR="00C06477" w:rsidRPr="00A36922">
        <w:t>į</w:t>
      </w:r>
      <w:r w:rsidR="009B2064" w:rsidRPr="00A36922">
        <w:t>statymui, teismui ir kitoms valstybės institucijoms ar pareigūnams visi asmenys lygūs.</w:t>
      </w:r>
      <w:r w:rsidR="001409EC" w:rsidRPr="00A36922">
        <w:t xml:space="preserve"> Pagal VAĮ 3 straipsnio 6 punktą viešojo </w:t>
      </w:r>
      <w:r w:rsidR="001409EC" w:rsidRPr="00A36922">
        <w:lastRenderedPageBreak/>
        <w:t>administravimo subjektai savo veikloje vadovaujasi lygiateisiškumo</w:t>
      </w:r>
      <w:r w:rsidR="003C4987" w:rsidRPr="00A36922">
        <w:t>, o pagal 9 punktą – objektyvumo</w:t>
      </w:r>
      <w:r w:rsidR="001409EC" w:rsidRPr="00A36922">
        <w:t xml:space="preserve"> princip</w:t>
      </w:r>
      <w:r w:rsidR="003C4987" w:rsidRPr="00A36922">
        <w:t>ais</w:t>
      </w:r>
      <w:r w:rsidR="001409EC" w:rsidRPr="00A36922">
        <w:t>.</w:t>
      </w:r>
      <w:r w:rsidR="00F94648" w:rsidRPr="00A36922">
        <w:t xml:space="preserve"> </w:t>
      </w:r>
    </w:p>
    <w:p w14:paraId="1DF5C534" w14:textId="6339BC07" w:rsidR="007019DF" w:rsidRPr="00A36922" w:rsidRDefault="00AC27D7"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Remiantis oficialiąja konstitucine doktrina, konstitucinis visų asmenų lygybės įstatymui, teismui ir kitoms valstybės institucijoms ar pareigūnams principas įpareigoja valstybę vienodai veiksmingomis priemonėmis ginti kiekvieno asmens teises ir laisves (Konstitucinio Teismo 2000</w:t>
      </w:r>
      <w:r w:rsidR="003D3291" w:rsidRPr="00A36922">
        <w:t> </w:t>
      </w:r>
      <w:r w:rsidRPr="00A36922">
        <w:t xml:space="preserve">m. birželio 30 nutarimas). Konstitucijos 29 straipsnio 1 dalyje yra įtvirtinta formali visų asmenų lygybė. Konstitucinis Teismas savo nutarimuose ne kartą yra konstatavęs, kad šio principo turi būti laikomasi ir leidžiant įstatymus, ir juos taikant. Nurodytas principas įpareigoja vienodus faktus vertinti vienodai ir draudžia iš esmės tokius pat faktus savavališkai vertinti skirtingai (Konstitucinio Teismo 2003 m. liepos 4 d. nutarimas). Konstitucinis Teismas yra ne kartą pažymėjęs, jog konstitucinis visų asmenų lygybės principas nepaneigia to, kad įstatyme gali būti nustatytas nevienodas (diferencijuotas) teisinis reguliavimas tam tikrų asmenų kategorijų, esančių skirtingose padėtyse, atžvilgiu; socialinio gyvenimo įvairovė gali lemti teisinio reguliavimo būdą ir turinį. Konstitucinis asmenų lygybės principas nepaneigia pačios galimybės skirtingai traktuoti </w:t>
      </w:r>
      <w:r w:rsidR="00C21E7D" w:rsidRPr="00A36922">
        <w:t>asmenis</w:t>
      </w:r>
      <w:r w:rsidRPr="00A36922">
        <w:t xml:space="preserve"> atsižvelgiant į jų statusą ar padėtį (</w:t>
      </w:r>
      <w:r w:rsidR="0069598D" w:rsidRPr="00A36922">
        <w:t xml:space="preserve">be kita ko, žr. </w:t>
      </w:r>
      <w:r w:rsidR="007E2B22" w:rsidRPr="00A36922">
        <w:t xml:space="preserve">Konstitucinio Teismo </w:t>
      </w:r>
      <w:r w:rsidR="0046425D" w:rsidRPr="00A36922">
        <w:t>2013 m. vasario 22 d., 2013 m. gegužės 9</w:t>
      </w:r>
      <w:r w:rsidR="003D3291" w:rsidRPr="00A36922">
        <w:t> </w:t>
      </w:r>
      <w:r w:rsidR="0046425D" w:rsidRPr="00A36922">
        <w:t xml:space="preserve">d. </w:t>
      </w:r>
      <w:r w:rsidRPr="00A36922">
        <w:t>nutarim</w:t>
      </w:r>
      <w:r w:rsidR="0069598D" w:rsidRPr="00A36922">
        <w:t>us</w:t>
      </w:r>
      <w:r w:rsidRPr="00A36922">
        <w:t>).</w:t>
      </w:r>
    </w:p>
    <w:p w14:paraId="63D84EAC" w14:textId="0DF0D23B" w:rsidR="00C070C9" w:rsidRPr="00A36922" w:rsidRDefault="007019DF" w:rsidP="007019DF">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K</w:t>
      </w:r>
      <w:r w:rsidR="00492522" w:rsidRPr="00A36922">
        <w:t>onstitucinis visų asmenų lygybės įstatymui principas būtų pažeistas, jeigu tam tikra grupė asmenų, kuriems yra skiriama teisės norma, palyginti su kitais tos pačios normos adresatais, būtų kitaip traktuojama, nors tarp tų grupių nėra tokio pobūdžio ir tokios apimties skirtumų, kad toks nevienodas traktavimas būtų objektyviai pateisinamas</w:t>
      </w:r>
      <w:r w:rsidR="007E2B22" w:rsidRPr="00A36922">
        <w:t xml:space="preserve"> (be kita ko, žr. 2022 m. balandžio 27</w:t>
      </w:r>
      <w:r w:rsidR="003D3291" w:rsidRPr="00A36922">
        <w:t> </w:t>
      </w:r>
      <w:r w:rsidR="007E2B22" w:rsidRPr="00A36922">
        <w:t xml:space="preserve">d., 2023 m. spalio 4 d. nutarimus). </w:t>
      </w:r>
      <w:r w:rsidR="005568E6" w:rsidRPr="00A36922">
        <w:t>Diferencijuotas teisinis reguliavimas, taikomas tam tikroms vienodais požymiais pasižyminčioms asmenų grupėms, jeigu juo siekiama pozityvių, visuomeniškai reikšmingų tikslų arba jeigu tam tikrų ribojimų ar sąlygų nustatymas yra susijęs su reguliuojamų visuomeninių santykių ypatumais, savaime nelaikytinas diskriminaciniu (</w:t>
      </w:r>
      <w:r w:rsidR="007E2B22" w:rsidRPr="00A36922">
        <w:t>be kita ko, žr.</w:t>
      </w:r>
      <w:r w:rsidR="00836A59" w:rsidRPr="00A36922">
        <w:t xml:space="preserve"> </w:t>
      </w:r>
      <w:r w:rsidR="005568E6" w:rsidRPr="00A36922">
        <w:t xml:space="preserve">Konstitucinio Teismo </w:t>
      </w:r>
      <w:r w:rsidR="00836A59" w:rsidRPr="00A36922">
        <w:t>2022</w:t>
      </w:r>
      <w:r w:rsidR="003D3291" w:rsidRPr="00A36922">
        <w:t> </w:t>
      </w:r>
      <w:r w:rsidR="00836A59" w:rsidRPr="00A36922">
        <w:t xml:space="preserve">m. spalio 12 d., 2024 m. sausio 24 d. </w:t>
      </w:r>
      <w:r w:rsidR="005568E6" w:rsidRPr="00A36922">
        <w:t>nutarimai).</w:t>
      </w:r>
      <w:r w:rsidRPr="00A36922">
        <w:t xml:space="preserve"> Vertinant, ar pagrįstai yra nustatytas skirtingas reguliavimas, būtina atsižvelgti į konkrečias teisines aplinkybes; pirmiausia turi būti įvertinti asmenų ir objektų, kuriems taikomas skirtingas teisinis reguliavimas, teisinės padėties skirtumai (be kita ko, žr. Konstitucinio Teismo</w:t>
      </w:r>
      <w:r w:rsidR="007E2B22" w:rsidRPr="00A36922">
        <w:t xml:space="preserve"> 2021 m. gegužės 13 d., </w:t>
      </w:r>
      <w:r w:rsidRPr="00A36922">
        <w:t>2024</w:t>
      </w:r>
      <w:r w:rsidR="003D3291" w:rsidRPr="00A36922">
        <w:t> </w:t>
      </w:r>
      <w:r w:rsidRPr="00A36922">
        <w:t>m. gegužės 20</w:t>
      </w:r>
      <w:r w:rsidR="003D3291" w:rsidRPr="00A36922">
        <w:t> </w:t>
      </w:r>
      <w:r w:rsidRPr="00A36922">
        <w:t>d.</w:t>
      </w:r>
      <w:r w:rsidR="003F0437" w:rsidRPr="00A36922">
        <w:t xml:space="preserve"> </w:t>
      </w:r>
      <w:r w:rsidRPr="00A36922">
        <w:t>nutarimus).</w:t>
      </w:r>
    </w:p>
    <w:p w14:paraId="5654B8C8" w14:textId="71DF5C5D" w:rsidR="00C070C9" w:rsidRPr="00A36922" w:rsidRDefault="00AC27D7"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Lietuvos vyriausiasis administracinis teismas, remdamasis konstitucine jurisprudencija, yra nurodęs, jog vertinant, ar tam tikru teisiniu reguliavimu nėra pažeidžiamas asmenų lygiateisiškumo principas, pirmiausia būtina identifikuoti tam tikrų subjektų (jų grupių) nevienodą (diferencijuotą) teisinį reguliavimą, o tai identifikavus – vertinti, ar toks skirtingas teisinis reguliavimas yra nustatytas pagrįstai (t. y. ar asmenys ar objektai, kuriems taikomas skirtingas teisinis reguliavimas, pasižymi tokiais teisinės padėties skirtumais, dėl ko toks diferencijuotas teisinis reguliavimas būtų objektyviai pateisinamas, ar tokiu skirtingu teisiniu reguliavimu siekiama pozityvių, visuomeniškai reikšmingų tikslų</w:t>
      </w:r>
      <w:r w:rsidR="00130834" w:rsidRPr="00A36922">
        <w:t>,</w:t>
      </w:r>
      <w:r w:rsidRPr="00A36922">
        <w:t xml:space="preserve"> ar tai susiję su reguliuojamų visuomeninių santykių ypatumais) (žr., pvz., 2015 m. gruodžio 15 d. nutartį administracinėje byloje Nr.</w:t>
      </w:r>
      <w:r w:rsidR="003D3291" w:rsidRPr="00A36922">
        <w:t> </w:t>
      </w:r>
      <w:r w:rsidRPr="00A36922">
        <w:t>A-1544-552/2015; išplėstinės teisėjų kolegijos 2021 m. balandžio 21 d. sprendimą administracinėje byloje Nr.</w:t>
      </w:r>
      <w:r w:rsidR="003D3291" w:rsidRPr="00A36922">
        <w:t> </w:t>
      </w:r>
      <w:r w:rsidRPr="00A36922">
        <w:t>eI-10-624/2021).</w:t>
      </w:r>
    </w:p>
    <w:p w14:paraId="7FDF5730" w14:textId="2A8F37EF" w:rsidR="00C070C9" w:rsidRPr="00A36922" w:rsidRDefault="0095063E"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Pareiškėj</w:t>
      </w:r>
      <w:r w:rsidR="001B0F68" w:rsidRPr="00A36922">
        <w:t xml:space="preserve">as prašomo ištirti teisinio reguliavimo </w:t>
      </w:r>
      <w:r w:rsidR="0023247D" w:rsidRPr="00A36922">
        <w:t>(</w:t>
      </w:r>
      <w:r w:rsidR="00260D4A" w:rsidRPr="00A36922">
        <w:t>Modernizavimo plano</w:t>
      </w:r>
      <w:r w:rsidR="0023247D" w:rsidRPr="00A36922">
        <w:t xml:space="preserve"> 31.1.4.1, 49.1.4.1, 67.1.4.1, 85.1.4.1, 103.1.4.1 </w:t>
      </w:r>
      <w:r w:rsidR="00E67A37" w:rsidRPr="00A36922">
        <w:t>p</w:t>
      </w:r>
      <w:r w:rsidR="00347F13" w:rsidRPr="00A36922">
        <w:t>.</w:t>
      </w:r>
      <w:r w:rsidR="0023247D" w:rsidRPr="00A36922">
        <w:t xml:space="preserve">) </w:t>
      </w:r>
      <w:r w:rsidR="001B0F68" w:rsidRPr="00A36922">
        <w:t>teisėtumu abejoja tuo aspektu, kad</w:t>
      </w:r>
      <w:r w:rsidRPr="00A36922">
        <w:t xml:space="preserve"> </w:t>
      </w:r>
      <w:r w:rsidR="00260D4A" w:rsidRPr="00A36922">
        <w:t>Modernizavimo plane</w:t>
      </w:r>
      <w:r w:rsidR="001B0F68" w:rsidRPr="00A36922">
        <w:t xml:space="preserve"> </w:t>
      </w:r>
      <w:r w:rsidR="00B130AE" w:rsidRPr="00A36922">
        <w:t>numatyta</w:t>
      </w:r>
      <w:r w:rsidR="001B0F68" w:rsidRPr="00A36922">
        <w:t xml:space="preserve"> </w:t>
      </w:r>
      <w:r w:rsidR="00AD01F1" w:rsidRPr="00A36922">
        <w:t>Pažangos priemonės investicijų lėšų, skirtų pirminės ambulatorinės asmens sveikatos priežiūros paslaugai vystyti, papildomo finansavimo dali</w:t>
      </w:r>
      <w:r w:rsidR="00B130AE" w:rsidRPr="00A36922">
        <w:t xml:space="preserve">s </w:t>
      </w:r>
      <w:r w:rsidR="001B0F68" w:rsidRPr="00A36922">
        <w:t>nepagrįstai vienai grupei suteik</w:t>
      </w:r>
      <w:r w:rsidR="00A10DEF" w:rsidRPr="00A36922">
        <w:t>ia</w:t>
      </w:r>
      <w:r w:rsidR="001B0F68" w:rsidRPr="00A36922">
        <w:t xml:space="preserve"> prioritetą kitos grupės atžvilgiu.</w:t>
      </w:r>
      <w:r w:rsidR="00FB5DF7" w:rsidRPr="00A36922">
        <w:t xml:space="preserve"> Pareiškėjas akcentuoja, kad</w:t>
      </w:r>
      <w:r w:rsidR="00130834" w:rsidRPr="00A36922">
        <w:t>,</w:t>
      </w:r>
      <w:r w:rsidR="00FB5DF7" w:rsidRPr="00A36922">
        <w:t xml:space="preserve"> nors sveikatos centrai gali jungtis keliais skirtingais bendradarbiavimo būdais, tačiau </w:t>
      </w:r>
      <w:r w:rsidR="00260D4A" w:rsidRPr="00A36922">
        <w:t>Modernizavimo plane</w:t>
      </w:r>
      <w:r w:rsidR="00FB5DF7" w:rsidRPr="00A36922">
        <w:t xml:space="preserve"> yra numatyta, jog papildomą finansavimą pirminės ambulatorinės asmens sveikatos priežiūros paslaugai vystyti gali gauti </w:t>
      </w:r>
      <w:r w:rsidR="00A10DEF" w:rsidRPr="00A36922">
        <w:t xml:space="preserve">tik </w:t>
      </w:r>
      <w:r w:rsidR="00FB5DF7" w:rsidRPr="00A36922">
        <w:t>tie sveikatos centrai, kurie jung</w:t>
      </w:r>
      <w:r w:rsidR="00A10DEF" w:rsidRPr="00A36922">
        <w:t xml:space="preserve">iasi </w:t>
      </w:r>
      <w:r w:rsidR="00FB5DF7" w:rsidRPr="00A36922">
        <w:t>struktūrini</w:t>
      </w:r>
      <w:r w:rsidR="00AD01F1" w:rsidRPr="00A36922">
        <w:t>o</w:t>
      </w:r>
      <w:r w:rsidR="00FB5DF7" w:rsidRPr="00A36922">
        <w:t xml:space="preserve"> bendradarbiavimo būdu. </w:t>
      </w:r>
      <w:r w:rsidR="00A337AD" w:rsidRPr="00A36922">
        <w:t xml:space="preserve">Galimas objektyvumo principo pažeidimas siejamas su tuo, kad </w:t>
      </w:r>
      <w:r w:rsidR="00260D4A" w:rsidRPr="00A36922">
        <w:t>Modernizavimo plane</w:t>
      </w:r>
      <w:r w:rsidR="00A337AD" w:rsidRPr="00A36922">
        <w:t xml:space="preserve"> nėra nurodyta priežasčių, pagrįstų objektyviais duomenimis, kodėl papildomų lėšų skyrimas galimas tik pasirenkant struktūrinį bendradarbiavimo modelį.</w:t>
      </w:r>
    </w:p>
    <w:p w14:paraId="428F218B" w14:textId="77777777" w:rsidR="00130834" w:rsidRPr="00A36922" w:rsidRDefault="00AD01F1" w:rsidP="00130834">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Išplėstinė teisėjų kolegija pažymi, kad, k</w:t>
      </w:r>
      <w:r w:rsidR="00FB5DF7" w:rsidRPr="00A36922">
        <w:t xml:space="preserve">aip jau buvo minėta aptariant aktualų teisinį reguliavimą, sveikatos centras savo veiklą gali organizuoti pasirinkta darbo organizavimo forma – </w:t>
      </w:r>
      <w:r w:rsidR="00FB5DF7" w:rsidRPr="00A36922">
        <w:lastRenderedPageBreak/>
        <w:t>struktūriniu arba funkciniu bendradarbiavimo būd</w:t>
      </w:r>
      <w:r w:rsidR="00C30B7A" w:rsidRPr="00A36922">
        <w:t>ais</w:t>
      </w:r>
      <w:r w:rsidR="00FB5DF7" w:rsidRPr="00A36922">
        <w:t xml:space="preserve">. Jei savivaldybės </w:t>
      </w:r>
      <w:r w:rsidRPr="00A36922">
        <w:t xml:space="preserve">apsisprendžia </w:t>
      </w:r>
      <w:r w:rsidR="00FB5DF7" w:rsidRPr="00A36922">
        <w:t>įkur</w:t>
      </w:r>
      <w:r w:rsidRPr="00A36922">
        <w:t>ti</w:t>
      </w:r>
      <w:r w:rsidR="00FB5DF7" w:rsidRPr="00A36922">
        <w:t xml:space="preserve"> sveikatos centr</w:t>
      </w:r>
      <w:r w:rsidRPr="00A36922">
        <w:t>ą</w:t>
      </w:r>
      <w:r w:rsidR="00FB5DF7" w:rsidRPr="00A36922">
        <w:t xml:space="preserve"> struktūrinio bendradarbiavimo pagrindu, </w:t>
      </w:r>
      <w:r w:rsidR="004157F9" w:rsidRPr="00A36922">
        <w:t xml:space="preserve">pirminės ambulatorinės asmens sveikatos priežiūros </w:t>
      </w:r>
      <w:r w:rsidR="00FB5DF7" w:rsidRPr="00A36922">
        <w:t xml:space="preserve">paslaugos teikiamos viename juridiniame asmenyje, t. y. vykdoma reorganizacija ir į vieną juridinį asmenį jungiami </w:t>
      </w:r>
      <w:r w:rsidRPr="00A36922">
        <w:t>S</w:t>
      </w:r>
      <w:r w:rsidR="00FB5DF7" w:rsidRPr="00A36922">
        <w:t xml:space="preserve">veikatos priežiūros įstaigų įstatymo 39 straipsnio 4 dalies 3 punkte numatyti galimi jungti nomenklatūros subjektai. Tuo tarpu </w:t>
      </w:r>
      <w:r w:rsidR="004157F9" w:rsidRPr="00A36922">
        <w:t xml:space="preserve">savivaldybei nusprendus kurti sveikatos centrą </w:t>
      </w:r>
      <w:r w:rsidR="00FB5DF7" w:rsidRPr="00A36922">
        <w:t>funkcini</w:t>
      </w:r>
      <w:r w:rsidR="004157F9" w:rsidRPr="00A36922">
        <w:t>o bendradarbiavimo</w:t>
      </w:r>
      <w:r w:rsidR="00FB5DF7" w:rsidRPr="00A36922">
        <w:t xml:space="preserve"> būdu, yra sudaromos bendradarbiavimo sutartys (Aprašo 14 str.)</w:t>
      </w:r>
      <w:r w:rsidR="00C46184" w:rsidRPr="00A36922">
        <w:t xml:space="preserve">, </w:t>
      </w:r>
      <w:r w:rsidR="004157F9" w:rsidRPr="00A36922">
        <w:t>o aktualios</w:t>
      </w:r>
      <w:r w:rsidR="00C46184" w:rsidRPr="00A36922">
        <w:t xml:space="preserve"> paslaugos teikiamos skirtinguose juridiniuose asmenyse.</w:t>
      </w:r>
      <w:r w:rsidR="00BD045B" w:rsidRPr="00A36922">
        <w:t xml:space="preserve"> Pagal ginčijamas </w:t>
      </w:r>
      <w:r w:rsidR="00260D4A" w:rsidRPr="00A36922">
        <w:t>Modernizavimo plano</w:t>
      </w:r>
      <w:r w:rsidR="00BD045B" w:rsidRPr="00A36922">
        <w:t xml:space="preserve"> nuostatas, Pažangos priemonės investicijų lėšų, skirtų pirminės ambulatorinės asmens sveikatos priežiūros paslaugai vystyti, papildoma finansavimo dalis (apie 30 proc.) paskirstoma, atsižvelgiant, be kita ko, į tai, kokia darbo organizavimo forma (funkcinio ar struktūrinio) remiantis yra steigiamas sveikatos centras.</w:t>
      </w:r>
    </w:p>
    <w:p w14:paraId="78B4CD11" w14:textId="683E8C09" w:rsidR="00C070C9" w:rsidRPr="00A36922" w:rsidRDefault="00BD045B" w:rsidP="00130834">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Išplėstinė teisėjų kolegij</w:t>
      </w:r>
      <w:r w:rsidR="00BC5E10" w:rsidRPr="00A36922">
        <w:t xml:space="preserve">a, remdamasi aptarta konstitucine jurisprudencija, vertindama, ar ginčijamu teisiniu reguliavimu nėra pažeidžiamas asmenų lygiateisiškumo principas, pirmiausia pažymi, kad </w:t>
      </w:r>
      <w:r w:rsidR="00DB4DE9" w:rsidRPr="00A36922">
        <w:t xml:space="preserve">pareiškėjo ginčijamose </w:t>
      </w:r>
      <w:r w:rsidR="00260D4A" w:rsidRPr="00A36922">
        <w:t xml:space="preserve">Modernizavimo plano </w:t>
      </w:r>
      <w:r w:rsidR="00DB4DE9" w:rsidRPr="00A36922">
        <w:t xml:space="preserve">nuostatose </w:t>
      </w:r>
      <w:r w:rsidR="00BC5E10" w:rsidRPr="00A36922">
        <w:t xml:space="preserve">skirtingai yra vertinami subjektai, teikiantys pirminės ambulatorinės asmens sveikatos priežiūros paslaugas, kurie sveikatos centrą kuria funkcinio bendradarbiavimo </w:t>
      </w:r>
      <w:r w:rsidR="00DB4DE9" w:rsidRPr="00A36922">
        <w:t xml:space="preserve">pagrindu, </w:t>
      </w:r>
      <w:r w:rsidR="00BC5E10" w:rsidRPr="00A36922">
        <w:t xml:space="preserve">ir tie, kurie </w:t>
      </w:r>
      <w:r w:rsidR="00DB4DE9" w:rsidRPr="00A36922">
        <w:t xml:space="preserve">į sveikatos centrą </w:t>
      </w:r>
      <w:r w:rsidR="00BC5E10" w:rsidRPr="00A36922">
        <w:t xml:space="preserve">jungiasi struktūrinio bendradarbiavimo pagrindu, nes jiems yra numatytas skirtingo dydžio finansavimas – </w:t>
      </w:r>
      <w:r w:rsidR="0013789D" w:rsidRPr="00A36922">
        <w:t>pirmu</w:t>
      </w:r>
      <w:r w:rsidR="00BC5E10" w:rsidRPr="00A36922">
        <w:t xml:space="preserve"> atveju yra pretenduojama gauti Pažangos priemonės investicijų lėšų</w:t>
      </w:r>
      <w:r w:rsidR="00015BF2" w:rsidRPr="00A36922">
        <w:t xml:space="preserve"> bazinę finansavimo sumą, o </w:t>
      </w:r>
      <w:r w:rsidR="0013789D" w:rsidRPr="00A36922">
        <w:t>antruoju</w:t>
      </w:r>
      <w:r w:rsidR="00015BF2" w:rsidRPr="00A36922">
        <w:t xml:space="preserve"> – be bazinės </w:t>
      </w:r>
      <w:r w:rsidR="00DB4DE9" w:rsidRPr="00A36922">
        <w:t>finansavimo</w:t>
      </w:r>
      <w:r w:rsidR="00015BF2" w:rsidRPr="00A36922">
        <w:t xml:space="preserve"> sumos </w:t>
      </w:r>
      <w:r w:rsidR="00F94648" w:rsidRPr="00A36922">
        <w:t xml:space="preserve">numatyta galimybė </w:t>
      </w:r>
      <w:r w:rsidR="00015BF2" w:rsidRPr="00A36922">
        <w:t xml:space="preserve">gauti dar ir papildomą finansavimo lėšų dalį. </w:t>
      </w:r>
      <w:r w:rsidR="00DB4DE9" w:rsidRPr="00A36922">
        <w:t>Atsakovas Sveikatos apsaugos ministerija ir pat</w:t>
      </w:r>
      <w:r w:rsidR="009A6DD3" w:rsidRPr="00A36922">
        <w:t>s</w:t>
      </w:r>
      <w:r w:rsidR="0013789D" w:rsidRPr="00A36922">
        <w:t xml:space="preserve"> pabrėžia</w:t>
      </w:r>
      <w:r w:rsidR="00DB4DE9" w:rsidRPr="00A36922">
        <w:t xml:space="preserve">, jog aptariamu teisiniu reguliavimu yra siekiama skatinti savivaldybes kurti sveikatos centrus </w:t>
      </w:r>
      <w:r w:rsidR="0013789D" w:rsidRPr="00A36922">
        <w:t>struktūrinio bendradarbiavimo pagrindu.</w:t>
      </w:r>
    </w:p>
    <w:p w14:paraId="51610468" w14:textId="77777777" w:rsidR="00C070C9" w:rsidRPr="00A36922" w:rsidRDefault="00DB4DE9"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Atsižvelgiant į tai, nagrinėjamu atveju turi būti</w:t>
      </w:r>
      <w:r w:rsidR="00BC5E10" w:rsidRPr="00A36922">
        <w:t xml:space="preserve"> </w:t>
      </w:r>
      <w:r w:rsidR="0013789D" w:rsidRPr="00A36922">
        <w:t>atliktas vertinimas</w:t>
      </w:r>
      <w:r w:rsidR="00BC5E10" w:rsidRPr="00A36922">
        <w:t>, ar toks skirtingas teisinis reguliavimas yra nustatytas pagrįstai</w:t>
      </w:r>
      <w:r w:rsidR="0013789D" w:rsidRPr="00A36922">
        <w:t xml:space="preserve">, </w:t>
      </w:r>
      <w:r w:rsidR="00BC5E10" w:rsidRPr="00A36922">
        <w:t xml:space="preserve">t. y. ar </w:t>
      </w:r>
      <w:r w:rsidR="0013789D" w:rsidRPr="00A36922">
        <w:t>subjektai</w:t>
      </w:r>
      <w:r w:rsidR="00BC5E10" w:rsidRPr="00A36922">
        <w:t xml:space="preserve">, kuriems taikomas skirtingas teisinis reguliavimas, pasižymi tokiais teisinės padėties skirtumais, dėl ko toks diferencijuotas teisinis reguliavimas </w:t>
      </w:r>
      <w:r w:rsidR="0013789D" w:rsidRPr="00A36922">
        <w:t>būtų</w:t>
      </w:r>
      <w:r w:rsidR="00BC5E10" w:rsidRPr="00A36922">
        <w:t xml:space="preserve"> objektyviai pateisinamas, ar tokiu skirtingu teisiniu reguliavimu siekiama pozityvių, visuomeniškai reikšmingų tikslų</w:t>
      </w:r>
      <w:r w:rsidR="00E749A5" w:rsidRPr="00A36922">
        <w:t>,</w:t>
      </w:r>
      <w:r w:rsidR="00BC5E10" w:rsidRPr="00A36922">
        <w:t xml:space="preserve"> ar </w:t>
      </w:r>
      <w:r w:rsidR="00E749A5" w:rsidRPr="00A36922">
        <w:t>jis</w:t>
      </w:r>
      <w:r w:rsidR="00BC5E10" w:rsidRPr="00A36922">
        <w:t xml:space="preserve"> susiję</w:t>
      </w:r>
      <w:r w:rsidR="00E749A5" w:rsidRPr="00A36922">
        <w:t>s</w:t>
      </w:r>
      <w:r w:rsidR="00BC5E10" w:rsidRPr="00A36922">
        <w:t xml:space="preserve"> su reguliuojamų visuomeninių santykių ypatumais</w:t>
      </w:r>
      <w:r w:rsidR="0013789D" w:rsidRPr="00A36922">
        <w:t>.</w:t>
      </w:r>
    </w:p>
    <w:p w14:paraId="070CA1F4" w14:textId="12265A94" w:rsidR="00C070C9" w:rsidRPr="00A36922" w:rsidRDefault="00AF3215" w:rsidP="00460B56">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Išplėstinė teisėjų kolegija pažymi, kad atsakovas Sveikatos apsaugos ministerija atsiliepime į pareiškimą ir teismo posėdžio metu detalizavo, kad</w:t>
      </w:r>
      <w:r w:rsidR="009A6DD3" w:rsidRPr="00A36922">
        <w:t>,</w:t>
      </w:r>
      <w:r w:rsidRPr="00A36922">
        <w:t xml:space="preserve"> savivaldybei pasirinkus sveikatos centro paslaugas organizuoti struktūrinio bendradarbiavimo būdu, yra reorganizuojam</w:t>
      </w:r>
      <w:r w:rsidR="00D7171E" w:rsidRPr="00A36922">
        <w:t>i</w:t>
      </w:r>
      <w:r w:rsidRPr="00A36922">
        <w:t xml:space="preserve"> </w:t>
      </w:r>
      <w:r w:rsidR="008D2235" w:rsidRPr="00A36922">
        <w:t>savivaldybių pavaldumo asmens sveikatos priežiūros viešųjų įstaigų nomenklatūros subjektai (pirminės sveikatos priežiūros centrai, poliklinikos, ambulatorijos, psichikos sveikatos centrai, šeimos gydytojų kabinetai, palaikomojo gydymo ir slaugos ligoninės, ligoninės, reabilitacijos centrai ir sanatorijos)</w:t>
      </w:r>
      <w:r w:rsidRPr="00A36922">
        <w:t>, kuriuos reorganizavus bazinis sveikatos centro paslaugų paketas teikiamas viename juridiniame asmenyje</w:t>
      </w:r>
      <w:r w:rsidR="008D2235" w:rsidRPr="00A36922">
        <w:t xml:space="preserve">. </w:t>
      </w:r>
      <w:r w:rsidR="001311CF" w:rsidRPr="00A36922">
        <w:t xml:space="preserve">Kadangi reorganizavime dalyvauja </w:t>
      </w:r>
      <w:r w:rsidR="008D2235" w:rsidRPr="00A36922">
        <w:t>pirmiau išvard</w:t>
      </w:r>
      <w:r w:rsidR="00D805E9" w:rsidRPr="00A36922">
        <w:t>y</w:t>
      </w:r>
      <w:r w:rsidR="008D2235" w:rsidRPr="00A36922">
        <w:t>ti skirtingi subjektai</w:t>
      </w:r>
      <w:r w:rsidR="001311CF" w:rsidRPr="00A36922">
        <w:t xml:space="preserve">, siekiant užtikrinti tinkamą sveikatos centrui numatytų bazinių paslaugų teikimą, atsisakyti tam tikrų paslaugų, t. y. </w:t>
      </w:r>
      <w:r w:rsidR="008D2235" w:rsidRPr="00A36922">
        <w:t xml:space="preserve">iš esmės </w:t>
      </w:r>
      <w:r w:rsidR="001311CF" w:rsidRPr="00A36922">
        <w:t xml:space="preserve">transformuoti stacionarinių paslaugų teikimą į dienos stacionaro ir dienos paslaugas, vystyti ambulatorinių paslaugų teikimą, struktūrinio centro sukūrimas objektyviai reikalauja didesnių infrastruktūrinių pertvarkymų ir būtinų investicijų. Papildomos lėšos </w:t>
      </w:r>
      <w:r w:rsidR="008D2235" w:rsidRPr="00A36922">
        <w:t xml:space="preserve">turi būti </w:t>
      </w:r>
      <w:r w:rsidR="001311CF" w:rsidRPr="00A36922">
        <w:t xml:space="preserve">skiriamos vystyti efektyvesnes dienos stacionaro, specializuotas ambulatorines paslaugas, todėl </w:t>
      </w:r>
      <w:r w:rsidR="008D2235" w:rsidRPr="00A36922">
        <w:t>poreikis</w:t>
      </w:r>
      <w:r w:rsidR="001311CF" w:rsidRPr="00A36922">
        <w:t xml:space="preserve"> investicijoms</w:t>
      </w:r>
      <w:r w:rsidR="008D2235" w:rsidRPr="00A36922">
        <w:t xml:space="preserve"> didėja</w:t>
      </w:r>
      <w:r w:rsidR="001311CF" w:rsidRPr="00A36922">
        <w:t xml:space="preserve">. </w:t>
      </w:r>
      <w:r w:rsidR="00972487" w:rsidRPr="00A36922">
        <w:t>Kita vertus, sveikatos centrą steigiant funkcinio bendradarbiavimo pagrindu, asmens sveikatos priežiūros įstaigos dalyvauja sutartiniais pagrindais ir įsipareigoja tam tikras paslaugas teikti atskiruose juridiniuose asmenyse</w:t>
      </w:r>
      <w:r w:rsidR="008170FD" w:rsidRPr="00A36922">
        <w:t xml:space="preserve">. Taigi, nors </w:t>
      </w:r>
      <w:r w:rsidR="00662167" w:rsidRPr="00A36922">
        <w:t xml:space="preserve">asmens </w:t>
      </w:r>
      <w:r w:rsidR="008170FD" w:rsidRPr="00A36922">
        <w:t>sveikatos priežiūros įstaigos įtraukiamos į funkcinius sveikatos centrus bendradarbiavimo (vadybinės) sutarties pagrindu, jų veikla nėra jungiama</w:t>
      </w:r>
      <w:r w:rsidR="00D7171E" w:rsidRPr="00A36922">
        <w:t xml:space="preserve"> ir</w:t>
      </w:r>
      <w:r w:rsidR="008170FD" w:rsidRPr="00A36922">
        <w:t xml:space="preserve"> joms nekyla poreikio </w:t>
      </w:r>
      <w:r w:rsidR="001311CF" w:rsidRPr="00A36922">
        <w:t>transformuoti ar atsisakyti tam tikrų paslaugų, jos toliau teik</w:t>
      </w:r>
      <w:r w:rsidR="008170FD" w:rsidRPr="00A36922">
        <w:t>ia</w:t>
      </w:r>
      <w:r w:rsidR="001311CF" w:rsidRPr="00A36922">
        <w:t xml:space="preserve"> anksčiau teiktas pas</w:t>
      </w:r>
      <w:r w:rsidR="008170FD" w:rsidRPr="00A36922">
        <w:t>l</w:t>
      </w:r>
      <w:r w:rsidR="001311CF" w:rsidRPr="00A36922">
        <w:t>augas, dėl ko poreikis infrastruktūrai yra objektyviai mažesnis.</w:t>
      </w:r>
    </w:p>
    <w:p w14:paraId="15A9FC9F" w14:textId="7B28ED34" w:rsidR="00C070C9" w:rsidRPr="00A36922" w:rsidRDefault="00E749A5"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Išplėstinės teisėjų kolegijos vertinimu, </w:t>
      </w:r>
      <w:r w:rsidR="00D554AE" w:rsidRPr="00A36922">
        <w:t>atsižvelgiant į</w:t>
      </w:r>
      <w:r w:rsidR="00983226" w:rsidRPr="00A36922">
        <w:t xml:space="preserve"> nurodyt</w:t>
      </w:r>
      <w:r w:rsidR="00D554AE" w:rsidRPr="00A36922">
        <w:t>a</w:t>
      </w:r>
      <w:r w:rsidR="00983226" w:rsidRPr="00A36922">
        <w:t>s aplinkyb</w:t>
      </w:r>
      <w:r w:rsidR="00D554AE" w:rsidRPr="00A36922">
        <w:t>e</w:t>
      </w:r>
      <w:r w:rsidR="00983226" w:rsidRPr="00A36922">
        <w:t>s</w:t>
      </w:r>
      <w:r w:rsidR="00D554AE" w:rsidRPr="00A36922">
        <w:t>,</w:t>
      </w:r>
      <w:r w:rsidR="0015727B" w:rsidRPr="00A36922">
        <w:t xml:space="preserve"> </w:t>
      </w:r>
      <w:r w:rsidR="00D554AE" w:rsidRPr="00A36922">
        <w:t xml:space="preserve">nėra </w:t>
      </w:r>
      <w:r w:rsidR="00983226" w:rsidRPr="00A36922">
        <w:t xml:space="preserve">objektyvaus pagrindo nesutikti su atsakovo procesiniuose dokumentuose ir teismo posėdžio </w:t>
      </w:r>
      <w:r w:rsidR="00460B56" w:rsidRPr="00A36922">
        <w:t xml:space="preserve">metu </w:t>
      </w:r>
      <w:r w:rsidR="00D554AE" w:rsidRPr="00A36922">
        <w:t xml:space="preserve">išdėstytais argumentais, kad </w:t>
      </w:r>
      <w:r w:rsidRPr="00A36922">
        <w:t xml:space="preserve">subjektai, kuriems taikomas </w:t>
      </w:r>
      <w:r w:rsidR="00662167" w:rsidRPr="00A36922">
        <w:t>diferencijuotas</w:t>
      </w:r>
      <w:r w:rsidRPr="00A36922">
        <w:t xml:space="preserve"> teisinis reguliavimas</w:t>
      </w:r>
      <w:r w:rsidR="0015727B" w:rsidRPr="00A36922">
        <w:t xml:space="preserve"> (nagrinėjamu atveju – </w:t>
      </w:r>
      <w:r w:rsidR="00662167" w:rsidRPr="00A36922">
        <w:t xml:space="preserve">asmens </w:t>
      </w:r>
      <w:r w:rsidR="0015727B" w:rsidRPr="00A36922">
        <w:t>sveikatos priežiūros įstaigos, kurios jungiasi į sveikatos centrus struktūrinio ir funkcinio bendra</w:t>
      </w:r>
      <w:r w:rsidR="00D554AE" w:rsidRPr="00A36922">
        <w:t>darbiavimo</w:t>
      </w:r>
      <w:r w:rsidR="0015727B" w:rsidRPr="00A36922">
        <w:t xml:space="preserve"> pagrindais)</w:t>
      </w:r>
      <w:r w:rsidRPr="00A36922">
        <w:t xml:space="preserve">, pasižymi teisinės padėties skirtumais, dėl ko </w:t>
      </w:r>
      <w:r w:rsidR="009A6DD3" w:rsidRPr="00A36922">
        <w:t>aptartas</w:t>
      </w:r>
      <w:r w:rsidRPr="00A36922">
        <w:t xml:space="preserve"> diferencijuotas teisinis reguliavimas </w:t>
      </w:r>
      <w:r w:rsidR="0015727B" w:rsidRPr="00A36922">
        <w:t>yra</w:t>
      </w:r>
      <w:r w:rsidRPr="00A36922">
        <w:t xml:space="preserve"> objektyviai pateisin</w:t>
      </w:r>
      <w:r w:rsidR="009A6DD3" w:rsidRPr="00A36922">
        <w:t>tinas</w:t>
      </w:r>
      <w:r w:rsidR="00D554AE" w:rsidRPr="00A36922">
        <w:t xml:space="preserve"> – </w:t>
      </w:r>
      <w:r w:rsidR="00F51538" w:rsidRPr="00A36922">
        <w:t xml:space="preserve">skiriasi aptartų skirtingos </w:t>
      </w:r>
      <w:r w:rsidR="00F51538" w:rsidRPr="00A36922">
        <w:lastRenderedPageBreak/>
        <w:t>rūšies sveikatos centrų steigimui objektyviai reikaling</w:t>
      </w:r>
      <w:r w:rsidR="00D554AE" w:rsidRPr="00A36922">
        <w:t>ų investicijų (patirtinų steigimo sąnaudų) dydžiai (poreikis)</w:t>
      </w:r>
      <w:r w:rsidR="00F51538" w:rsidRPr="00A36922">
        <w:t xml:space="preserve">. </w:t>
      </w:r>
    </w:p>
    <w:p w14:paraId="335F9083" w14:textId="74A69079" w:rsidR="00C070C9" w:rsidRPr="00A36922" w:rsidRDefault="004D4A53"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Nors p</w:t>
      </w:r>
      <w:r w:rsidR="001135A2" w:rsidRPr="00A36922">
        <w:t xml:space="preserve">areiškėjas </w:t>
      </w:r>
      <w:r w:rsidRPr="00A36922">
        <w:t xml:space="preserve">pareiškime </w:t>
      </w:r>
      <w:r w:rsidR="008C742D" w:rsidRPr="00A36922">
        <w:t>teigia, kad s</w:t>
      </w:r>
      <w:r w:rsidR="001135A2" w:rsidRPr="00A36922">
        <w:t>teigiant vieną juridinį asmenį (t.</w:t>
      </w:r>
      <w:r w:rsidR="003D3291" w:rsidRPr="00A36922">
        <w:t> </w:t>
      </w:r>
      <w:r w:rsidR="001135A2" w:rsidRPr="00A36922">
        <w:t>y. pasirinkus struktūrinio bendradarbiavimo modelį), jo išlaikymo kaštai, palyginus su sveikatos centru, kurio darbo organizavimo forma yra funkcinis bendradarbiavimas, turėtų mažėti</w:t>
      </w:r>
      <w:r w:rsidRPr="00A36922">
        <w:t xml:space="preserve">, nes </w:t>
      </w:r>
      <w:r w:rsidR="001135A2" w:rsidRPr="00A36922">
        <w:t>sumažėja vadovų skaičius, administracinio personalo darbuotojų poreikis</w:t>
      </w:r>
      <w:r w:rsidRPr="00A36922">
        <w:t xml:space="preserve">, išplėstinė teisėjų kolegija pabrėžia, kad ginčijamomis </w:t>
      </w:r>
      <w:r w:rsidR="00260D4A" w:rsidRPr="00A36922">
        <w:t>Modernizavimo plano</w:t>
      </w:r>
      <w:r w:rsidRPr="00A36922">
        <w:t xml:space="preserve"> nuostatomis finansavimas yra numatytas būtent sveikatos centrų steigimui. Objektyvus poreikis didesniam finansavimui struktūrinio sveikatos centro steigimo atveju yra siejamas su didesniais jo steigimo kaštais, be kita ko, reorganizuojant iki tol veikusias </w:t>
      </w:r>
      <w:r w:rsidR="00662167" w:rsidRPr="00A36922">
        <w:t xml:space="preserve">asmens </w:t>
      </w:r>
      <w:r w:rsidRPr="00A36922">
        <w:t>sveikatos priežiūros įstaigas</w:t>
      </w:r>
      <w:r w:rsidR="00973616" w:rsidRPr="00A36922">
        <w:t>, pertvarkant infrastruktūrą ir žmogiškuosius išteklius</w:t>
      </w:r>
      <w:r w:rsidRPr="00A36922">
        <w:t>. Taigi tai, kad sveikatos centras, veikiantis struktūrinio bendradarbiavimo pagrindu, ateityje gali sutaupyti lėšų dėl mažesnio vadovų ir administracinio personalo skaičiaus, nagrinėjamu atveju nėra aktualu, nes vertinama</w:t>
      </w:r>
      <w:r w:rsidR="00EA3F66" w:rsidRPr="00A36922">
        <w:t>s</w:t>
      </w:r>
      <w:r w:rsidRPr="00A36922">
        <w:t xml:space="preserve"> būtent steigimosi </w:t>
      </w:r>
      <w:r w:rsidR="00EA3F66" w:rsidRPr="00A36922">
        <w:t>etapas</w:t>
      </w:r>
      <w:r w:rsidRPr="00A36922">
        <w:t>.</w:t>
      </w:r>
    </w:p>
    <w:p w14:paraId="0A9F0089" w14:textId="18EC16E3" w:rsidR="000C746C" w:rsidRPr="00A36922" w:rsidRDefault="005F0AF0" w:rsidP="000C746C">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Išplėstinė teisėjų kolegija taip pat atkreipia dėmesį, kad pagal ginčijamas </w:t>
      </w:r>
      <w:r w:rsidR="00260D4A" w:rsidRPr="00A36922">
        <w:t>Modernizavimo plano</w:t>
      </w:r>
      <w:r w:rsidRPr="00A36922">
        <w:t xml:space="preserve"> nuostatas visoms savivaldybėms sveikatos centrų teikiamų paslaugų infrastruktūrai modernizuoti skiriama bazinė dalis lėšų, skirtų pirminės ambulatorinės asmens sveikatos priežiūros paslaugoms vystyti. </w:t>
      </w:r>
      <w:r w:rsidR="000C746C" w:rsidRPr="00A36922">
        <w:t>Taigi sutiktina su pareiškėjo argumentu, kad norint gyventojams teikti kokybiškas sveikatos paslaugas, visi sveikatos centrai, nepaisant jų pasirinkto bendradarbiavimo būdo, turi vystyti bei išlaikyti savo infrastruktūrą, modernizuoti turimą medicininę įrangą, gerinti paslaugų kokybę, tačiau tam ir yra numatyta bazinė lėšų dalis.</w:t>
      </w:r>
    </w:p>
    <w:p w14:paraId="5418066B" w14:textId="1B229E7F" w:rsidR="00C070C9" w:rsidRPr="00A36922" w:rsidRDefault="00973616"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Nagrinėjamu atveju ginčijamas</w:t>
      </w:r>
      <w:r w:rsidR="00E749A5" w:rsidRPr="00A36922">
        <w:t xml:space="preserve"> teisini</w:t>
      </w:r>
      <w:r w:rsidRPr="00A36922">
        <w:t>s</w:t>
      </w:r>
      <w:r w:rsidR="00E749A5" w:rsidRPr="00A36922">
        <w:t xml:space="preserve"> reguliavim</w:t>
      </w:r>
      <w:r w:rsidRPr="00A36922">
        <w:t>as atsakovo</w:t>
      </w:r>
      <w:r w:rsidR="00E749A5" w:rsidRPr="00A36922">
        <w:t xml:space="preserve"> </w:t>
      </w:r>
      <w:r w:rsidR="005E0160" w:rsidRPr="00A36922">
        <w:t>yra</w:t>
      </w:r>
      <w:r w:rsidRPr="00A36922">
        <w:t xml:space="preserve"> grindžiamas ir tuo, kad juo</w:t>
      </w:r>
      <w:r w:rsidR="005E0160" w:rsidRPr="00A36922">
        <w:t xml:space="preserve"> </w:t>
      </w:r>
      <w:r w:rsidR="00E749A5" w:rsidRPr="00A36922">
        <w:t>siekiama pozityvių, visuomeniškai reikšmingų tikslų.</w:t>
      </w:r>
      <w:r w:rsidR="005E0160" w:rsidRPr="00A36922">
        <w:t xml:space="preserve"> </w:t>
      </w:r>
      <w:r w:rsidRPr="00A36922">
        <w:t>P</w:t>
      </w:r>
      <w:r w:rsidR="005E0160" w:rsidRPr="00A36922">
        <w:t xml:space="preserve">rašomomis ištirti </w:t>
      </w:r>
      <w:r w:rsidRPr="00A36922">
        <w:t xml:space="preserve">Modernizavimo plano </w:t>
      </w:r>
      <w:r w:rsidR="005E0160" w:rsidRPr="00A36922">
        <w:t>nuostatomis, be kita ko, yra skatinama steigti struktūrinius sveikatos centrus siekiant užtikrinti esminių asmens sveikatos priežiūros paslaugų teikimo prieinamumą, patogumą pacientams visas reikiamas sveikatos centro bazines paslaugas gauti vienoje vietoje, o šių tikslų įgyvendinamas grindžiamas</w:t>
      </w:r>
      <w:r w:rsidR="00A337AD" w:rsidRPr="00A36922">
        <w:t>, be kita ko, valstybės pareiga</w:t>
      </w:r>
      <w:r w:rsidR="005E0160" w:rsidRPr="00A36922">
        <w:t xml:space="preserve"> rūpin</w:t>
      </w:r>
      <w:r w:rsidR="00A337AD" w:rsidRPr="00A36922">
        <w:t>tis</w:t>
      </w:r>
      <w:r w:rsidR="005E0160" w:rsidRPr="00A36922">
        <w:t xml:space="preserve"> žmonių sveikata (</w:t>
      </w:r>
      <w:r w:rsidR="00AD7E39" w:rsidRPr="00A36922">
        <w:t xml:space="preserve">tokia pareiga, be kita ko, yra įtvirtinta </w:t>
      </w:r>
      <w:r w:rsidR="005E0160" w:rsidRPr="00A36922">
        <w:t>Konstitucijos 53 str. 1 d.).</w:t>
      </w:r>
    </w:p>
    <w:p w14:paraId="4DDCE4A6" w14:textId="07159B47" w:rsidR="00C070C9" w:rsidRPr="00A36922" w:rsidRDefault="00AA64AA"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Konstitucinis Teismas yra konstatavęs, kad </w:t>
      </w:r>
      <w:r w:rsidR="001134E1" w:rsidRPr="00A36922">
        <w:t>s</w:t>
      </w:r>
      <w:r w:rsidR="00082139" w:rsidRPr="00A36922">
        <w:t>veikatos priežiūros įstaigų veikla susijusi su vienos svarbiausių prigimtinių žmogaus teisių įgyvendinimu, todėl ji turi būti valstybės reguliuojama ir prižiūrima. Pagal Konstituciją valstybė privalo ūkinę veiklą šioje srityje reguliuoti taip, kad, nepaneigdama konstitucinių vertybių, kuriomis grindžiamas tautos ūkis, – privačios nuosavybės teisės, asmens ūkinės veiklos laisvės ir iniciatyvos, – užtikrintų deramą savo konstitucinės funkcijos rūpintis žmonių sveikata vykdymą ir tinkamą prigimtinės žmogaus teisės į kuo geresnę sveikatą ir teisės į sveikatos priežiūrą įgyvendinimą. Kaip minėta, v</w:t>
      </w:r>
      <w:r w:rsidRPr="00A36922">
        <w:t xml:space="preserve">ykdydamos šią konstitucinę funkciją valstybės sveikatos politiką formuojančios ir įgyvendinančios valstybės institucijos turi pareigą užtikrinti, kad valstybėje nuolat veiktų pakankamas tinklas tinkamai paskirstytų įvairias sveikatos priežiūros paslaugas teikiančių įstaigų, tarp jų – Konstitucijos 53 straipsnio 1 dalyje </w:t>
      </w:r>
      <w:r w:rsidRPr="00A36922">
        <w:rPr>
          <w:i/>
          <w:iCs/>
        </w:rPr>
        <w:t>expressis verbis</w:t>
      </w:r>
      <w:r w:rsidRPr="00A36922">
        <w:t xml:space="preserve"> </w:t>
      </w:r>
      <w:r w:rsidR="00E96E73" w:rsidRPr="00A36922">
        <w:t>(aiškiais žodžiai</w:t>
      </w:r>
      <w:r w:rsidR="00A66F87" w:rsidRPr="00A36922">
        <w:t>s</w:t>
      </w:r>
      <w:r w:rsidR="00E96E73" w:rsidRPr="00A36922">
        <w:t xml:space="preserve">; tiesiogiai) </w:t>
      </w:r>
      <w:r w:rsidRPr="00A36922">
        <w:t xml:space="preserve">nurodytų valstybinių gydymo įstaigų. Valstybė taip pat privalo prižiūrėti visų sveikatos priežiūros įstaigų veiklą ir kontroliuoti jų teikiamų paslaugų kokybę </w:t>
      </w:r>
      <w:r w:rsidR="00FC4550" w:rsidRPr="00A36922">
        <w:t>(2013</w:t>
      </w:r>
      <w:r w:rsidR="003D3291" w:rsidRPr="00A36922">
        <w:t> </w:t>
      </w:r>
      <w:r w:rsidR="00FC4550" w:rsidRPr="00A36922">
        <w:t>m. gegužės 16</w:t>
      </w:r>
      <w:r w:rsidR="003D3291" w:rsidRPr="00A36922">
        <w:t> </w:t>
      </w:r>
      <w:r w:rsidR="00FC4550" w:rsidRPr="00A36922">
        <w:t>d. nutarimas).</w:t>
      </w:r>
    </w:p>
    <w:p w14:paraId="29680C89" w14:textId="72D9A701" w:rsidR="00C070C9" w:rsidRPr="00A36922" w:rsidRDefault="00833AC3"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Nagrinėjamu atveju atsakovas atsiliepime </w:t>
      </w:r>
      <w:r w:rsidR="00A337AD" w:rsidRPr="00A36922">
        <w:t xml:space="preserve">nurodė, kad aptartų teisės aktų pakeitimų </w:t>
      </w:r>
      <w:r w:rsidR="00B9610E" w:rsidRPr="00A36922">
        <w:t xml:space="preserve">(savivaldybių asmens sveikatos priežiūros viešųjų įstaigų nomenklatūrą papildant nauju subjektu – sveikatos centrais, ir reglamentuojant su jų veikla ir steigimo finansavimu susijusius aspektus) </w:t>
      </w:r>
      <w:r w:rsidR="00AC1CD9" w:rsidRPr="00A36922">
        <w:t>rengimo procese buvo atlikta Lietuvos gyventojų sveikatos būklės esam</w:t>
      </w:r>
      <w:r w:rsidR="00B9610E" w:rsidRPr="00A36922">
        <w:t>os</w:t>
      </w:r>
      <w:r w:rsidR="00AC1CD9" w:rsidRPr="00A36922">
        <w:t xml:space="preserve"> padėti</w:t>
      </w:r>
      <w:r w:rsidR="00B9610E" w:rsidRPr="00A36922">
        <w:t>e</w:t>
      </w:r>
      <w:r w:rsidR="00AC1CD9" w:rsidRPr="00A36922">
        <w:t xml:space="preserve">s analizė (įvertinta gyventojų vidutinė gyvenimo trukmė, mirtingumo rodikliai ir mirtingumo priežastys, duomenys apie gydymo priemonėmis išvengiamo mirtingumo rodiklius, hospitalizacijos rodikliai, paslaugų prieinamumas geografiniu, komunikaciniu, organizaciniu ir ekonominiu atžvilgiu bei kt.), </w:t>
      </w:r>
      <w:r w:rsidR="00662167" w:rsidRPr="00A36922">
        <w:t xml:space="preserve">dėl </w:t>
      </w:r>
      <w:r w:rsidR="00AC1CD9" w:rsidRPr="00A36922">
        <w:t xml:space="preserve">ko prieita prie išvadų dėl neefektyvios pirminės sveikatos priežiūros. </w:t>
      </w:r>
      <w:r w:rsidR="00214104" w:rsidRPr="00A36922">
        <w:t>Ankstesnė planavimo sistema nulėm</w:t>
      </w:r>
      <w:r w:rsidR="00B9610E" w:rsidRPr="00A36922">
        <w:t>ė</w:t>
      </w:r>
      <w:r w:rsidR="00214104" w:rsidRPr="00A36922">
        <w:t xml:space="preserve">, kad esminių (ypač viešųjų) paslaugų teikėjų tinklas Lietuvoje pakankamai tankus ir dažnai vadinamas pertekline infrastruktūra, todėl </w:t>
      </w:r>
      <w:r w:rsidR="00B9610E" w:rsidRPr="00A36922">
        <w:t xml:space="preserve">nutarta, kad </w:t>
      </w:r>
      <w:r w:rsidR="00214104" w:rsidRPr="00A36922">
        <w:t xml:space="preserve">būtina ne tik užtikrinti sveikatos priežiūros paslaugų prieinamumą ir pasiekiamumą, bet ir optimizuoti tam tikrų sveikatos priežiūros paslaugų tinklą, gerinant paslaugų kokybę. Lietuvos ligoninių tinklas pagal bendrą ligoninių lovų skaičių, </w:t>
      </w:r>
      <w:r w:rsidR="00214104" w:rsidRPr="00A36922">
        <w:lastRenderedPageBreak/>
        <w:t xml:space="preserve">tenkantį 100 000 gyventojų, </w:t>
      </w:r>
      <w:r w:rsidR="00B9610E" w:rsidRPr="00A36922">
        <w:t>nurodytas kaip</w:t>
      </w:r>
      <w:r w:rsidR="00214104" w:rsidRPr="00A36922">
        <w:t xml:space="preserve"> vienas neefektyviausių tarp ES šalių ir beveik 18</w:t>
      </w:r>
      <w:r w:rsidR="00B9610E" w:rsidRPr="00A36922">
        <w:t> </w:t>
      </w:r>
      <w:r w:rsidR="00214104" w:rsidRPr="00A36922">
        <w:t>proc. viršij</w:t>
      </w:r>
      <w:r w:rsidR="00B9610E" w:rsidRPr="00A36922">
        <w:t>o</w:t>
      </w:r>
      <w:r w:rsidR="00214104" w:rsidRPr="00A36922">
        <w:t xml:space="preserve"> šių lovų vidurkį ES šalyse</w:t>
      </w:r>
      <w:r w:rsidR="001135A2" w:rsidRPr="00A36922">
        <w:t xml:space="preserve">. Rengiant </w:t>
      </w:r>
      <w:r w:rsidR="00260D4A" w:rsidRPr="00A36922">
        <w:t>Modernizavimo planą</w:t>
      </w:r>
      <w:r w:rsidR="00B9610E" w:rsidRPr="00A36922">
        <w:t>,</w:t>
      </w:r>
      <w:r w:rsidR="001135A2" w:rsidRPr="00A36922">
        <w:t xml:space="preserve"> įvertinti šie pagrindiniai aspektai: faktiniai (2022 m.) ir prognozuojami (2030 m.) Lietuvos savivaldybių gyventojų (prisirašiusių prie pirminės ambulatorinės asmens sveikatos priežiūros įstaigos (PAASPĮ) demografiniai pokyčiai, aprašytos ambulatorinių, įskaitant dienos paslaugas, ir stacionarinių atitinkamo profilio aktyviojo gydymo paslaugų apimtys, jų kitimo dinamika, šių paslaugų vartojimo, atsižvelgiant į demografinius rodiklius, poreikio prognozės iki 2030 m. savivaldybių ir regiono lygiais, šeimos gydytojų, gydytojų specialistų poreikio prognozė ir sveikatos priežiūros įstaigų teikiamų paslaugų atitiktis </w:t>
      </w:r>
      <w:r w:rsidR="005F0AF0" w:rsidRPr="00A36922">
        <w:t>r</w:t>
      </w:r>
      <w:r w:rsidR="001135A2" w:rsidRPr="00A36922">
        <w:t>eformai. Projektuojant galimus gyventojų srautus, paslaugų plėtrą ir investicijas į bazinių ir regiono lygmens paslaugų infrastruktūrą orientuo</w:t>
      </w:r>
      <w:r w:rsidR="00CE00E2" w:rsidRPr="00A36922">
        <w:t>tasi</w:t>
      </w:r>
      <w:r w:rsidR="001135A2" w:rsidRPr="00A36922">
        <w:t xml:space="preserve"> į tai, kokia 2030</w:t>
      </w:r>
      <w:r w:rsidR="003D3291" w:rsidRPr="00A36922">
        <w:t> </w:t>
      </w:r>
      <w:r w:rsidR="001135A2" w:rsidRPr="00A36922">
        <w:t>m. bus demografinė gyventojų sudėtis ir prognozuojamas prisirašiusių prie PAASPĮ skaičius.</w:t>
      </w:r>
      <w:r w:rsidR="00062D04" w:rsidRPr="00A36922">
        <w:t xml:space="preserve"> </w:t>
      </w:r>
      <w:r w:rsidR="00B9610E" w:rsidRPr="00A36922">
        <w:t xml:space="preserve">Sveikatos apsaugos ministerija akcentavo, jog ji </w:t>
      </w:r>
      <w:r w:rsidR="00062D04" w:rsidRPr="00A36922">
        <w:t xml:space="preserve">formuoja politiką sveikatos apsaugos srityje bei vykdo jai pavestas funkcijas investicijų įgyvendinimo srityje, todėl </w:t>
      </w:r>
      <w:r w:rsidR="00B9610E" w:rsidRPr="00A36922">
        <w:t>jos</w:t>
      </w:r>
      <w:r w:rsidR="00062D04" w:rsidRPr="00A36922">
        <w:t xml:space="preserve"> kompetencijai priklauso priimti sprendimus ir nustatyti reikiamą finansavimą kuriamam naujam sveikatos priežiūros paslaugų organizavimo ir teikimo gyventojams modeliui tose savivaldybėse, kuriose, vykdant paslaugų pertvarką, nebelieka aktyvaus gydymo stacionarines paslaugas teikiančių įstaigų – ligoninių</w:t>
      </w:r>
      <w:r w:rsidR="00A337AD" w:rsidRPr="00A36922">
        <w:t>.</w:t>
      </w:r>
    </w:p>
    <w:p w14:paraId="331D0876" w14:textId="54594685" w:rsidR="00C070C9" w:rsidRPr="00A36922" w:rsidRDefault="00901B26"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P</w:t>
      </w:r>
      <w:r w:rsidR="00FC4550" w:rsidRPr="00A36922">
        <w:t xml:space="preserve">astebėtina, kad pagal Lietuvos Respublikos administracinių bylų teisenos įstatymo (toliau – ir ABTĮ) 3 straipsnio 2 dalį </w:t>
      </w:r>
      <w:r w:rsidR="00247234" w:rsidRPr="00A36922">
        <w:t>teismas nevertina ginčijamo teisės akto ir veiksmų (neveikimo) politinio ar ekonominio tikslingumo požiūriu, o tik nustato, ar konkrečiu atveju nebuvo pažeistas įstatymas ar kitas teisės aktas, ar viešojo administravimo subjektas neviršijo kompetencijos, taip pat ar teisės aktas arba veiksmas (neveikimas) neprieštarauja tikslams ir uždaviniams, dėl kurių institucija buvo įsteigta ir gavo įgaliojimus.</w:t>
      </w:r>
    </w:p>
    <w:p w14:paraId="7E57455A" w14:textId="6CC85C36" w:rsidR="00C070C9" w:rsidRPr="00A36922" w:rsidRDefault="00CE00E2"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Šiuo aspektu </w:t>
      </w:r>
      <w:r w:rsidR="00FC4550" w:rsidRPr="00A36922">
        <w:t>Konstitucinis Teismas laikosi pozicijos, jog valstybės ekonominės politikos turinio (</w:t>
      </w:r>
      <w:r w:rsidR="00FC4550" w:rsidRPr="00A36922">
        <w:rPr>
          <w:i/>
          <w:iCs/>
        </w:rPr>
        <w:t>inter alia</w:t>
      </w:r>
      <w:r w:rsidR="00FC4550" w:rsidRPr="00A36922">
        <w:t xml:space="preserve"> (be kita ko) prioritetų), priemonių bei metodų vertinimas (kad ir kas juos vertintų), taip pat ir pagrįstumo bei tikslingumo aspektu, net jeigu laikui bėgant paaiškėja, kad buvo ir geresnių jos pasirinktos ekonominės politikos alternatyvų (taigi ir tai, jog ši, anksčiau suformuota ir vykdyta, ekonominė politika pagrįstumo bei tikslingumo aspektu pagrįstai vertintina neigiamai), savaime negali būti dingstis kvestionuoti tą (anksčiau suformuotą ir vykdytą) ekonominę politiką atitikusio ūkinės veiklos teisinio reguliavimo atitiktį aukštesnės galios teisės aktams, </w:t>
      </w:r>
      <w:r w:rsidR="00FC4550" w:rsidRPr="00A36922">
        <w:rPr>
          <w:i/>
          <w:iCs/>
        </w:rPr>
        <w:t>inter alia</w:t>
      </w:r>
      <w:r w:rsidR="00FC4550" w:rsidRPr="00A36922">
        <w:t xml:space="preserve"> Konstitucijai (taip pat ir Konstituciniame Teisme inicijuojant konstitucinės justicijos bylas), nebent tas teisinis reguliavimas jau jį nustatant teisės aktuose būtų akivaizdžiai priešingas tautos gerovei, Lietuvos visuomenės ir valstybės interesams, akivaizdžiai paneigtų Konstitucijoje įtvirtintas, jos ginamas ir saugomas vertybes (</w:t>
      </w:r>
      <w:r w:rsidR="007C411B" w:rsidRPr="00A36922">
        <w:t xml:space="preserve">be kita ko, žr. </w:t>
      </w:r>
      <w:r w:rsidR="00FC4550" w:rsidRPr="00A36922">
        <w:t>2006 m. gegužės 31 d., 2015 m. rugsėjo 22 d. nutarim</w:t>
      </w:r>
      <w:r w:rsidR="007C411B" w:rsidRPr="00A36922">
        <w:t>us</w:t>
      </w:r>
      <w:r w:rsidR="00FC4550" w:rsidRPr="00A36922">
        <w:t>).</w:t>
      </w:r>
    </w:p>
    <w:p w14:paraId="0E2E31F9" w14:textId="5A21CE14" w:rsidR="00C070C9" w:rsidRPr="00A36922" w:rsidRDefault="00D55496"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Išplėstinė teisėjų kolegija, be kita ko, atsižvelgdama į ABTĮ 3 straipsnio 2 dalies nuostatas ir aptartą aktualią Konstitucinio Teismo praktiką, </w:t>
      </w:r>
      <w:r w:rsidR="00EB1E2D" w:rsidRPr="00A36922">
        <w:t xml:space="preserve">nagrinėjamu atveju </w:t>
      </w:r>
      <w:r w:rsidRPr="00A36922">
        <w:t xml:space="preserve">vertina tik Seimo nario pareiškime nurodytus teisinius argumentus, bet ne valstybės ekonominės politikos turinį (be kita ko, prioritetus), priemones bei metodus. Šiuo aspektu konstatuotina, kad </w:t>
      </w:r>
      <w:r w:rsidR="00833AC3" w:rsidRPr="00A36922">
        <w:t xml:space="preserve">nagrinėjamoje byloje pareiškėjas nepateikė duomenų ir išplėstinė teisėjų kolegija nenustatė aplinkybių, </w:t>
      </w:r>
      <w:r w:rsidRPr="00A36922">
        <w:t xml:space="preserve">suponuojančių imperatyvių aukštesnės galios teisės aktų reikalavimų pažeidimą, kai galima iš karto akivaizdžiai matyti, kad ginčijamame akte nustatytas teisinis reguliavimas užkirs galimybę nurodytų Sveikatos apsaugos ministerijos tikslų sveikatos apsaugos </w:t>
      </w:r>
      <w:r w:rsidR="00C35739" w:rsidRPr="00A36922">
        <w:t xml:space="preserve">sistemos modernizavimo </w:t>
      </w:r>
      <w:r w:rsidRPr="00A36922">
        <w:t>srityje įgyvendinimui, ir tai akivaizdžiai prieštarauja tautos gerovei, Lietuvos visuomenės ir valstybės interesams, akivaizdžiai paneigia Konstitucijoje ir įstatymuose įtvirtintas, jų ginamas ir saugomas vertybes.</w:t>
      </w:r>
    </w:p>
    <w:p w14:paraId="0D75F93B" w14:textId="5EDB59D2" w:rsidR="00C070C9" w:rsidRPr="00A36922" w:rsidRDefault="003A6A2A"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Pažymėtina ir tai, kad tikrinamose Modernizavimo plano nuostatose galimybė gauti papildomą finansavimą </w:t>
      </w:r>
      <w:r w:rsidR="00EB1E2D" w:rsidRPr="00A36922">
        <w:t xml:space="preserve">pirminės ambulatorinės asmens sveikatos priežiūros paslaugai vystyti </w:t>
      </w:r>
      <w:r w:rsidRPr="00A36922">
        <w:t xml:space="preserve">ir papildomo finansavimo apimtis visoms savivaldybėms nustatyta remiantis bendrais kriterijais ir vienodai, </w:t>
      </w:r>
      <w:r w:rsidR="003A5A49" w:rsidRPr="00A36922">
        <w:t>o</w:t>
      </w:r>
      <w:r w:rsidRPr="00A36922">
        <w:t xml:space="preserve"> teisė pretenduoti į š</w:t>
      </w:r>
      <w:r w:rsidR="003A5A49" w:rsidRPr="00A36922">
        <w:t>ią finansavimo dalį</w:t>
      </w:r>
      <w:r w:rsidRPr="00A36922">
        <w:t xml:space="preserve"> priklauso nuo savivaldybių sprendimų dėl </w:t>
      </w:r>
      <w:r w:rsidR="003A5A49" w:rsidRPr="00A36922">
        <w:t xml:space="preserve">pasirinktos </w:t>
      </w:r>
      <w:r w:rsidRPr="00A36922">
        <w:t xml:space="preserve">sveikatos centrų </w:t>
      </w:r>
      <w:r w:rsidR="003A5A49" w:rsidRPr="00A36922">
        <w:t xml:space="preserve">bendradarbiavimo </w:t>
      </w:r>
      <w:r w:rsidRPr="00A36922">
        <w:t>formos.</w:t>
      </w:r>
    </w:p>
    <w:p w14:paraId="7BC4EAB3" w14:textId="169B89BC" w:rsidR="00C070C9" w:rsidRPr="00A36922" w:rsidRDefault="00DB7272"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Atsižvelgiant į tai, kas išdėstyta, nėra jokio pagrindo </w:t>
      </w:r>
      <w:r w:rsidR="00EB1E2D" w:rsidRPr="00A36922">
        <w:t>teigti</w:t>
      </w:r>
      <w:r w:rsidRPr="00A36922">
        <w:t xml:space="preserve">, kad pareiškėjo ginčijamos </w:t>
      </w:r>
      <w:r w:rsidR="00260D4A" w:rsidRPr="00A36922">
        <w:t>Modernizavimo plano</w:t>
      </w:r>
      <w:r w:rsidRPr="00A36922">
        <w:t xml:space="preserve"> 31.1.4.1, 49.1.4.1, 67.1.4.1, 85.1.4.1, 103.1.4.1 </w:t>
      </w:r>
      <w:r w:rsidR="00E67A37" w:rsidRPr="00A36922">
        <w:t>papunkčių</w:t>
      </w:r>
      <w:r w:rsidRPr="00A36922">
        <w:t xml:space="preserve"> nuostatos prieštarauja Konstitucijos 29 straipsnyje įtvirtintam asmenų lygybės principui. Vadovaujantis </w:t>
      </w:r>
      <w:r w:rsidRPr="00A36922">
        <w:lastRenderedPageBreak/>
        <w:t>analogiškais argumentais, atmestinos ir pareiškėjo abejonės dėl ginčo teisinio reguliavimo atitikties VAĮ 3 straipsnio 6 punkte įtvirtintam lygiateisiškumo principui.</w:t>
      </w:r>
    </w:p>
    <w:p w14:paraId="54A54C96" w14:textId="47BCF2CC" w:rsidR="00C070C9" w:rsidRPr="00A36922" w:rsidRDefault="00DB7272"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Pažymėtina, kad p</w:t>
      </w:r>
      <w:r w:rsidR="00A337AD" w:rsidRPr="00A36922">
        <w:t xml:space="preserve">areiškėjas </w:t>
      </w:r>
      <w:r w:rsidR="001D4BBC" w:rsidRPr="00A36922">
        <w:t xml:space="preserve">galimą ginčijamų </w:t>
      </w:r>
      <w:r w:rsidR="00260D4A" w:rsidRPr="00A36922">
        <w:t>Modernizavimo plano</w:t>
      </w:r>
      <w:r w:rsidR="001D4BBC" w:rsidRPr="00A36922">
        <w:t xml:space="preserve"> nuostatų prieštaravimą </w:t>
      </w:r>
      <w:r w:rsidR="00A337AD" w:rsidRPr="00A36922">
        <w:t>objektyvumo princip</w:t>
      </w:r>
      <w:r w:rsidR="001D4BBC" w:rsidRPr="00A36922">
        <w:t>ui</w:t>
      </w:r>
      <w:r w:rsidR="00A337AD" w:rsidRPr="00A36922">
        <w:t xml:space="preserve"> sieja išimtinai su aplinkybe, </w:t>
      </w:r>
      <w:r w:rsidR="00AC5F04" w:rsidRPr="00A36922">
        <w:t>jog</w:t>
      </w:r>
      <w:r w:rsidR="00A337AD" w:rsidRPr="00A36922">
        <w:t xml:space="preserve"> ginčijamame norminiame administraciniame akte nėra išdėstytos jo priėmimą nulėmusios priežastys bei motyvai</w:t>
      </w:r>
      <w:r w:rsidR="001D4BBC" w:rsidRPr="00A36922">
        <w:t xml:space="preserve"> (</w:t>
      </w:r>
      <w:r w:rsidR="00260D4A" w:rsidRPr="00A36922">
        <w:t>Modernizavimo plane</w:t>
      </w:r>
      <w:r w:rsidR="001D4BBC" w:rsidRPr="00A36922">
        <w:t xml:space="preserve"> nėra nurodyta priežasčių, pagrįstų objektyviais duomenimis, kodėl papildomų lėšų skyrimas galimas tik pasirenkant struktūrinį bendradarbiavimo modelį)</w:t>
      </w:r>
      <w:r w:rsidR="00A337AD" w:rsidRPr="00A36922">
        <w:t>.</w:t>
      </w:r>
    </w:p>
    <w:p w14:paraId="6D1FAD43" w14:textId="325A1838" w:rsidR="00C070C9" w:rsidRPr="00A36922" w:rsidRDefault="002D2606"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Nagrinėjamu</w:t>
      </w:r>
      <w:r w:rsidR="00DB7272" w:rsidRPr="00A36922">
        <w:t xml:space="preserve"> </w:t>
      </w:r>
      <w:r w:rsidR="00FC4550" w:rsidRPr="00A36922">
        <w:t xml:space="preserve">atveju </w:t>
      </w:r>
      <w:r w:rsidR="00DB7272" w:rsidRPr="00A36922">
        <w:t xml:space="preserve">pareiškėjas byloje nepateikė jokių pagrįstų argumentų, jog Sveikatos apsaugos ministerija, </w:t>
      </w:r>
      <w:r w:rsidR="009D0215" w:rsidRPr="00A36922">
        <w:t xml:space="preserve">ginčijamomis Modernizavimo plano nuostatomis </w:t>
      </w:r>
      <w:r w:rsidR="00DB7272" w:rsidRPr="00A36922">
        <w:t>nu</w:t>
      </w:r>
      <w:r w:rsidR="009D0215" w:rsidRPr="00A36922">
        <w:t>matydama galimybę gauti</w:t>
      </w:r>
      <w:r w:rsidR="00DB7272" w:rsidRPr="00A36922">
        <w:t xml:space="preserve"> papildom</w:t>
      </w:r>
      <w:r w:rsidR="009D0215" w:rsidRPr="00A36922">
        <w:t>ą</w:t>
      </w:r>
      <w:r w:rsidR="00DB7272" w:rsidRPr="00A36922">
        <w:t xml:space="preserve"> finansavim</w:t>
      </w:r>
      <w:r w:rsidR="009D0215" w:rsidRPr="00A36922">
        <w:t>ą</w:t>
      </w:r>
      <w:r w:rsidR="00DB7272" w:rsidRPr="00A36922">
        <w:t xml:space="preserve">, neveikė objektyviai ir nešališkai. </w:t>
      </w:r>
      <w:r w:rsidRPr="00A36922">
        <w:t xml:space="preserve">Priežastys dėl papildomų lėšų </w:t>
      </w:r>
      <w:r w:rsidR="009D0215" w:rsidRPr="00A36922">
        <w:t xml:space="preserve">skyrimo </w:t>
      </w:r>
      <w:r w:rsidRPr="00A36922">
        <w:t>kriterijų jau buvo plačiai aptartos ir, išplėstinės teisėjų kolegijos vertinimu, yra pakankamai aiškios.</w:t>
      </w:r>
      <w:r w:rsidR="00307959" w:rsidRPr="00A36922">
        <w:t xml:space="preserve"> </w:t>
      </w:r>
      <w:r w:rsidR="009D0215" w:rsidRPr="00A36922">
        <w:t>Pareiškėjo pateikti argumentai nesudaro pagrindo pagrįstai kelti abejonę dėl</w:t>
      </w:r>
      <w:r w:rsidR="00307959" w:rsidRPr="00A36922">
        <w:t xml:space="preserve"> objektyvumo principo laikymosi </w:t>
      </w:r>
      <w:r w:rsidR="001047C9" w:rsidRPr="00A36922">
        <w:t>atsakovui priimant ginčijamas Modernizavimo planas nuostatas</w:t>
      </w:r>
      <w:r w:rsidR="00307959" w:rsidRPr="00A36922">
        <w:t xml:space="preserve">. </w:t>
      </w:r>
      <w:r w:rsidR="00DB7272" w:rsidRPr="00A36922">
        <w:t xml:space="preserve">Iš to, kas išdėstyta, išplėstinė teisėjų kolegija daro išvadą, jog nėra pagrindo pripažinti, kad </w:t>
      </w:r>
      <w:r w:rsidR="000D4B9B" w:rsidRPr="00A36922">
        <w:t xml:space="preserve">ginčijamos </w:t>
      </w:r>
      <w:r w:rsidR="00260D4A" w:rsidRPr="00A36922">
        <w:t>Modernizavimo plano</w:t>
      </w:r>
      <w:r w:rsidR="000D4B9B" w:rsidRPr="00A36922">
        <w:t xml:space="preserve"> 31.1.4.1, 49.1.4.1, 67.1.4.1, 85.1.4.1, 103.1.4.1 </w:t>
      </w:r>
      <w:r w:rsidR="00E67A37" w:rsidRPr="00A36922">
        <w:t>papunkčių</w:t>
      </w:r>
      <w:r w:rsidR="000D4B9B" w:rsidRPr="00A36922">
        <w:t xml:space="preserve"> nuostatos</w:t>
      </w:r>
      <w:r w:rsidR="00DB7272" w:rsidRPr="00A36922">
        <w:t>, yra neteisėt</w:t>
      </w:r>
      <w:r w:rsidR="000D4B9B" w:rsidRPr="00A36922">
        <w:t>o</w:t>
      </w:r>
      <w:r w:rsidR="00DB7272" w:rsidRPr="00A36922">
        <w:t>s ir prieštaraujan</w:t>
      </w:r>
      <w:r w:rsidR="000D4B9B" w:rsidRPr="00A36922">
        <w:t>čios</w:t>
      </w:r>
      <w:r w:rsidR="00DB7272" w:rsidRPr="00A36922">
        <w:t xml:space="preserve"> </w:t>
      </w:r>
      <w:r w:rsidR="000D4B9B" w:rsidRPr="00A36922">
        <w:t>VAĮ</w:t>
      </w:r>
      <w:r w:rsidR="00DB7272" w:rsidRPr="00A36922">
        <w:t xml:space="preserve"> nustatytam objektyvumo principui. </w:t>
      </w:r>
    </w:p>
    <w:p w14:paraId="0604628B" w14:textId="6E489279" w:rsidR="000938E9" w:rsidRPr="00A36922" w:rsidRDefault="000938E9" w:rsidP="00AF2AD9">
      <w:pPr>
        <w:tabs>
          <w:tab w:val="left" w:pos="1134"/>
        </w:tabs>
        <w:jc w:val="both"/>
      </w:pPr>
    </w:p>
    <w:p w14:paraId="7F57AA2D" w14:textId="25BE74FA" w:rsidR="000938E9" w:rsidRPr="00A36922" w:rsidRDefault="006632A3" w:rsidP="00C87804">
      <w:pPr>
        <w:ind w:firstLine="720"/>
        <w:jc w:val="both"/>
        <w:rPr>
          <w:i/>
          <w:iCs/>
        </w:rPr>
      </w:pPr>
      <w:r w:rsidRPr="00A36922">
        <w:rPr>
          <w:i/>
          <w:iCs/>
        </w:rPr>
        <w:t xml:space="preserve">Dėl </w:t>
      </w:r>
      <w:r w:rsidR="00763C09" w:rsidRPr="00A36922">
        <w:rPr>
          <w:i/>
          <w:iCs/>
        </w:rPr>
        <w:t xml:space="preserve">ginčijamų nuostatų atitikties </w:t>
      </w:r>
      <w:r w:rsidRPr="00A36922">
        <w:rPr>
          <w:i/>
          <w:iCs/>
        </w:rPr>
        <w:t>Konstitucijos 46 straipsnio 4 dal</w:t>
      </w:r>
      <w:r w:rsidR="00C01AC6" w:rsidRPr="00A36922">
        <w:rPr>
          <w:i/>
          <w:iCs/>
        </w:rPr>
        <w:t>i</w:t>
      </w:r>
      <w:r w:rsidR="00763C09" w:rsidRPr="00A36922">
        <w:rPr>
          <w:i/>
          <w:iCs/>
        </w:rPr>
        <w:t>ai</w:t>
      </w:r>
      <w:r w:rsidRPr="00A36922">
        <w:rPr>
          <w:i/>
          <w:iCs/>
        </w:rPr>
        <w:t xml:space="preserve"> ir </w:t>
      </w:r>
      <w:r w:rsidR="00C01AC6" w:rsidRPr="00A36922">
        <w:rPr>
          <w:i/>
          <w:iCs/>
        </w:rPr>
        <w:t>K</w:t>
      </w:r>
      <w:r w:rsidRPr="00A36922">
        <w:rPr>
          <w:i/>
          <w:iCs/>
        </w:rPr>
        <w:t>onkurencijos įstatymo 4 straipsni</w:t>
      </w:r>
      <w:r w:rsidR="00763C09" w:rsidRPr="00A36922">
        <w:rPr>
          <w:i/>
          <w:iCs/>
        </w:rPr>
        <w:t>ui</w:t>
      </w:r>
    </w:p>
    <w:p w14:paraId="01423E80" w14:textId="77777777" w:rsidR="006A4B29" w:rsidRPr="00A36922" w:rsidRDefault="006A4B29" w:rsidP="00C87804">
      <w:pPr>
        <w:pStyle w:val="Sraopastraipa"/>
        <w:tabs>
          <w:tab w:val="left" w:pos="1134"/>
        </w:tabs>
        <w:jc w:val="both"/>
        <w:rPr>
          <w:b/>
          <w:bCs/>
        </w:rPr>
      </w:pPr>
    </w:p>
    <w:p w14:paraId="4605462C" w14:textId="7CBD42D0" w:rsidR="00C070C9" w:rsidRPr="00A36922" w:rsidRDefault="006632A3"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Konstitucijos 46 straipsn</w:t>
      </w:r>
      <w:r w:rsidR="008423B6" w:rsidRPr="00A36922">
        <w:t>yje,</w:t>
      </w:r>
      <w:r w:rsidRPr="00A36922">
        <w:t xml:space="preserve"> be kita ko, yra nustatyta, jog valstybė reguliuoja ūkinę veiklą taip, kad ji tarnautų bendrai tautos gerovei</w:t>
      </w:r>
      <w:r w:rsidR="008423B6" w:rsidRPr="00A36922">
        <w:t xml:space="preserve"> (1 d</w:t>
      </w:r>
      <w:r w:rsidR="00FF6CBE" w:rsidRPr="00A36922">
        <w:t>.</w:t>
      </w:r>
      <w:r w:rsidR="008423B6" w:rsidRPr="00A36922">
        <w:t>),</w:t>
      </w:r>
      <w:r w:rsidRPr="00A36922">
        <w:t xml:space="preserve"> </w:t>
      </w:r>
      <w:r w:rsidR="008423B6" w:rsidRPr="00A36922">
        <w:t>į</w:t>
      </w:r>
      <w:r w:rsidRPr="00A36922">
        <w:t>statymas draudžia monopolizuoti gamybą ir rinką, saugo sąžiningos konkurencijos laisvę</w:t>
      </w:r>
      <w:r w:rsidR="008423B6" w:rsidRPr="00A36922">
        <w:t xml:space="preserve"> (4 d</w:t>
      </w:r>
      <w:r w:rsidR="00FF6CBE" w:rsidRPr="00A36922">
        <w:t>.</w:t>
      </w:r>
      <w:r w:rsidR="008423B6" w:rsidRPr="00A36922">
        <w:t>).</w:t>
      </w:r>
    </w:p>
    <w:p w14:paraId="69F25B01" w14:textId="6FB825C3" w:rsidR="00C070C9" w:rsidRPr="00A36922" w:rsidRDefault="007624F2"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Konkurencijos įstatymo 4 straipsnyje yra reglamentuojama viešojo administravimo subjektų pareiga užtikrinti sąžiningos konkurencijos laisvę. </w:t>
      </w:r>
      <w:r w:rsidR="0049076F" w:rsidRPr="00A36922">
        <w:t>Vadovaujantis Konkurencijos įstatymo 4 straipsni</w:t>
      </w:r>
      <w:r w:rsidRPr="00A36922">
        <w:t>o 1 dalimi</w:t>
      </w:r>
      <w:r w:rsidR="0049076F" w:rsidRPr="00A36922">
        <w:t xml:space="preserve">, </w:t>
      </w:r>
      <w:r w:rsidR="005E5FA9" w:rsidRPr="00A36922">
        <w:t>viešojo administravimo subjektai, įgyvendindami pavestus uždavinius, susijusius su ūkinės veiklos reguliavimu Lietuvos Respublikoje, privalo užtikrinti sąžiningos konkurencijos laisvę</w:t>
      </w:r>
      <w:r w:rsidR="0049076F" w:rsidRPr="00A36922">
        <w:t xml:space="preserve">. </w:t>
      </w:r>
      <w:r w:rsidRPr="00A36922">
        <w:t xml:space="preserve">To paties straipsnio 2 dalyje </w:t>
      </w:r>
      <w:r w:rsidR="008423B6" w:rsidRPr="00A36922">
        <w:t>įtvirtinta</w:t>
      </w:r>
      <w:r w:rsidRPr="00A36922">
        <w:t xml:space="preserve">, kad </w:t>
      </w:r>
      <w:r w:rsidR="005E5FA9" w:rsidRPr="00A36922">
        <w:t>viešojo administravimo subjektams draudžiama priimti teisės aktus arba kitus sprendimus, kurie teikia privilegijas arba diskriminuoja atskirus ūkio subjektus ar jų grupes ir dėl kurių atsiranda ar gali atsirasti konkurencijos sąlygų skirtumų atitinkamoje rinkoje konkuruojantiems ūkio subjektams, išskyrus atvejus, kai skirtingų konkurencijos sąlygų neįmanoma išvengti vykdant įstatymų reikalavimus</w:t>
      </w:r>
      <w:r w:rsidRPr="00A36922">
        <w:t>.</w:t>
      </w:r>
    </w:p>
    <w:p w14:paraId="36663F26" w14:textId="61231894" w:rsidR="00C070C9" w:rsidRPr="00A36922" w:rsidRDefault="00DA316C"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Konstitucinis Teismas ne kartą yra konstatavęs, jog pagal Konstituciją, </w:t>
      </w:r>
      <w:r w:rsidRPr="00A36922">
        <w:rPr>
          <w:i/>
          <w:iCs/>
        </w:rPr>
        <w:t>inter alia</w:t>
      </w:r>
      <w:r w:rsidRPr="00A36922">
        <w:t xml:space="preserve"> </w:t>
      </w:r>
      <w:r w:rsidR="004B2027" w:rsidRPr="00A36922">
        <w:t xml:space="preserve">(be kita ko) </w:t>
      </w:r>
      <w:r w:rsidRPr="00A36922">
        <w:t xml:space="preserve">jos 46 straipsnį, valstybė, reguliuodama ūkinę veiklą, privalo paisyti konstitucinio ūkio subjektų lygiateisiškumo reikalavimo, tiesiogiai susijusio su Konstitucijos 29 straipsnyje įtvirtintu visų asmenų lygiateisiškumo principu; priešingu atveju ūkinės veiklos teisinis reguliavimas būtų nelaikytinas tarnaujančiu bendrai tautos gerovei </w:t>
      </w:r>
      <w:r w:rsidR="006632A3" w:rsidRPr="00A36922">
        <w:t>(</w:t>
      </w:r>
      <w:r w:rsidR="00E87189" w:rsidRPr="00A36922">
        <w:t>be kita ko, žr.</w:t>
      </w:r>
      <w:r w:rsidR="006632A3" w:rsidRPr="00A36922">
        <w:t xml:space="preserve"> </w:t>
      </w:r>
      <w:r w:rsidRPr="00A36922">
        <w:t>2005 m. gegužės 13 d.</w:t>
      </w:r>
      <w:r w:rsidR="00B313D4" w:rsidRPr="00A36922">
        <w:t>, 2021</w:t>
      </w:r>
      <w:r w:rsidR="003D3291" w:rsidRPr="00A36922">
        <w:t> </w:t>
      </w:r>
      <w:r w:rsidR="00B313D4" w:rsidRPr="00A36922">
        <w:t>m. gegužės 13</w:t>
      </w:r>
      <w:r w:rsidR="003D3291" w:rsidRPr="00A36922">
        <w:t> </w:t>
      </w:r>
      <w:r w:rsidR="00B313D4" w:rsidRPr="00A36922">
        <w:t>d.</w:t>
      </w:r>
      <w:r w:rsidR="006632A3" w:rsidRPr="00A36922">
        <w:t xml:space="preserve"> nutarim</w:t>
      </w:r>
      <w:r w:rsidRPr="00A36922">
        <w:t>us</w:t>
      </w:r>
      <w:r w:rsidR="006632A3" w:rsidRPr="00A36922">
        <w:t>).</w:t>
      </w:r>
    </w:p>
    <w:p w14:paraId="687A595B" w14:textId="4C77D9A2" w:rsidR="00C070C9" w:rsidRPr="00A36922" w:rsidRDefault="004B2027"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Sąžiningos konkurencijos apsauga yra pagrindinis būdas užtikrinti asmens ir visuomenės interesų darną reguliuojant ūkinę veiklą, sukurti ūkio, kaip sistemos, savireguliaciją, skatinančią optimaliai paskirstyti ekonominius išteklius, veiksmingai juos panaudoti, didinti ekonominį augimą ir kelti vartotojų gerovę; nuostata, kad įstatymas saugo sąžiningos konkurencijos laisvę, reiškia įpareigojimą įstatymų leidėjui įstatymais nustatyti tokį teisinį reguliavimą, kad nebūtų monopolizuojama gamyba ir rinka, būtų užtikrinta sąžiningos konkurencijos laisvė ir būtų numatytos priemonės ir būdai jai apsaugoti; konstitucinė sąžiningos konkurencijos apsaugos garantija suponuoja draudimą ūkinę veiklą reguliuojančioms valstybės valdžios, savivaldybių institucijoms priimti sprendimus, kuriais yra ar gali būti iškreipiama sąžininga konkurencija, ir įpareigoja valstybės valdžios, savivaldybių institucijas teisinėmis priemonėmis užtikrinti sąžiningos konkurencijos laisvę </w:t>
      </w:r>
      <w:r w:rsidR="006632A3" w:rsidRPr="00A36922">
        <w:t>(</w:t>
      </w:r>
      <w:r w:rsidRPr="00A36922">
        <w:t xml:space="preserve">be kita ko, žr. </w:t>
      </w:r>
      <w:r w:rsidR="006632A3" w:rsidRPr="00A36922">
        <w:t xml:space="preserve">Konstitucinio Teismo </w:t>
      </w:r>
      <w:r w:rsidRPr="00A36922">
        <w:t xml:space="preserve">2015 m. kovo 5 d., 2022 m. gegužės 5 d. </w:t>
      </w:r>
      <w:r w:rsidR="006632A3" w:rsidRPr="00A36922">
        <w:t>nutarim</w:t>
      </w:r>
      <w:r w:rsidRPr="00A36922">
        <w:t>us</w:t>
      </w:r>
      <w:r w:rsidR="006632A3" w:rsidRPr="00A36922">
        <w:t>).</w:t>
      </w:r>
    </w:p>
    <w:p w14:paraId="0062C04D" w14:textId="77777777" w:rsidR="00C070C9" w:rsidRPr="00A36922" w:rsidRDefault="00895A82"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Sąžininga konkurencija yra viena didžiausių demokratinės visuomenės vertybių. Sąžininga konkurencija užtikrina rinkoje teisingumą, apsaugo vartotojų interesus už paslaugą ar prekę mokėti tiek, kiek ji pagrįstai atitinka konkrečios paslaugos ar prekės vertę, apsaugo mažas ir vidutines </w:t>
      </w:r>
      <w:r w:rsidRPr="00A36922">
        <w:lastRenderedPageBreak/>
        <w:t>įmones. Sąžiningos konkurencijos laisvė yra konstitucinė vertybė, Konstitucijos 46 straipsnyje įtvirtintos sąžiningos konkurencijos laisvės saugojimo nuostatos. Konkurencijos įstatymo 4 straipsnio 1 dalis nurodo pareigą valstybės valdymo ir savivaldos institucijoms užtikrinti sąžiningos konkurencijos laisvę vykdant joms pavestus uždavinius, susijusius su ūkinės veiklos reguliavimu. Taigi ūkinės veiklos reguliavimas turi būti pagrįstas sąžiningos konkurencijos laisvės principu. Tai yra Konstitucijoje įtvirtintas principas, sudarantis ne tik Konkurencijos įstatymo 4 straipsnio, bet ir viso Konkurencijos įstatymo pagrindą (Lietuvos vyriausiojo administracinio teismo išplėstinės teisėjų kolegijos 2003 m. spalio 30 d. nutartis administracinėje byloje Nr. A</w:t>
      </w:r>
      <w:r w:rsidRPr="00A36922">
        <w:rPr>
          <w:vertAlign w:val="superscript"/>
        </w:rPr>
        <w:t>5</w:t>
      </w:r>
      <w:r w:rsidRPr="00A36922">
        <w:t>-749/2003).</w:t>
      </w:r>
    </w:p>
    <w:p w14:paraId="00AAEB78" w14:textId="44F2FE15" w:rsidR="00C070C9" w:rsidRPr="00A36922" w:rsidRDefault="000C50D3"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Lietuvos vyriausiojo administracinio teismo praktikoje pažymėta, kad</w:t>
      </w:r>
      <w:r w:rsidR="0037635C" w:rsidRPr="00A36922">
        <w:t xml:space="preserve"> Konkurencijos įstatymo</w:t>
      </w:r>
      <w:r w:rsidRPr="00A36922">
        <w:t xml:space="preserve"> 4 straipsnio 2 dalies nuostatos dėl veikų, kurios yra draudžiamos viešojo administravimo subjektui vykdant pareigą užtikrinti sąžiningos konkurencijos laisvę, aiškintinos kaip įtvirtinančios tiek draudimą priimti teisės aktus arba kitus sprendimus, kurie tiesiogiai teikia privilegijas arba diskriminuoja atskirus ūkio subjektus, tiek draudimą priimti teisės aktus arba kitus sprendimus, kurie dėl nuostatų, užtikrinančių sąžiningos konkurencijos laisvę, nebuvimo netiesiogiai teikia privilegijas arba diskriminuoja atskirus ūkio subjektus ir dėl kurių atsiranda ar gali atsirasti konkurencijos sąlygų skirtumų atitinkamoje rinkoje konkuruojantiems ūkio subjektams, išskyrus atvejus, kai skirtingų konkurencijos sąlygų neįmanoma išvengti vykdant įstatymų reikalavimus</w:t>
      </w:r>
      <w:r w:rsidR="00AC5F04" w:rsidRPr="00A36922">
        <w:t xml:space="preserve"> </w:t>
      </w:r>
      <w:r w:rsidR="002B241F" w:rsidRPr="00A36922">
        <w:t>(Lietuvos vyriausiojo administracinio teismo 2020 m. sausio 7 d. nutartis administracinėje byloje Nr.</w:t>
      </w:r>
      <w:r w:rsidR="004F53BB" w:rsidRPr="00A36922">
        <w:t> </w:t>
      </w:r>
      <w:r w:rsidR="002B241F" w:rsidRPr="00A36922">
        <w:t>eA-2961-624/2019).</w:t>
      </w:r>
    </w:p>
    <w:p w14:paraId="1C8EC147" w14:textId="77777777" w:rsidR="00C070C9" w:rsidRPr="00A36922" w:rsidRDefault="004741B9"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Pareiškėjas pareiškime dėsto argumentus, kad ginčijamomis Modernizavimo plano nuostatomis viena subjektų grupė (</w:t>
      </w:r>
      <w:r w:rsidR="000D1A12" w:rsidRPr="00A36922">
        <w:t xml:space="preserve">sveikatos centrai, </w:t>
      </w:r>
      <w:r w:rsidRPr="00A36922">
        <w:t>kurie jungiasi struktūrinio bendradarbiavimo pagrindu), teikianti tokias pačias paslaugas, kaip ir kita grupė (sveikatos centr</w:t>
      </w:r>
      <w:r w:rsidR="000D1A12" w:rsidRPr="00A36922">
        <w:t>ai, besijungiantys</w:t>
      </w:r>
      <w:r w:rsidRPr="00A36922">
        <w:t xml:space="preserve"> funkcinio bendradarbiavimo pagrindu), yra privilegijuojama suteikiant jai papildomą finansavimą. Toks teisinis reguliavimas, pareiškėjo vertinimu, gali nepalankiai paveikti sveikatos centrus, kurie renkasi funkcinio bendradarbiavimo modelį, ir iškreipia sąžiningą konkurenciją sveikatos sektoriuje</w:t>
      </w:r>
      <w:r w:rsidR="000D1A12" w:rsidRPr="00A36922">
        <w:t>.</w:t>
      </w:r>
    </w:p>
    <w:p w14:paraId="21596FEF" w14:textId="3DC54FED" w:rsidR="00C070C9" w:rsidRPr="00A36922" w:rsidRDefault="00FE1762"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Kadangi, kaip minėta, būtent pareiškėjas, teikdamas pareiškimą ištirti norminio administracinio akto atitiktį įstatymui, apibrėžia administracinės bylos dėl šio akto teisėtumo ribas, išplėstinė teisėjų kolegija </w:t>
      </w:r>
      <w:r w:rsidR="004D47D8" w:rsidRPr="00A36922">
        <w:t>akcentuoja</w:t>
      </w:r>
      <w:r w:rsidRPr="00A36922">
        <w:t xml:space="preserve">, kad nagrinėjamu atveju pareiškėjas Modernizavimo plano 31.1.4.1, 49.1.4.1, 67.1.4.1, 85.1.4.1, 103.1.4.1 </w:t>
      </w:r>
      <w:r w:rsidR="00E67A37" w:rsidRPr="00A36922">
        <w:t xml:space="preserve">papunkčių </w:t>
      </w:r>
      <w:r w:rsidRPr="00A36922">
        <w:t>nuostatų atitiktį Konstitucijos 46 straipsnio 4 daliai ir Konkurencijos įstatymo 4 straipsniui ginčija tik tuo aspektu, kad jos, pareiškėjo vertinimu, neužtikrina sąžiningos konkurencijos tarp sveikatos priežiūros paslaugas teikiančių subjektų</w:t>
      </w:r>
      <w:r w:rsidR="000D1A12" w:rsidRPr="00A36922">
        <w:t xml:space="preserve"> (nagrinėjamu atveju – sveikatos centrų)</w:t>
      </w:r>
      <w:r w:rsidRPr="00A36922">
        <w:t>, papildomą finansavimą numačius tik funkcinio bendradarbiavimo pagrindu veikiantiems sveikatos centrams.</w:t>
      </w:r>
      <w:r w:rsidR="00DB0F08" w:rsidRPr="00A36922">
        <w:t xml:space="preserve"> </w:t>
      </w:r>
      <w:r w:rsidR="000B415A" w:rsidRPr="00A36922">
        <w:t>N</w:t>
      </w:r>
      <w:r w:rsidR="00956957" w:rsidRPr="00A36922">
        <w:t xml:space="preserve">ors pareiškėjas prašo ištirti Modernizavimo plano nuostatų atitiktį Konstitucijos 46 straipsnio 4 daliai ir Konstitucijos 4 straipsniui, iš </w:t>
      </w:r>
      <w:r w:rsidR="000D1A12" w:rsidRPr="00A36922">
        <w:t>pareiškimo</w:t>
      </w:r>
      <w:r w:rsidR="00956957" w:rsidRPr="00A36922">
        <w:t xml:space="preserve"> matyti, kad jis abejoja aptartų Modernizavimo plano nuostatų atitiktimi ne visai Konstitucijos 46 straipsnio 4 daliai ir Konkurencijos 4 straipsniui, o tik nuostat</w:t>
      </w:r>
      <w:r w:rsidR="0052313C" w:rsidRPr="00A36922">
        <w:t xml:space="preserve">oms dėl </w:t>
      </w:r>
      <w:r w:rsidR="00956957" w:rsidRPr="00A36922">
        <w:t xml:space="preserve">sąžiningos konkurencijos </w:t>
      </w:r>
      <w:r w:rsidR="0052313C" w:rsidRPr="00A36922">
        <w:t>laisvės</w:t>
      </w:r>
      <w:r w:rsidR="000D1A12" w:rsidRPr="00A36922">
        <w:t xml:space="preserve"> užtikrinimo</w:t>
      </w:r>
      <w:r w:rsidR="0052313C" w:rsidRPr="00A36922">
        <w:t xml:space="preserve">. Be to, pareiškėjas ginčija tik Modernizavimo plane numatytą bendrą principą dėl papildomo finansavimo pirminės ambulatorinės asmens sveikatos priežiūros paslaugai vystyti nurodytus kriterijus atitinkančioms regionų savivaldybėms, tačiau </w:t>
      </w:r>
      <w:r w:rsidR="000B415A" w:rsidRPr="00A36922">
        <w:t xml:space="preserve">ne </w:t>
      </w:r>
      <w:r w:rsidR="00BD62C5" w:rsidRPr="00A36922">
        <w:t>tokio finansavimo</w:t>
      </w:r>
      <w:r w:rsidR="000B415A" w:rsidRPr="00A36922">
        <w:t xml:space="preserve"> dydį ar konkrečią jo paskirstymo tvarką. </w:t>
      </w:r>
      <w:r w:rsidR="000D1A12" w:rsidRPr="00A36922">
        <w:t xml:space="preserve">Šie aspektai, išplėstinės teisėjų kolegijos vertinimu, apibrėžia šios norminės administracinės bylos dalies </w:t>
      </w:r>
      <w:r w:rsidR="00BD62C5" w:rsidRPr="00A36922">
        <w:t xml:space="preserve">nagrinėjimo </w:t>
      </w:r>
      <w:r w:rsidR="000D1A12" w:rsidRPr="00A36922">
        <w:t>ribas.</w:t>
      </w:r>
    </w:p>
    <w:p w14:paraId="1D2E05C1" w14:textId="4667282B" w:rsidR="00C070C9" w:rsidRPr="00A36922" w:rsidRDefault="00D300FB"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Vertin</w:t>
      </w:r>
      <w:r w:rsidR="00A324C0" w:rsidRPr="00A36922">
        <w:t>dama</w:t>
      </w:r>
      <w:r w:rsidRPr="00A36922">
        <w:t xml:space="preserve">, ar </w:t>
      </w:r>
      <w:r w:rsidR="00BC5D69" w:rsidRPr="00A36922">
        <w:t>ginčijamas</w:t>
      </w:r>
      <w:r w:rsidRPr="00A36922">
        <w:t xml:space="preserve"> teisinis reguliavimas </w:t>
      </w:r>
      <w:r w:rsidR="000C3671" w:rsidRPr="00A36922">
        <w:t xml:space="preserve">minėta apimtimi </w:t>
      </w:r>
      <w:r w:rsidRPr="00A36922">
        <w:t>nustato sąžiningos konkurencijos sąlygų neatitinkančius ūkinės veiklos apribojimus veikti toje pačioje rinkoje ūkine veikla užsiimantiems subjektams</w:t>
      </w:r>
      <w:r w:rsidR="00BC5D69" w:rsidRPr="00A36922">
        <w:t>, išplėstinė teisėjų kolegij</w:t>
      </w:r>
      <w:r w:rsidR="00A324C0" w:rsidRPr="00A36922">
        <w:t>a</w:t>
      </w:r>
      <w:r w:rsidR="00BC5D69" w:rsidRPr="00A36922">
        <w:t xml:space="preserve"> pirmiausia </w:t>
      </w:r>
      <w:r w:rsidR="000A5E1F" w:rsidRPr="00A36922">
        <w:t>akcentuo</w:t>
      </w:r>
      <w:r w:rsidR="00A324C0" w:rsidRPr="00A36922">
        <w:t>ja</w:t>
      </w:r>
      <w:r w:rsidR="00BC5D69" w:rsidRPr="00A36922">
        <w:t>, kad p</w:t>
      </w:r>
      <w:r w:rsidR="008E214E" w:rsidRPr="00A36922">
        <w:t xml:space="preserve">areiškėjo ginčijamos Modernizavimo plano </w:t>
      </w:r>
      <w:r w:rsidR="00BC5D69" w:rsidRPr="00A36922">
        <w:t xml:space="preserve">31.1.4.1, 49.1.4.1, 67.1.4.1, 85.1.4.1, 103.1.4.1 </w:t>
      </w:r>
      <w:r w:rsidR="00E67A37" w:rsidRPr="00A36922">
        <w:t>papunkčių</w:t>
      </w:r>
      <w:r w:rsidR="00BC5D69" w:rsidRPr="00A36922">
        <w:t xml:space="preserve"> </w:t>
      </w:r>
      <w:r w:rsidR="008E214E" w:rsidRPr="00A36922">
        <w:t xml:space="preserve">nuostatos </w:t>
      </w:r>
      <w:r w:rsidR="00BC5D69" w:rsidRPr="00A36922">
        <w:t xml:space="preserve">iš esmės </w:t>
      </w:r>
      <w:r w:rsidR="00DB0F08" w:rsidRPr="00A36922">
        <w:t xml:space="preserve">nustato tik bendrą numatomų </w:t>
      </w:r>
      <w:r w:rsidR="00BC5D69" w:rsidRPr="00A36922">
        <w:t xml:space="preserve">paskirstyti </w:t>
      </w:r>
      <w:r w:rsidR="00717117" w:rsidRPr="00A36922">
        <w:t xml:space="preserve">papildomo finansavimo </w:t>
      </w:r>
      <w:r w:rsidR="00DB0F08" w:rsidRPr="00A36922">
        <w:t xml:space="preserve">lėšų dydį ir </w:t>
      </w:r>
      <w:r w:rsidR="00901B26" w:rsidRPr="00A36922">
        <w:t xml:space="preserve">bendrus tokio finansavimo skyrimo kriterijus (savivaldybėms, kurios steigs sveikatos centrus ir atitinka nurodytus kriterijus), tačiau </w:t>
      </w:r>
      <w:r w:rsidR="00DB0F08" w:rsidRPr="00A36922">
        <w:t xml:space="preserve">nedetalizuoja nei </w:t>
      </w:r>
      <w:r w:rsidR="00BC5D69" w:rsidRPr="00A36922">
        <w:t xml:space="preserve">konkrečios </w:t>
      </w:r>
      <w:r w:rsidR="00DB0F08" w:rsidRPr="00A36922">
        <w:t>j</w:t>
      </w:r>
      <w:r w:rsidR="00901B26" w:rsidRPr="00A36922">
        <w:t>o</w:t>
      </w:r>
      <w:r w:rsidR="00DB0F08" w:rsidRPr="00A36922">
        <w:t xml:space="preserve"> paskirstymo tvarkos</w:t>
      </w:r>
      <w:r w:rsidR="00BC5D69" w:rsidRPr="00A36922">
        <w:t xml:space="preserve">, nei </w:t>
      </w:r>
      <w:r w:rsidR="00DB0F08" w:rsidRPr="00A36922">
        <w:t>sąlygų. Jokių kitų nuostatų, susijusių su šių lėšų paskirstymu</w:t>
      </w:r>
      <w:r w:rsidR="00717117" w:rsidRPr="00A36922">
        <w:t xml:space="preserve"> (taip pat ir numatytų paskirstyti lėšų dydžio)</w:t>
      </w:r>
      <w:r w:rsidR="00DB0F08" w:rsidRPr="00A36922">
        <w:t>, pareiškėjas nekvestionuoja.</w:t>
      </w:r>
      <w:r w:rsidR="008E214E" w:rsidRPr="00A36922">
        <w:t xml:space="preserve"> Atkreiptinas dėmesys, kad pareiškėjo argumentai dėl ginčijamų </w:t>
      </w:r>
      <w:r w:rsidR="00BC5D69" w:rsidRPr="00A36922">
        <w:t xml:space="preserve">Modernizavimo plano </w:t>
      </w:r>
      <w:r w:rsidR="008E214E" w:rsidRPr="00A36922">
        <w:t>nuostatų neatitikties sąžiningos konkurencijos principui siejami su tuo, kad papildomo finansavimo numaty</w:t>
      </w:r>
      <w:r w:rsidR="00F344FC" w:rsidRPr="00A36922">
        <w:t>m</w:t>
      </w:r>
      <w:r w:rsidR="008E214E" w:rsidRPr="00A36922">
        <w:t>as struktūriniu bendradarbiavimo modeliu besijungiantiems sveikatos centrams</w:t>
      </w:r>
      <w:r w:rsidR="00DB0F08" w:rsidRPr="00A36922">
        <w:t xml:space="preserve"> </w:t>
      </w:r>
      <w:r w:rsidR="008E214E" w:rsidRPr="00A36922">
        <w:t xml:space="preserve">pats savaime vertintinas kaip sąžiningos konkurencijos neužtikrinimas. </w:t>
      </w:r>
      <w:r w:rsidR="00054F79" w:rsidRPr="00A36922">
        <w:t xml:space="preserve">Tuo tarpu, </w:t>
      </w:r>
      <w:r w:rsidR="00054F79" w:rsidRPr="00A36922">
        <w:lastRenderedPageBreak/>
        <w:t xml:space="preserve">pasisakant dėl galimo ginčijamų Modernizavimo plano nuostatų neatitikimo lygiateisiškumo ir objektyvumo principams, jau buvo įvertinta, kad struktūrinio bendradarbiavimo pagrindu pagrįsto sveikatos centro sukūrimas objektyviai reikalauja </w:t>
      </w:r>
      <w:r w:rsidR="00A6724C" w:rsidRPr="00A36922">
        <w:t xml:space="preserve">didesnių investicijų, nes, be kita ko, yra reorganizuojamos sveikatos priežiūros įstaigos, pertvarkoma esama paslaugų infrastruktūra ir žmogiškieji ištekliai. </w:t>
      </w:r>
    </w:p>
    <w:p w14:paraId="7A07CF3B" w14:textId="1470A5A0" w:rsidR="00C070C9" w:rsidRPr="00A36922" w:rsidRDefault="00DB0F08"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Savo ruožtu, atsižvelgiant į šio</w:t>
      </w:r>
      <w:r w:rsidR="00717117" w:rsidRPr="00A36922">
        <w:t xml:space="preserve"> sprendimo </w:t>
      </w:r>
      <w:r w:rsidR="00980610" w:rsidRPr="00A36922">
        <w:t>29</w:t>
      </w:r>
      <w:r w:rsidRPr="00A36922">
        <w:t xml:space="preserve"> punkte aptartas aplinkybes (be kita ko, tai, kad papildomas lėšų poreikis yra nulemtas objektyviai </w:t>
      </w:r>
      <w:r w:rsidR="00717117" w:rsidRPr="00A36922">
        <w:t xml:space="preserve">didesnių </w:t>
      </w:r>
      <w:r w:rsidRPr="00A36922">
        <w:t xml:space="preserve">struktūrinio bendradarbiavimo pagrindu pasirinkusių jungtis sveikatos centrų patiriamų sąnaudų, kurių nepatiria funkcinio bendradarbiavimo pagrindu besijungiantys sveikatos centrai) ir paties pareiškėjo pareiškimu apibrėžtas šios norminės administracinės bylos </w:t>
      </w:r>
      <w:r w:rsidR="00901B26" w:rsidRPr="00A36922">
        <w:t xml:space="preserve">nagrinėjimo </w:t>
      </w:r>
      <w:r w:rsidRPr="00A36922">
        <w:t>ribas</w:t>
      </w:r>
      <w:r w:rsidR="00717117" w:rsidRPr="00A36922">
        <w:t xml:space="preserve"> (žr. šio sprendimo </w:t>
      </w:r>
      <w:r w:rsidR="005F0B56" w:rsidRPr="00A36922">
        <w:t>50 p.</w:t>
      </w:r>
      <w:r w:rsidR="00717117" w:rsidRPr="00A36922">
        <w:t>)</w:t>
      </w:r>
      <w:r w:rsidRPr="00A36922">
        <w:t xml:space="preserve">, nėra pakankamo pagrindo konstatuoti, kad vien ginčijamose Modernizavimo plano nuostatose įtvirtintas reguliavimas galėtų būti vertinamas kaip </w:t>
      </w:r>
      <w:r w:rsidR="001F3946" w:rsidRPr="00A36922">
        <w:t xml:space="preserve">savaime </w:t>
      </w:r>
      <w:r w:rsidRPr="00A36922">
        <w:t xml:space="preserve">suteikiantis privilegijas </w:t>
      </w:r>
      <w:r w:rsidR="008E214E" w:rsidRPr="00A36922">
        <w:t xml:space="preserve">sveikatos centrams, kurie jungiasi </w:t>
      </w:r>
      <w:r w:rsidRPr="00A36922">
        <w:t>struktūrini</w:t>
      </w:r>
      <w:r w:rsidR="00901B26" w:rsidRPr="00A36922">
        <w:t>o</w:t>
      </w:r>
      <w:r w:rsidRPr="00A36922">
        <w:t xml:space="preserve"> bendra</w:t>
      </w:r>
      <w:r w:rsidR="00901B26" w:rsidRPr="00A36922">
        <w:t>darbia</w:t>
      </w:r>
      <w:r w:rsidRPr="00A36922">
        <w:t xml:space="preserve">vimo pagrindu </w:t>
      </w:r>
      <w:r w:rsidR="008E214E" w:rsidRPr="00A36922">
        <w:t>ar diskriminuojantis tuos sveikatos centrus, kuri</w:t>
      </w:r>
      <w:r w:rsidR="00901B26" w:rsidRPr="00A36922">
        <w:t>e</w:t>
      </w:r>
      <w:r w:rsidR="008E214E" w:rsidRPr="00A36922">
        <w:t xml:space="preserve"> jungiasi funkcinio bendradarbiavimo pagrindu, </w:t>
      </w:r>
      <w:r w:rsidRPr="00A36922">
        <w:t>Konkurencijos įstatymo 4 straipsnio 2 dalies taikymo prasme.</w:t>
      </w:r>
    </w:p>
    <w:p w14:paraId="2728414C" w14:textId="5D8C50EA" w:rsidR="00C070C9" w:rsidRPr="00A36922" w:rsidRDefault="00054F79" w:rsidP="00C070C9">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Išplėstinė teisėjų kolegija </w:t>
      </w:r>
      <w:r w:rsidR="00A6724C" w:rsidRPr="00A36922">
        <w:t>pabrėžia, kad priešingas vertinimas (toks, koks yra išdėstytas pareiškėjo pateiktame pareiškime) galėtų lemti situaciją, kai</w:t>
      </w:r>
      <w:r w:rsidR="008B062C" w:rsidRPr="00A36922">
        <w:t xml:space="preserve"> struktūrinio bendradarbiavimo pagrindu besijungiantys sveikatos centrai galėtų atsidurti blogesnėje situacijoje (jiems nenumatant papildomo finansavimo) nei tie sveikatos centrai, kurie jungtųsi funkcinio bendradarbiavimo pagrindu ir kurie objektyviai patirtų mažesnes išlaidas jungimosi procese, nors gautų tokį patį finansavimą infrastruktūros modernizavimui, kaip ir pirmiau paminėti sveikatos centrai.</w:t>
      </w:r>
      <w:r w:rsidR="00CD016D" w:rsidRPr="00A36922">
        <w:t xml:space="preserve"> Išplėstinė teisėjų kolegija dar kartą atkreipia dėmesį, kad</w:t>
      </w:r>
      <w:r w:rsidR="00293869" w:rsidRPr="00A36922">
        <w:t>,</w:t>
      </w:r>
      <w:r w:rsidR="00CD016D" w:rsidRPr="00A36922">
        <w:t xml:space="preserve"> pareiškėj</w:t>
      </w:r>
      <w:r w:rsidR="00787763" w:rsidRPr="00A36922">
        <w:t>o</w:t>
      </w:r>
      <w:r w:rsidR="00CD016D" w:rsidRPr="00A36922">
        <w:t xml:space="preserve"> </w:t>
      </w:r>
      <w:r w:rsidR="00787763" w:rsidRPr="00A36922">
        <w:t>ma</w:t>
      </w:r>
      <w:r w:rsidR="00293869" w:rsidRPr="00A36922">
        <w:t>nymu</w:t>
      </w:r>
      <w:r w:rsidR="00CD016D" w:rsidRPr="00A36922">
        <w:t>, papildomo finansavimo numatymas struktūriniu bendradarbiavimo modeliu besijungiantiems sveikatos centrams pats savaime vertintinas kaip sąžiningos konkurencijos neužtikrinimas</w:t>
      </w:r>
      <w:r w:rsidR="00A24C05" w:rsidRPr="00A36922">
        <w:t>,</w:t>
      </w:r>
      <w:r w:rsidR="00CD016D" w:rsidRPr="00A36922">
        <w:t xml:space="preserve"> </w:t>
      </w:r>
      <w:r w:rsidR="00293869" w:rsidRPr="00A36922">
        <w:t xml:space="preserve">tačiau jis </w:t>
      </w:r>
      <w:r w:rsidR="00DB354F" w:rsidRPr="00A36922">
        <w:t xml:space="preserve">neginčija tikrinamuose papunkčiuose nurodyto (preliminaraus) papildomo finansavimo dydžio, taip pat </w:t>
      </w:r>
      <w:r w:rsidR="00293869" w:rsidRPr="00A36922">
        <w:t xml:space="preserve">nepateikia jokių papildomų argumentų </w:t>
      </w:r>
      <w:r w:rsidR="00DB354F" w:rsidRPr="00A36922">
        <w:t>bei</w:t>
      </w:r>
      <w:r w:rsidR="00293869" w:rsidRPr="00A36922">
        <w:t xml:space="preserve"> nekvestionuoja </w:t>
      </w:r>
      <w:r w:rsidR="00DB354F" w:rsidRPr="00A36922">
        <w:t xml:space="preserve">jokių </w:t>
      </w:r>
      <w:r w:rsidR="00293869" w:rsidRPr="00A36922">
        <w:t>kitų Modernizavimo plano ir su juo susijusių norminių administracinių aktų nuostatų,</w:t>
      </w:r>
      <w:r w:rsidR="00DB354F" w:rsidRPr="00A36922">
        <w:t xml:space="preserve"> reguliuojančių šių lėšų paskirstym</w:t>
      </w:r>
      <w:r w:rsidR="00E82727" w:rsidRPr="00A36922">
        <w:t>o</w:t>
      </w:r>
      <w:r w:rsidR="00DB354F" w:rsidRPr="00A36922">
        <w:t xml:space="preserve"> konkretiems </w:t>
      </w:r>
      <w:r w:rsidR="00E82727" w:rsidRPr="00A36922">
        <w:t xml:space="preserve">struktūriniu bendradarbiavimo modeliu besijungiantiems </w:t>
      </w:r>
      <w:r w:rsidR="00DB354F" w:rsidRPr="00A36922">
        <w:t xml:space="preserve">sveikatos centrams </w:t>
      </w:r>
      <w:r w:rsidR="00E82727" w:rsidRPr="00A36922">
        <w:t>sąlygas ir tvarką. Tai reiškia, kad pastarieji aspektai nėra šios norminės administracinės bylos nagrinėjimo dalykas.</w:t>
      </w:r>
    </w:p>
    <w:p w14:paraId="052FE221" w14:textId="40E39456" w:rsidR="00054F79" w:rsidRPr="00A36922" w:rsidRDefault="008B062C" w:rsidP="00A24C05">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P</w:t>
      </w:r>
      <w:r w:rsidR="00054F79" w:rsidRPr="00A36922">
        <w:t>abrėžtina</w:t>
      </w:r>
      <w:r w:rsidRPr="00A36922">
        <w:t xml:space="preserve"> ir tai</w:t>
      </w:r>
      <w:r w:rsidR="00054F79" w:rsidRPr="00A36922">
        <w:t xml:space="preserve">, kad tiriamas teisinis reguliavimas (išdėstytas Modernizavimo plano 31.1.4.1, 49.1.4.1, 67.1.4.1, 85.1.4.1, 103.1.4.1 </w:t>
      </w:r>
      <w:r w:rsidR="00E67A37" w:rsidRPr="00A36922">
        <w:t>papunkčiuose</w:t>
      </w:r>
      <w:r w:rsidR="00054F79" w:rsidRPr="00A36922">
        <w:t>) neapibrėžia subjektų, galinčių vykdyti tam tikrą sveikatos priežiūros veiklą, visos savivaldybės (būtent joms yra numatyta teisė pasirinkti ir priimti sprendimą, ar steigti sveikatos centrus ir kokia bendradarbiavimo forma pagrįstą centrą steigti) gali pasirinkti, kaip jos teiks pirminės sveikatos priežiūros paslaugas, be kita ko, pasirenkant tokį sveikatos centro modelį, kuriam numatytas papildomas finansavimas.</w:t>
      </w:r>
    </w:p>
    <w:p w14:paraId="1D2A8D84" w14:textId="024A0B1E" w:rsidR="00D04D4E" w:rsidRPr="00A36922" w:rsidRDefault="00A24C05" w:rsidP="00D04D4E">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Nagrinėjamu atveju, įvertinus pareiškime išdėstytus argumentus ir konstatavus, kad nėra pagrindo ginčijamose Modernizavimo plano 31.1.4.1, 49.1.4.1, 67.1.4.1, 85.1.4.1, 103.1.4.1 </w:t>
      </w:r>
      <w:r w:rsidR="00E67A37" w:rsidRPr="00A36922">
        <w:t>papunkčiuose</w:t>
      </w:r>
      <w:r w:rsidRPr="00A36922">
        <w:t xml:space="preserve"> įtvirtintą reguliavimą vertinti kaip suteikiantį privilegijas sveikatos centrams, kurie jungiasi struktūriniu bendra</w:t>
      </w:r>
      <w:r w:rsidR="00787763" w:rsidRPr="00A36922">
        <w:t>darbia</w:t>
      </w:r>
      <w:r w:rsidRPr="00A36922">
        <w:t>vimo pagrindu ar diskriminuojantį tuos sveikatos centrus, kuri</w:t>
      </w:r>
      <w:r w:rsidR="00787763" w:rsidRPr="00A36922">
        <w:t>e</w:t>
      </w:r>
      <w:r w:rsidRPr="00A36922">
        <w:t xml:space="preserve"> jungiasi funkcinio bendradarbiavimo pagrindu, Konkurencijos įstatymo 4 straipsnio 2 dalies taikymo prasme, nėra pagrindo jo vertinti ir kaip nesuderinamo su sąžiningos konkurencijos laisve, t.</w:t>
      </w:r>
      <w:r w:rsidR="003D3291" w:rsidRPr="00A36922">
        <w:t> </w:t>
      </w:r>
      <w:r w:rsidRPr="00A36922">
        <w:t xml:space="preserve">y. kaip </w:t>
      </w:r>
      <w:r w:rsidR="00D04D4E" w:rsidRPr="00A36922">
        <w:t>neatitinkančio Konstitucijos 46 straipsnio 4 dalies ir Konkurencijos įstatymo 4 straipsnio.</w:t>
      </w:r>
    </w:p>
    <w:p w14:paraId="5272DA90" w14:textId="77777777" w:rsidR="000D31AB" w:rsidRPr="00A36922" w:rsidRDefault="000D31AB" w:rsidP="000D31AB">
      <w:pPr>
        <w:tabs>
          <w:tab w:val="left" w:pos="1134"/>
        </w:tabs>
        <w:jc w:val="both"/>
      </w:pPr>
    </w:p>
    <w:p w14:paraId="4DC8A88A" w14:textId="21C215FD" w:rsidR="00D21E7D" w:rsidRPr="00A36922" w:rsidRDefault="000D31AB" w:rsidP="00C87804">
      <w:pPr>
        <w:ind w:firstLine="720"/>
        <w:jc w:val="both"/>
        <w:rPr>
          <w:i/>
          <w:iCs/>
        </w:rPr>
      </w:pPr>
      <w:r w:rsidRPr="00A36922">
        <w:rPr>
          <w:i/>
          <w:iCs/>
        </w:rPr>
        <w:t xml:space="preserve">Dėl </w:t>
      </w:r>
      <w:r w:rsidR="00C87804" w:rsidRPr="00A36922">
        <w:rPr>
          <w:i/>
          <w:iCs/>
        </w:rPr>
        <w:t>ginčijamų nuostatų atitik</w:t>
      </w:r>
      <w:r w:rsidR="00263505" w:rsidRPr="00A36922">
        <w:rPr>
          <w:i/>
          <w:iCs/>
        </w:rPr>
        <w:t>ties</w:t>
      </w:r>
      <w:r w:rsidR="00C87804" w:rsidRPr="00A36922">
        <w:rPr>
          <w:i/>
          <w:iCs/>
        </w:rPr>
        <w:t xml:space="preserve"> </w:t>
      </w:r>
      <w:r w:rsidR="00263505" w:rsidRPr="00A36922">
        <w:rPr>
          <w:i/>
          <w:iCs/>
        </w:rPr>
        <w:t>T</w:t>
      </w:r>
      <w:r w:rsidRPr="00A36922">
        <w:rPr>
          <w:i/>
          <w:iCs/>
        </w:rPr>
        <w:t>eisėkūros pagrindų įstatymo 3 straipsnio 2 dalies 3 punkt</w:t>
      </w:r>
      <w:r w:rsidR="00C87804" w:rsidRPr="00A36922">
        <w:rPr>
          <w:i/>
          <w:iCs/>
        </w:rPr>
        <w:t>ui</w:t>
      </w:r>
    </w:p>
    <w:p w14:paraId="3A8158B9" w14:textId="77777777" w:rsidR="00D21E7D" w:rsidRPr="00A36922" w:rsidRDefault="00D21E7D" w:rsidP="00D21E7D">
      <w:pPr>
        <w:tabs>
          <w:tab w:val="left" w:pos="1134"/>
        </w:tabs>
        <w:jc w:val="both"/>
      </w:pPr>
    </w:p>
    <w:p w14:paraId="43E35B16" w14:textId="4CFC0F5D" w:rsidR="00D21E7D" w:rsidRPr="00A36922" w:rsidRDefault="00D21E7D" w:rsidP="00D04D4E">
      <w:pPr>
        <w:pStyle w:val="Sraopastraipa"/>
        <w:numPr>
          <w:ilvl w:val="0"/>
          <w:numId w:val="28"/>
        </w:numPr>
        <w:tabs>
          <w:tab w:val="left" w:pos="720"/>
          <w:tab w:val="left" w:pos="990"/>
          <w:tab w:val="left" w:pos="1134"/>
          <w:tab w:val="left" w:pos="1276"/>
          <w:tab w:val="left" w:pos="1418"/>
          <w:tab w:val="left" w:pos="1560"/>
        </w:tabs>
        <w:ind w:left="0" w:firstLine="709"/>
        <w:contextualSpacing/>
        <w:jc w:val="both"/>
      </w:pPr>
      <w:r w:rsidRPr="00A36922">
        <w:t xml:space="preserve">Išplėstinė teisėjų kolegija pažymi, kad neatitikimas Teisėkūros pagrindų įstatyme įtvirtintam pagarbos asmens teisėms ir laisvėms principui pareiškime siejamas išimtinai su </w:t>
      </w:r>
      <w:r w:rsidR="00BA57F2" w:rsidRPr="00A36922">
        <w:t xml:space="preserve">tuo, kad ginčijamos </w:t>
      </w:r>
      <w:r w:rsidR="00E4306D" w:rsidRPr="00A36922">
        <w:t>Modernizavimo plano</w:t>
      </w:r>
      <w:r w:rsidR="00BA57F2" w:rsidRPr="00A36922">
        <w:t xml:space="preserve"> nuostatos neatitinka anksčiau aptartų Konstitucijos ir </w:t>
      </w:r>
      <w:r w:rsidRPr="00A36922">
        <w:t xml:space="preserve">įstatymų </w:t>
      </w:r>
      <w:r w:rsidR="00BA57F2" w:rsidRPr="00A36922">
        <w:t>nuostatų, dėl kurių šiame teismo sprendime jau buvo pasisakyta. Įvertinus ginčijamų nuostatų atitiktį pareiškėjo nurodytiems aukštesnės galios teisės aktams ir nenustačius jų neatitikimo, nėra</w:t>
      </w:r>
      <w:r w:rsidRPr="00A36922">
        <w:t xml:space="preserve"> pagrindo pripažinti ir </w:t>
      </w:r>
      <w:r w:rsidR="00BA57F2" w:rsidRPr="00A36922">
        <w:t xml:space="preserve">tai, kad </w:t>
      </w:r>
      <w:r w:rsidR="00E4306D" w:rsidRPr="00A36922">
        <w:t>Modernizavimo plano</w:t>
      </w:r>
      <w:r w:rsidR="00BA57F2" w:rsidRPr="00A36922">
        <w:t xml:space="preserve"> 31.1.4.1, 49.1.4.1, 67.1.4.1, 85.1.4.1, 103.1.4.1 </w:t>
      </w:r>
      <w:r w:rsidR="00E67A37" w:rsidRPr="00A36922">
        <w:t>papunkčiai</w:t>
      </w:r>
      <w:r w:rsidR="00BA57F2" w:rsidRPr="00A36922">
        <w:t xml:space="preserve"> </w:t>
      </w:r>
      <w:r w:rsidR="00BA57F2" w:rsidRPr="00A36922">
        <w:lastRenderedPageBreak/>
        <w:t xml:space="preserve">neatitinka </w:t>
      </w:r>
      <w:r w:rsidRPr="00A36922">
        <w:t>Teisėkūros pagrindų įstatymo 3 straipsnio 2 dalies 3 punkte įtvirtinto pagarbos asmens teisėms ir laisvėms principo.</w:t>
      </w:r>
    </w:p>
    <w:p w14:paraId="10DADB1E" w14:textId="77777777" w:rsidR="00223D97" w:rsidRPr="00A36922" w:rsidRDefault="00223D97" w:rsidP="00D04D4E">
      <w:pPr>
        <w:pStyle w:val="Sraopastraipa"/>
        <w:tabs>
          <w:tab w:val="left" w:pos="1134"/>
        </w:tabs>
        <w:ind w:left="8015"/>
        <w:jc w:val="both"/>
      </w:pPr>
    </w:p>
    <w:p w14:paraId="3714CB0A" w14:textId="7F74000B" w:rsidR="005E1B14" w:rsidRPr="00A36922" w:rsidRDefault="005E1B14" w:rsidP="007403C2">
      <w:pPr>
        <w:pStyle w:val="Sraopastraipa"/>
        <w:tabs>
          <w:tab w:val="left" w:pos="1134"/>
          <w:tab w:val="left" w:pos="1418"/>
        </w:tabs>
        <w:ind w:left="0" w:firstLine="709"/>
        <w:jc w:val="both"/>
        <w:rPr>
          <w:color w:val="000000"/>
        </w:rPr>
      </w:pPr>
      <w:r w:rsidRPr="00A36922">
        <w:rPr>
          <w:color w:val="000000"/>
        </w:rPr>
        <w:t xml:space="preserve">Vadovaudamasi Lietuvos Respublikos administracinių bylų teisenos įstatymo </w:t>
      </w:r>
      <w:r w:rsidR="00725925" w:rsidRPr="00A36922">
        <w:rPr>
          <w:color w:val="000000"/>
        </w:rPr>
        <w:t xml:space="preserve">117 straipsnio 1 dalies </w:t>
      </w:r>
      <w:r w:rsidR="0043757D" w:rsidRPr="00A36922">
        <w:rPr>
          <w:color w:val="000000"/>
        </w:rPr>
        <w:t xml:space="preserve">1 </w:t>
      </w:r>
      <w:r w:rsidR="00725925" w:rsidRPr="00A36922">
        <w:rPr>
          <w:color w:val="000000"/>
        </w:rPr>
        <w:t>punktu</w:t>
      </w:r>
      <w:r w:rsidR="00014528" w:rsidRPr="00A36922">
        <w:rPr>
          <w:color w:val="000000"/>
        </w:rPr>
        <w:t xml:space="preserve">, </w:t>
      </w:r>
      <w:r w:rsidRPr="00A36922">
        <w:rPr>
          <w:color w:val="000000"/>
        </w:rPr>
        <w:t>išplėstinė teisėjų kolegija</w:t>
      </w:r>
      <w:r w:rsidR="0043757D" w:rsidRPr="00A36922">
        <w:rPr>
          <w:color w:val="000000"/>
        </w:rPr>
        <w:t xml:space="preserve"> </w:t>
      </w:r>
    </w:p>
    <w:p w14:paraId="33BE20DD" w14:textId="77777777" w:rsidR="001F1FCA" w:rsidRPr="00A36922" w:rsidRDefault="001F1FCA" w:rsidP="00BF58DC">
      <w:pPr>
        <w:pStyle w:val="Sraopastraipa"/>
        <w:tabs>
          <w:tab w:val="left" w:pos="1134"/>
          <w:tab w:val="left" w:pos="1418"/>
        </w:tabs>
        <w:ind w:left="0" w:firstLine="567"/>
        <w:jc w:val="both"/>
        <w:rPr>
          <w:color w:val="000000"/>
        </w:rPr>
      </w:pPr>
    </w:p>
    <w:p w14:paraId="1FFF9D26" w14:textId="77777777" w:rsidR="001F1FCA" w:rsidRPr="00A36922" w:rsidRDefault="001F1FCA" w:rsidP="001F1FCA">
      <w:pPr>
        <w:shd w:val="clear" w:color="auto" w:fill="FFFFFF"/>
        <w:jc w:val="both"/>
      </w:pPr>
      <w:r w:rsidRPr="00A36922">
        <w:rPr>
          <w:spacing w:val="60"/>
        </w:rPr>
        <w:t>nusprendži</w:t>
      </w:r>
      <w:r w:rsidR="00F53240" w:rsidRPr="00A36922">
        <w:t>a:</w:t>
      </w:r>
    </w:p>
    <w:p w14:paraId="2C3C6CA2" w14:textId="77777777" w:rsidR="009B3D0B" w:rsidRPr="00A36922" w:rsidRDefault="009B3D0B" w:rsidP="007403C2">
      <w:pPr>
        <w:pStyle w:val="Sraopastraipa"/>
        <w:tabs>
          <w:tab w:val="left" w:pos="1134"/>
          <w:tab w:val="left" w:pos="1418"/>
        </w:tabs>
        <w:ind w:left="0" w:firstLine="709"/>
        <w:jc w:val="both"/>
        <w:rPr>
          <w:color w:val="000000"/>
        </w:rPr>
      </w:pPr>
    </w:p>
    <w:p w14:paraId="3344EF3D" w14:textId="45146AA0" w:rsidR="00A30236" w:rsidRPr="00A36922" w:rsidRDefault="00A30236" w:rsidP="00A30236">
      <w:pPr>
        <w:ind w:firstLine="709"/>
        <w:jc w:val="both"/>
        <w:rPr>
          <w:color w:val="000000"/>
        </w:rPr>
      </w:pPr>
      <w:r w:rsidRPr="00A36922">
        <w:rPr>
          <w:color w:val="000000"/>
        </w:rPr>
        <w:t>Pripažinti, kad Lietuvos Respublikos sveikatos apsaugos ministro 2023 m. rugpjūčio 1 d. įsakym</w:t>
      </w:r>
      <w:r w:rsidR="008D10FD" w:rsidRPr="00A36922">
        <w:rPr>
          <w:color w:val="000000"/>
        </w:rPr>
        <w:t>u</w:t>
      </w:r>
      <w:r w:rsidRPr="00A36922">
        <w:rPr>
          <w:color w:val="000000"/>
        </w:rPr>
        <w:t xml:space="preserve"> Nr. V-879 „Dėl regioniniu bendradarbiavimo modeliu pagrįsto asmens sveikatos priežiūros įstaigų modernizavimo veiksmų plano patvirtinimo“ patvirtinto Regioniniu bendradarbiavimo modeliu pagrįsto asmens sveikatos priežiūros įstaigų modernizavimo veiksmų plano 31.1.4.1, 49.1.4.1, 67.1.4.1, 85.1.4.1, 103.1.4.1 </w:t>
      </w:r>
      <w:r w:rsidR="00E67A37" w:rsidRPr="00A36922">
        <w:t>papunkčiai</w:t>
      </w:r>
      <w:r w:rsidRPr="00A36922">
        <w:rPr>
          <w:color w:val="000000"/>
        </w:rPr>
        <w:t xml:space="preserve"> neprieštarauja Lietuvos Respublikos Konstitucijos 29 straipsnyje ir Lietuvos Respublikos viešojo administravimo įstatymo 3 straipsnio 6 punkte įtvirtintam lygiateisiškumo ir Lietuvos Respublikos viešojo administravimo įstatymo 3 straipsnio 9 punkte įtvirtintam objektyvumo principui, Lietuvos Respublikos Konstitucijos 46 straipsnio 4 daliai ir Lietuvos Respublikos konkurencijos įstatymo 4 straipsniui, Lietuvos Respublikos teisėkūros pagrindų įstatymo 3 straipsnio 2 dalies 3 punktui.</w:t>
      </w:r>
    </w:p>
    <w:p w14:paraId="664CBE8B" w14:textId="110A41C9" w:rsidR="00E65E4D" w:rsidRPr="00A36922" w:rsidRDefault="00A30236" w:rsidP="00A30236">
      <w:pPr>
        <w:ind w:firstLine="709"/>
        <w:jc w:val="both"/>
      </w:pPr>
      <w:r w:rsidRPr="00A36922">
        <w:rPr>
          <w:color w:val="000000"/>
        </w:rPr>
        <w:t>Sprendimas neskundžiamas.</w:t>
      </w:r>
    </w:p>
    <w:p w14:paraId="342645C8" w14:textId="77777777" w:rsidR="00A30236" w:rsidRPr="00A36922" w:rsidRDefault="00A30236" w:rsidP="00A30236">
      <w:pPr>
        <w:ind w:firstLine="709"/>
        <w:jc w:val="both"/>
      </w:pPr>
    </w:p>
    <w:p w14:paraId="2936CD5D" w14:textId="77777777" w:rsidR="00C17658" w:rsidRPr="00A36922" w:rsidRDefault="00C17658" w:rsidP="00C17658">
      <w:pPr>
        <w:pStyle w:val="Pagrindinistekstas"/>
        <w:ind w:firstLine="720"/>
        <w:rPr>
          <w:sz w:val="24"/>
          <w:szCs w:val="24"/>
        </w:rPr>
      </w:pPr>
    </w:p>
    <w:p w14:paraId="36712DB8" w14:textId="7E765B34" w:rsidR="00760612" w:rsidRPr="00A36922" w:rsidRDefault="00F53240" w:rsidP="00760612">
      <w:pPr>
        <w:pStyle w:val="Pagrindinistekstas"/>
        <w:tabs>
          <w:tab w:val="left" w:pos="6379"/>
        </w:tabs>
        <w:ind w:firstLine="709"/>
        <w:rPr>
          <w:sz w:val="24"/>
          <w:szCs w:val="24"/>
        </w:rPr>
      </w:pPr>
      <w:r w:rsidRPr="00A36922">
        <w:rPr>
          <w:sz w:val="24"/>
          <w:szCs w:val="24"/>
        </w:rPr>
        <w:t>Teisėjai</w:t>
      </w:r>
      <w:r w:rsidRPr="00A36922">
        <w:rPr>
          <w:sz w:val="24"/>
          <w:szCs w:val="24"/>
        </w:rPr>
        <w:tab/>
      </w:r>
      <w:r w:rsidR="00A30236" w:rsidRPr="00A36922">
        <w:rPr>
          <w:sz w:val="24"/>
          <w:szCs w:val="24"/>
        </w:rPr>
        <w:t>Artūras Drigotas</w:t>
      </w:r>
    </w:p>
    <w:p w14:paraId="2EF3C9E1" w14:textId="77777777" w:rsidR="00760612" w:rsidRPr="00A36922" w:rsidRDefault="00760612" w:rsidP="00760612">
      <w:pPr>
        <w:pStyle w:val="Pagrindinistekstas"/>
        <w:tabs>
          <w:tab w:val="left" w:pos="6379"/>
        </w:tabs>
        <w:ind w:firstLine="709"/>
        <w:rPr>
          <w:sz w:val="24"/>
          <w:szCs w:val="24"/>
        </w:rPr>
      </w:pPr>
    </w:p>
    <w:p w14:paraId="59949501" w14:textId="77777777" w:rsidR="00760612" w:rsidRPr="00A36922" w:rsidRDefault="00760612" w:rsidP="00760612">
      <w:pPr>
        <w:pStyle w:val="Pagrindinistekstas"/>
        <w:tabs>
          <w:tab w:val="left" w:pos="6379"/>
        </w:tabs>
        <w:ind w:firstLine="709"/>
        <w:rPr>
          <w:sz w:val="24"/>
          <w:szCs w:val="24"/>
        </w:rPr>
      </w:pPr>
    </w:p>
    <w:p w14:paraId="34252028" w14:textId="470761D2" w:rsidR="00D92BA3" w:rsidRPr="00A36922" w:rsidRDefault="00760612" w:rsidP="00760612">
      <w:pPr>
        <w:pStyle w:val="Pagrindinistekstas"/>
        <w:tabs>
          <w:tab w:val="left" w:pos="6379"/>
        </w:tabs>
        <w:ind w:firstLine="709"/>
        <w:rPr>
          <w:sz w:val="24"/>
          <w:szCs w:val="24"/>
        </w:rPr>
      </w:pPr>
      <w:r w:rsidRPr="00A36922">
        <w:rPr>
          <w:sz w:val="24"/>
          <w:szCs w:val="24"/>
        </w:rPr>
        <w:tab/>
      </w:r>
      <w:r w:rsidR="00A30236" w:rsidRPr="00A36922">
        <w:rPr>
          <w:sz w:val="24"/>
          <w:szCs w:val="24"/>
        </w:rPr>
        <w:t>Ričardas Piličiauskas</w:t>
      </w:r>
    </w:p>
    <w:p w14:paraId="0F4F5B60" w14:textId="77777777" w:rsidR="00D92BA3" w:rsidRPr="00A36922" w:rsidRDefault="00D92BA3" w:rsidP="00760612">
      <w:pPr>
        <w:pStyle w:val="Pagrindinistekstas"/>
        <w:tabs>
          <w:tab w:val="left" w:pos="6379"/>
        </w:tabs>
        <w:ind w:firstLine="709"/>
        <w:rPr>
          <w:sz w:val="24"/>
          <w:szCs w:val="24"/>
        </w:rPr>
      </w:pPr>
    </w:p>
    <w:p w14:paraId="7271383B" w14:textId="77777777" w:rsidR="00D92BA3" w:rsidRPr="00A36922" w:rsidRDefault="00D92BA3" w:rsidP="00760612">
      <w:pPr>
        <w:pStyle w:val="Pagrindinistekstas"/>
        <w:tabs>
          <w:tab w:val="left" w:pos="6379"/>
        </w:tabs>
        <w:ind w:firstLine="709"/>
        <w:rPr>
          <w:sz w:val="24"/>
          <w:szCs w:val="24"/>
        </w:rPr>
      </w:pPr>
    </w:p>
    <w:p w14:paraId="7C871EC6" w14:textId="5016E024" w:rsidR="00D92BA3" w:rsidRPr="00A36922" w:rsidRDefault="00D92BA3" w:rsidP="00760612">
      <w:pPr>
        <w:pStyle w:val="Pagrindinistekstas"/>
        <w:tabs>
          <w:tab w:val="left" w:pos="6379"/>
        </w:tabs>
        <w:ind w:firstLine="709"/>
        <w:rPr>
          <w:sz w:val="24"/>
          <w:szCs w:val="24"/>
        </w:rPr>
      </w:pPr>
      <w:r w:rsidRPr="00A36922">
        <w:rPr>
          <w:sz w:val="24"/>
          <w:szCs w:val="24"/>
        </w:rPr>
        <w:tab/>
      </w:r>
      <w:r w:rsidR="00A30236" w:rsidRPr="00A36922">
        <w:rPr>
          <w:sz w:val="24"/>
          <w:szCs w:val="24"/>
        </w:rPr>
        <w:t>Veslava Ruskan</w:t>
      </w:r>
    </w:p>
    <w:p w14:paraId="66B48F22" w14:textId="77777777" w:rsidR="00D92BA3" w:rsidRPr="00A36922" w:rsidRDefault="00D92BA3" w:rsidP="00760612">
      <w:pPr>
        <w:pStyle w:val="Pagrindinistekstas"/>
        <w:tabs>
          <w:tab w:val="left" w:pos="6379"/>
        </w:tabs>
        <w:ind w:firstLine="709"/>
        <w:rPr>
          <w:sz w:val="24"/>
          <w:szCs w:val="24"/>
        </w:rPr>
      </w:pPr>
    </w:p>
    <w:p w14:paraId="37E3F946" w14:textId="77777777" w:rsidR="00D92BA3" w:rsidRPr="00A36922" w:rsidRDefault="00D92BA3" w:rsidP="00760612">
      <w:pPr>
        <w:pStyle w:val="Pagrindinistekstas"/>
        <w:tabs>
          <w:tab w:val="left" w:pos="6379"/>
        </w:tabs>
        <w:ind w:firstLine="709"/>
        <w:rPr>
          <w:sz w:val="24"/>
          <w:szCs w:val="24"/>
        </w:rPr>
      </w:pPr>
    </w:p>
    <w:p w14:paraId="3FDEB7D0" w14:textId="77777777" w:rsidR="00760612" w:rsidRPr="00A36922" w:rsidRDefault="00D92BA3" w:rsidP="00760612">
      <w:pPr>
        <w:pStyle w:val="Pagrindinistekstas"/>
        <w:tabs>
          <w:tab w:val="left" w:pos="6379"/>
        </w:tabs>
        <w:ind w:firstLine="709"/>
        <w:rPr>
          <w:sz w:val="24"/>
          <w:szCs w:val="24"/>
        </w:rPr>
      </w:pPr>
      <w:r w:rsidRPr="00A36922">
        <w:rPr>
          <w:sz w:val="24"/>
          <w:szCs w:val="24"/>
        </w:rPr>
        <w:tab/>
      </w:r>
      <w:r w:rsidR="00721B0C" w:rsidRPr="00A36922">
        <w:rPr>
          <w:sz w:val="24"/>
          <w:szCs w:val="24"/>
        </w:rPr>
        <w:t>Arūnas Sutkevičius</w:t>
      </w:r>
    </w:p>
    <w:p w14:paraId="5E3E880B" w14:textId="77777777" w:rsidR="00760612" w:rsidRPr="00A36922" w:rsidRDefault="00760612" w:rsidP="00760612">
      <w:pPr>
        <w:pStyle w:val="Pagrindinistekstas"/>
        <w:tabs>
          <w:tab w:val="left" w:pos="6379"/>
        </w:tabs>
        <w:ind w:firstLine="709"/>
        <w:rPr>
          <w:sz w:val="24"/>
          <w:szCs w:val="24"/>
        </w:rPr>
      </w:pPr>
    </w:p>
    <w:p w14:paraId="1FF5F3E7" w14:textId="77777777" w:rsidR="00760612" w:rsidRPr="00A36922" w:rsidRDefault="00760612" w:rsidP="00760612">
      <w:pPr>
        <w:pStyle w:val="Pagrindinistekstas"/>
        <w:tabs>
          <w:tab w:val="left" w:pos="6379"/>
        </w:tabs>
        <w:ind w:firstLine="709"/>
        <w:rPr>
          <w:sz w:val="24"/>
          <w:szCs w:val="24"/>
        </w:rPr>
      </w:pPr>
    </w:p>
    <w:p w14:paraId="399A9998" w14:textId="47A0A160" w:rsidR="00760612" w:rsidRPr="00055F9D" w:rsidRDefault="00760612" w:rsidP="00760612">
      <w:pPr>
        <w:pStyle w:val="Pagrindinistekstas"/>
        <w:tabs>
          <w:tab w:val="left" w:pos="6379"/>
        </w:tabs>
        <w:ind w:firstLine="709"/>
        <w:rPr>
          <w:sz w:val="24"/>
          <w:szCs w:val="24"/>
        </w:rPr>
      </w:pPr>
      <w:r w:rsidRPr="00A36922">
        <w:rPr>
          <w:sz w:val="24"/>
          <w:szCs w:val="24"/>
        </w:rPr>
        <w:tab/>
      </w:r>
      <w:r w:rsidR="00A30236" w:rsidRPr="00A36922">
        <w:rPr>
          <w:sz w:val="24"/>
          <w:szCs w:val="24"/>
        </w:rPr>
        <w:t>Egidijus Šileikis</w:t>
      </w:r>
    </w:p>
    <w:sectPr w:rsidR="00760612" w:rsidRPr="00055F9D" w:rsidSect="00BE00E6">
      <w:headerReference w:type="default" r:id="rId9"/>
      <w:footerReference w:type="default" r:id="rId10"/>
      <w:pgSz w:w="11906" w:h="16838"/>
      <w:pgMar w:top="1134" w:right="567"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6236C" w14:textId="77777777" w:rsidR="007F3828" w:rsidRDefault="007F3828" w:rsidP="00796D4F">
      <w:r>
        <w:separator/>
      </w:r>
    </w:p>
  </w:endnote>
  <w:endnote w:type="continuationSeparator" w:id="0">
    <w:p w14:paraId="07BDCCFB" w14:textId="77777777" w:rsidR="007F3828" w:rsidRDefault="007F3828" w:rsidP="00796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Franklin Gothic Medium Cond">
    <w:panose1 w:val="020B0606030402020204"/>
    <w:charset w:val="BA"/>
    <w:family w:val="swiss"/>
    <w:pitch w:val="variable"/>
    <w:sig w:usb0="00000287" w:usb1="00000000"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Impact">
    <w:panose1 w:val="020B080603090205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E6BEC" w14:textId="77777777" w:rsidR="00DE51CF" w:rsidRDefault="00DE51CF">
    <w:pPr>
      <w:pStyle w:val="Porat"/>
      <w:framePr w:wrap="auto" w:vAnchor="text" w:hAnchor="margin" w:xAlign="center" w:y="1"/>
      <w:rPr>
        <w:rStyle w:val="Puslapionumeris"/>
      </w:rPr>
    </w:pPr>
  </w:p>
  <w:p w14:paraId="38AF0C4F" w14:textId="77777777" w:rsidR="00DE51CF" w:rsidRDefault="00DE51C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96AC9B" w14:textId="77777777" w:rsidR="007F3828" w:rsidRDefault="007F3828" w:rsidP="00796D4F">
      <w:r>
        <w:separator/>
      </w:r>
    </w:p>
  </w:footnote>
  <w:footnote w:type="continuationSeparator" w:id="0">
    <w:p w14:paraId="6666E1E7" w14:textId="77777777" w:rsidR="007F3828" w:rsidRDefault="007F3828" w:rsidP="00796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4513E" w14:textId="77777777" w:rsidR="00DE51CF" w:rsidRPr="0060630F" w:rsidRDefault="00124C42">
    <w:pPr>
      <w:pStyle w:val="Antrats"/>
      <w:framePr w:wrap="auto" w:vAnchor="text" w:hAnchor="margin" w:xAlign="center" w:y="1"/>
      <w:rPr>
        <w:rStyle w:val="Puslapionumeris"/>
        <w:sz w:val="22"/>
        <w:szCs w:val="22"/>
      </w:rPr>
    </w:pPr>
    <w:r w:rsidRPr="0060630F">
      <w:rPr>
        <w:rStyle w:val="Puslapionumeris"/>
        <w:sz w:val="22"/>
        <w:szCs w:val="22"/>
      </w:rPr>
      <w:fldChar w:fldCharType="begin"/>
    </w:r>
    <w:r w:rsidR="00DE51CF" w:rsidRPr="0060630F">
      <w:rPr>
        <w:rStyle w:val="Puslapionumeris"/>
        <w:sz w:val="22"/>
        <w:szCs w:val="22"/>
      </w:rPr>
      <w:instrText xml:space="preserve">PAGE  </w:instrText>
    </w:r>
    <w:r w:rsidRPr="0060630F">
      <w:rPr>
        <w:rStyle w:val="Puslapionumeris"/>
        <w:sz w:val="22"/>
        <w:szCs w:val="22"/>
      </w:rPr>
      <w:fldChar w:fldCharType="separate"/>
    </w:r>
    <w:r w:rsidR="00484F21">
      <w:rPr>
        <w:rStyle w:val="Puslapionumeris"/>
        <w:noProof/>
        <w:sz w:val="22"/>
        <w:szCs w:val="22"/>
      </w:rPr>
      <w:t>2</w:t>
    </w:r>
    <w:r w:rsidRPr="0060630F">
      <w:rPr>
        <w:rStyle w:val="Puslapionumeris"/>
        <w:sz w:val="22"/>
        <w:szCs w:val="22"/>
      </w:rPr>
      <w:fldChar w:fldCharType="end"/>
    </w:r>
  </w:p>
  <w:p w14:paraId="001D95DD" w14:textId="77777777" w:rsidR="00DE51CF" w:rsidRDefault="00DE51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1FE"/>
    <w:multiLevelType w:val="hybridMultilevel"/>
    <w:tmpl w:val="F1248F0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85A1120"/>
    <w:multiLevelType w:val="hybridMultilevel"/>
    <w:tmpl w:val="7B2A9EBC"/>
    <w:lvl w:ilvl="0" w:tplc="72BE44C8">
      <w:start w:val="1"/>
      <w:numFmt w:val="decimal"/>
      <w:lvlText w:val="%1)"/>
      <w:lvlJc w:val="left"/>
      <w:pPr>
        <w:tabs>
          <w:tab w:val="num" w:pos="1778"/>
        </w:tabs>
        <w:ind w:left="1778" w:hanging="360"/>
      </w:pPr>
      <w:rPr>
        <w:rFonts w:cs="Times New Roman"/>
      </w:rPr>
    </w:lvl>
    <w:lvl w:ilvl="1" w:tplc="04270019">
      <w:start w:val="1"/>
      <w:numFmt w:val="lowerLetter"/>
      <w:lvlText w:val="%2."/>
      <w:lvlJc w:val="left"/>
      <w:pPr>
        <w:ind w:left="1562" w:hanging="360"/>
      </w:pPr>
    </w:lvl>
    <w:lvl w:ilvl="2" w:tplc="0427001B">
      <w:start w:val="1"/>
      <w:numFmt w:val="lowerRoman"/>
      <w:lvlText w:val="%3."/>
      <w:lvlJc w:val="right"/>
      <w:pPr>
        <w:ind w:left="2282" w:hanging="180"/>
      </w:pPr>
    </w:lvl>
    <w:lvl w:ilvl="3" w:tplc="0427000F">
      <w:start w:val="1"/>
      <w:numFmt w:val="decimal"/>
      <w:lvlText w:val="%4."/>
      <w:lvlJc w:val="left"/>
      <w:pPr>
        <w:ind w:left="3002" w:hanging="360"/>
      </w:pPr>
    </w:lvl>
    <w:lvl w:ilvl="4" w:tplc="04270019">
      <w:start w:val="1"/>
      <w:numFmt w:val="lowerLetter"/>
      <w:lvlText w:val="%5."/>
      <w:lvlJc w:val="left"/>
      <w:pPr>
        <w:ind w:left="3722" w:hanging="360"/>
      </w:pPr>
    </w:lvl>
    <w:lvl w:ilvl="5" w:tplc="0427001B">
      <w:start w:val="1"/>
      <w:numFmt w:val="lowerRoman"/>
      <w:lvlText w:val="%6."/>
      <w:lvlJc w:val="right"/>
      <w:pPr>
        <w:ind w:left="4442" w:hanging="180"/>
      </w:pPr>
    </w:lvl>
    <w:lvl w:ilvl="6" w:tplc="0427000F">
      <w:start w:val="1"/>
      <w:numFmt w:val="decimal"/>
      <w:lvlText w:val="%7."/>
      <w:lvlJc w:val="left"/>
      <w:pPr>
        <w:ind w:left="5162" w:hanging="360"/>
      </w:pPr>
    </w:lvl>
    <w:lvl w:ilvl="7" w:tplc="04270019">
      <w:start w:val="1"/>
      <w:numFmt w:val="lowerLetter"/>
      <w:lvlText w:val="%8."/>
      <w:lvlJc w:val="left"/>
      <w:pPr>
        <w:ind w:left="5882" w:hanging="360"/>
      </w:pPr>
    </w:lvl>
    <w:lvl w:ilvl="8" w:tplc="0427001B">
      <w:start w:val="1"/>
      <w:numFmt w:val="lowerRoman"/>
      <w:lvlText w:val="%9."/>
      <w:lvlJc w:val="right"/>
      <w:pPr>
        <w:ind w:left="6602" w:hanging="180"/>
      </w:pPr>
    </w:lvl>
  </w:abstractNum>
  <w:abstractNum w:abstractNumId="2" w15:restartNumberingAfterBreak="0">
    <w:nsid w:val="0A5D48FF"/>
    <w:multiLevelType w:val="multilevel"/>
    <w:tmpl w:val="87507BC8"/>
    <w:lvl w:ilvl="0">
      <w:start w:val="1"/>
      <w:numFmt w:val="decimal"/>
      <w:lvlText w:val="%1."/>
      <w:lvlJc w:val="left"/>
      <w:pPr>
        <w:ind w:left="502" w:hanging="360"/>
      </w:pPr>
      <w:rPr>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8125DB"/>
    <w:multiLevelType w:val="hybridMultilevel"/>
    <w:tmpl w:val="EB6409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FF40E0"/>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B3D3183"/>
    <w:multiLevelType w:val="hybridMultilevel"/>
    <w:tmpl w:val="5B4AB87E"/>
    <w:lvl w:ilvl="0" w:tplc="9342B4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60943"/>
    <w:multiLevelType w:val="multilevel"/>
    <w:tmpl w:val="9476142A"/>
    <w:lvl w:ilvl="0">
      <w:start w:val="1"/>
      <w:numFmt w:val="decimal"/>
      <w:lvlText w:val="%1."/>
      <w:lvlJc w:val="left"/>
      <w:pPr>
        <w:ind w:left="8015"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52E2007"/>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8" w15:restartNumberingAfterBreak="0">
    <w:nsid w:val="308C29D6"/>
    <w:multiLevelType w:val="multilevel"/>
    <w:tmpl w:val="7F984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7C077E"/>
    <w:multiLevelType w:val="multilevel"/>
    <w:tmpl w:val="263663B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6731850"/>
    <w:multiLevelType w:val="hybridMultilevel"/>
    <w:tmpl w:val="F948E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7B6389"/>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C7E72DF"/>
    <w:multiLevelType w:val="multilevel"/>
    <w:tmpl w:val="9476142A"/>
    <w:lvl w:ilvl="0">
      <w:start w:val="1"/>
      <w:numFmt w:val="decimal"/>
      <w:lvlText w:val="%1."/>
      <w:lvlJc w:val="left"/>
      <w:pPr>
        <w:ind w:left="8015"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3BD7046"/>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5785023"/>
    <w:multiLevelType w:val="hybridMultilevel"/>
    <w:tmpl w:val="29ACF394"/>
    <w:lvl w:ilvl="0" w:tplc="73A897D8">
      <w:start w:val="1"/>
      <w:numFmt w:val="decimal"/>
      <w:lvlText w:val="%1."/>
      <w:lvlJc w:val="left"/>
      <w:pPr>
        <w:ind w:left="1287" w:hanging="360"/>
      </w:pPr>
      <w:rPr>
        <w:b w:val="0"/>
        <w:color w:val="000000" w:themeColor="text1"/>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47356E57"/>
    <w:multiLevelType w:val="multilevel"/>
    <w:tmpl w:val="0409001F"/>
    <w:lvl w:ilvl="0">
      <w:start w:val="1"/>
      <w:numFmt w:val="decimal"/>
      <w:lvlText w:val="%1."/>
      <w:lvlJc w:val="left"/>
      <w:pPr>
        <w:ind w:left="360"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CDC5452"/>
    <w:multiLevelType w:val="multilevel"/>
    <w:tmpl w:val="20F60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026ACC"/>
    <w:multiLevelType w:val="multilevel"/>
    <w:tmpl w:val="E118FBFC"/>
    <w:lvl w:ilvl="0">
      <w:start w:val="1"/>
      <w:numFmt w:val="decimal"/>
      <w:lvlText w:val="%1."/>
      <w:lvlJc w:val="left"/>
      <w:pPr>
        <w:ind w:left="786" w:hanging="360"/>
      </w:pPr>
      <w:rPr>
        <w:b w:val="0"/>
        <w:bCs w:val="0"/>
        <w:i w:val="0"/>
      </w:rPr>
    </w:lvl>
    <w:lvl w:ilvl="1">
      <w:start w:val="1"/>
      <w:numFmt w:val="decimal"/>
      <w:lvlText w:val="%1.%2."/>
      <w:lvlJc w:val="left"/>
      <w:pPr>
        <w:ind w:left="367" w:hanging="432"/>
      </w:p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18" w15:restartNumberingAfterBreak="0">
    <w:nsid w:val="5258496C"/>
    <w:multiLevelType w:val="hybridMultilevel"/>
    <w:tmpl w:val="E00A5B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2AA1706"/>
    <w:multiLevelType w:val="hybridMultilevel"/>
    <w:tmpl w:val="2A5C5F2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5BFD39CA"/>
    <w:multiLevelType w:val="multilevel"/>
    <w:tmpl w:val="FA30B6E4"/>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5E540596"/>
    <w:multiLevelType w:val="multilevel"/>
    <w:tmpl w:val="4288BEEA"/>
    <w:lvl w:ilvl="0">
      <w:start w:val="1"/>
      <w:numFmt w:val="decimal"/>
      <w:lvlText w:val="%1."/>
      <w:lvlJc w:val="left"/>
      <w:pPr>
        <w:ind w:left="3905" w:hanging="360"/>
      </w:pPr>
      <w:rPr>
        <w:rFonts w:hint="default"/>
        <w:b w:val="0"/>
        <w:bCs w:val="0"/>
        <w:i w:val="0"/>
        <w:iCs w:val="0"/>
        <w:color w:val="auto"/>
      </w:rPr>
    </w:lvl>
    <w:lvl w:ilvl="1">
      <w:start w:val="1"/>
      <w:numFmt w:val="decimal"/>
      <w:isLgl/>
      <w:lvlText w:val="%1.%2."/>
      <w:lvlJc w:val="left"/>
      <w:pPr>
        <w:ind w:left="1913" w:hanging="49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265" w:hanging="72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4985" w:hanging="1440"/>
      </w:pPr>
      <w:rPr>
        <w:rFonts w:hint="default"/>
      </w:rPr>
    </w:lvl>
    <w:lvl w:ilvl="8">
      <w:start w:val="1"/>
      <w:numFmt w:val="decimal"/>
      <w:isLgl/>
      <w:lvlText w:val="%1.%2.%3.%4.%5.%6.%7.%8.%9."/>
      <w:lvlJc w:val="left"/>
      <w:pPr>
        <w:ind w:left="5345" w:hanging="1800"/>
      </w:pPr>
      <w:rPr>
        <w:rFonts w:hint="default"/>
      </w:rPr>
    </w:lvl>
  </w:abstractNum>
  <w:abstractNum w:abstractNumId="22" w15:restartNumberingAfterBreak="0">
    <w:nsid w:val="679C084B"/>
    <w:multiLevelType w:val="multilevel"/>
    <w:tmpl w:val="89F4FADC"/>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D470FF4"/>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E993117"/>
    <w:multiLevelType w:val="hybridMultilevel"/>
    <w:tmpl w:val="CA4A2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9F5A55"/>
    <w:multiLevelType w:val="hybridMultilevel"/>
    <w:tmpl w:val="91F6ED9C"/>
    <w:lvl w:ilvl="0" w:tplc="0CE4D07A">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B775DC"/>
    <w:multiLevelType w:val="multilevel"/>
    <w:tmpl w:val="8126ED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4C871CB"/>
    <w:multiLevelType w:val="multilevel"/>
    <w:tmpl w:val="9476142A"/>
    <w:lvl w:ilvl="0">
      <w:start w:val="1"/>
      <w:numFmt w:val="decimal"/>
      <w:lvlText w:val="%1."/>
      <w:lvlJc w:val="left"/>
      <w:pPr>
        <w:ind w:left="1080" w:hanging="360"/>
      </w:pPr>
      <w:rPr>
        <w:rFonts w:hint="default"/>
        <w:b w:val="0"/>
        <w:color w:val="000000" w:themeColor="text1"/>
      </w:rPr>
    </w:lvl>
    <w:lvl w:ilvl="1">
      <w:start w:val="1"/>
      <w:numFmt w:val="decimal"/>
      <w:isLgl/>
      <w:lvlText w:val="%1.%2."/>
      <w:lvlJc w:val="left"/>
      <w:pPr>
        <w:ind w:left="928" w:hanging="36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819855486">
    <w:abstractNumId w:val="20"/>
  </w:num>
  <w:num w:numId="2" w16cid:durableId="272252992">
    <w:abstractNumId w:val="6"/>
  </w:num>
  <w:num w:numId="3" w16cid:durableId="694576018">
    <w:abstractNumId w:val="5"/>
  </w:num>
  <w:num w:numId="4" w16cid:durableId="1723211452">
    <w:abstractNumId w:val="10"/>
  </w:num>
  <w:num w:numId="5" w16cid:durableId="31655352">
    <w:abstractNumId w:val="0"/>
  </w:num>
  <w:num w:numId="6" w16cid:durableId="694578632">
    <w:abstractNumId w:val="19"/>
  </w:num>
  <w:num w:numId="7" w16cid:durableId="596056105">
    <w:abstractNumId w:val="25"/>
  </w:num>
  <w:num w:numId="8" w16cid:durableId="135412807">
    <w:abstractNumId w:val="18"/>
  </w:num>
  <w:num w:numId="9" w16cid:durableId="1184324879">
    <w:abstractNumId w:val="3"/>
  </w:num>
  <w:num w:numId="10" w16cid:durableId="1402482460">
    <w:abstractNumId w:val="24"/>
  </w:num>
  <w:num w:numId="11" w16cid:durableId="1144813608">
    <w:abstractNumId w:val="22"/>
  </w:num>
  <w:num w:numId="12" w16cid:durableId="1399133277">
    <w:abstractNumId w:val="8"/>
  </w:num>
  <w:num w:numId="13" w16cid:durableId="1548104378">
    <w:abstractNumId w:val="16"/>
  </w:num>
  <w:num w:numId="14" w16cid:durableId="2134211469">
    <w:abstractNumId w:val="14"/>
  </w:num>
  <w:num w:numId="15" w16cid:durableId="377708024">
    <w:abstractNumId w:val="2"/>
  </w:num>
  <w:num w:numId="16" w16cid:durableId="553320529">
    <w:abstractNumId w:val="15"/>
  </w:num>
  <w:num w:numId="17" w16cid:durableId="5750176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8370059">
    <w:abstractNumId w:val="7"/>
  </w:num>
  <w:num w:numId="19" w16cid:durableId="236744129">
    <w:abstractNumId w:val="21"/>
  </w:num>
  <w:num w:numId="20" w16cid:durableId="332074488">
    <w:abstractNumId w:val="4"/>
  </w:num>
  <w:num w:numId="21" w16cid:durableId="1400785117">
    <w:abstractNumId w:val="27"/>
  </w:num>
  <w:num w:numId="22" w16cid:durableId="1136408851">
    <w:abstractNumId w:val="26"/>
  </w:num>
  <w:num w:numId="23" w16cid:durableId="1171683567">
    <w:abstractNumId w:val="23"/>
  </w:num>
  <w:num w:numId="24" w16cid:durableId="1025983291">
    <w:abstractNumId w:val="9"/>
  </w:num>
  <w:num w:numId="25" w16cid:durableId="1729453099">
    <w:abstractNumId w:val="11"/>
  </w:num>
  <w:num w:numId="26" w16cid:durableId="513307941">
    <w:abstractNumId w:val="13"/>
  </w:num>
  <w:num w:numId="27" w16cid:durableId="327950217">
    <w:abstractNumId w:val="12"/>
  </w:num>
  <w:num w:numId="28" w16cid:durableId="17989159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8"/>
  <w:removePersonalInformation/>
  <w:removeDateAndTime/>
  <w:embedSystemFonts/>
  <w:proofState w:spelling="clean" w:grammar="clean"/>
  <w:defaultTabStop w:val="1296"/>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033"/>
    <w:rsid w:val="0000014D"/>
    <w:rsid w:val="00000238"/>
    <w:rsid w:val="0000065A"/>
    <w:rsid w:val="00000D87"/>
    <w:rsid w:val="00000FCE"/>
    <w:rsid w:val="000010C6"/>
    <w:rsid w:val="000014D6"/>
    <w:rsid w:val="000014DE"/>
    <w:rsid w:val="00001929"/>
    <w:rsid w:val="00001AA7"/>
    <w:rsid w:val="00001F95"/>
    <w:rsid w:val="00002AC0"/>
    <w:rsid w:val="00002B27"/>
    <w:rsid w:val="00002CBF"/>
    <w:rsid w:val="00002D18"/>
    <w:rsid w:val="0000375F"/>
    <w:rsid w:val="00003D42"/>
    <w:rsid w:val="00003EF8"/>
    <w:rsid w:val="00004116"/>
    <w:rsid w:val="000041DD"/>
    <w:rsid w:val="0000536C"/>
    <w:rsid w:val="000054C1"/>
    <w:rsid w:val="000054CF"/>
    <w:rsid w:val="0000559F"/>
    <w:rsid w:val="000056B8"/>
    <w:rsid w:val="000057E1"/>
    <w:rsid w:val="00005C83"/>
    <w:rsid w:val="00005C8D"/>
    <w:rsid w:val="00005DC1"/>
    <w:rsid w:val="0000628D"/>
    <w:rsid w:val="0000649C"/>
    <w:rsid w:val="00006523"/>
    <w:rsid w:val="00006AF4"/>
    <w:rsid w:val="00006B1A"/>
    <w:rsid w:val="00006E33"/>
    <w:rsid w:val="00006F61"/>
    <w:rsid w:val="000073B8"/>
    <w:rsid w:val="00007487"/>
    <w:rsid w:val="00007697"/>
    <w:rsid w:val="00007E14"/>
    <w:rsid w:val="00010BC6"/>
    <w:rsid w:val="00010D02"/>
    <w:rsid w:val="00010DAD"/>
    <w:rsid w:val="00010E44"/>
    <w:rsid w:val="00011259"/>
    <w:rsid w:val="00011982"/>
    <w:rsid w:val="00012658"/>
    <w:rsid w:val="00012BD2"/>
    <w:rsid w:val="00012D4E"/>
    <w:rsid w:val="00012E09"/>
    <w:rsid w:val="00012FC0"/>
    <w:rsid w:val="000137E6"/>
    <w:rsid w:val="00014528"/>
    <w:rsid w:val="000145B3"/>
    <w:rsid w:val="000149E3"/>
    <w:rsid w:val="00014AD1"/>
    <w:rsid w:val="00015031"/>
    <w:rsid w:val="00015922"/>
    <w:rsid w:val="00015ADE"/>
    <w:rsid w:val="00015BF2"/>
    <w:rsid w:val="00016387"/>
    <w:rsid w:val="00016D8F"/>
    <w:rsid w:val="00016E88"/>
    <w:rsid w:val="00017329"/>
    <w:rsid w:val="00017B2A"/>
    <w:rsid w:val="00017B67"/>
    <w:rsid w:val="00017C2F"/>
    <w:rsid w:val="00020192"/>
    <w:rsid w:val="000203B8"/>
    <w:rsid w:val="000208F4"/>
    <w:rsid w:val="000209B4"/>
    <w:rsid w:val="00021035"/>
    <w:rsid w:val="0002121F"/>
    <w:rsid w:val="00021701"/>
    <w:rsid w:val="00021AB7"/>
    <w:rsid w:val="0002272B"/>
    <w:rsid w:val="00022D29"/>
    <w:rsid w:val="00022D8D"/>
    <w:rsid w:val="00022F27"/>
    <w:rsid w:val="000235A4"/>
    <w:rsid w:val="00023DCF"/>
    <w:rsid w:val="0002471D"/>
    <w:rsid w:val="00024C85"/>
    <w:rsid w:val="0002528B"/>
    <w:rsid w:val="0002548D"/>
    <w:rsid w:val="000254E3"/>
    <w:rsid w:val="0002570D"/>
    <w:rsid w:val="0002571C"/>
    <w:rsid w:val="0002583D"/>
    <w:rsid w:val="00025C2E"/>
    <w:rsid w:val="000264AC"/>
    <w:rsid w:val="0002655B"/>
    <w:rsid w:val="00026B88"/>
    <w:rsid w:val="00026C23"/>
    <w:rsid w:val="00026C24"/>
    <w:rsid w:val="00026CB4"/>
    <w:rsid w:val="00026D23"/>
    <w:rsid w:val="00026E2F"/>
    <w:rsid w:val="00026F0D"/>
    <w:rsid w:val="000272CA"/>
    <w:rsid w:val="00030469"/>
    <w:rsid w:val="000309A2"/>
    <w:rsid w:val="00030F56"/>
    <w:rsid w:val="0003172A"/>
    <w:rsid w:val="00031B0A"/>
    <w:rsid w:val="00031E32"/>
    <w:rsid w:val="000320BA"/>
    <w:rsid w:val="000323AB"/>
    <w:rsid w:val="00033A59"/>
    <w:rsid w:val="00033AE0"/>
    <w:rsid w:val="00033B92"/>
    <w:rsid w:val="00033C24"/>
    <w:rsid w:val="0003474B"/>
    <w:rsid w:val="0003487F"/>
    <w:rsid w:val="00034D3A"/>
    <w:rsid w:val="00035227"/>
    <w:rsid w:val="000355C8"/>
    <w:rsid w:val="000358C8"/>
    <w:rsid w:val="00035DC2"/>
    <w:rsid w:val="00035E8F"/>
    <w:rsid w:val="00035ED9"/>
    <w:rsid w:val="000361B0"/>
    <w:rsid w:val="000371A7"/>
    <w:rsid w:val="000376FC"/>
    <w:rsid w:val="00037DEC"/>
    <w:rsid w:val="000400B0"/>
    <w:rsid w:val="0004066A"/>
    <w:rsid w:val="0004137D"/>
    <w:rsid w:val="000421AE"/>
    <w:rsid w:val="00042A2C"/>
    <w:rsid w:val="00042B76"/>
    <w:rsid w:val="00042CAD"/>
    <w:rsid w:val="000435D9"/>
    <w:rsid w:val="000444C3"/>
    <w:rsid w:val="0004453C"/>
    <w:rsid w:val="00044668"/>
    <w:rsid w:val="0004496E"/>
    <w:rsid w:val="00044B24"/>
    <w:rsid w:val="00044D5A"/>
    <w:rsid w:val="0004506C"/>
    <w:rsid w:val="0004514C"/>
    <w:rsid w:val="00045212"/>
    <w:rsid w:val="0004558D"/>
    <w:rsid w:val="00045714"/>
    <w:rsid w:val="00045841"/>
    <w:rsid w:val="00045A4C"/>
    <w:rsid w:val="00045D96"/>
    <w:rsid w:val="00045E8C"/>
    <w:rsid w:val="0004609F"/>
    <w:rsid w:val="0004691E"/>
    <w:rsid w:val="00046D02"/>
    <w:rsid w:val="00046EFB"/>
    <w:rsid w:val="00046F02"/>
    <w:rsid w:val="000470ED"/>
    <w:rsid w:val="000471EB"/>
    <w:rsid w:val="000472BE"/>
    <w:rsid w:val="000474DA"/>
    <w:rsid w:val="000477B3"/>
    <w:rsid w:val="0005006F"/>
    <w:rsid w:val="000504D9"/>
    <w:rsid w:val="00050750"/>
    <w:rsid w:val="00050985"/>
    <w:rsid w:val="00050D61"/>
    <w:rsid w:val="00050DCA"/>
    <w:rsid w:val="0005149E"/>
    <w:rsid w:val="000517F0"/>
    <w:rsid w:val="00051D3E"/>
    <w:rsid w:val="00051E6A"/>
    <w:rsid w:val="00051F72"/>
    <w:rsid w:val="00052683"/>
    <w:rsid w:val="00052921"/>
    <w:rsid w:val="0005293C"/>
    <w:rsid w:val="000529E7"/>
    <w:rsid w:val="00052F81"/>
    <w:rsid w:val="0005348A"/>
    <w:rsid w:val="0005355E"/>
    <w:rsid w:val="0005431B"/>
    <w:rsid w:val="00054AB9"/>
    <w:rsid w:val="00054F79"/>
    <w:rsid w:val="0005519F"/>
    <w:rsid w:val="000551BE"/>
    <w:rsid w:val="000551DD"/>
    <w:rsid w:val="00055250"/>
    <w:rsid w:val="000553BF"/>
    <w:rsid w:val="000553E9"/>
    <w:rsid w:val="00055DE7"/>
    <w:rsid w:val="00055F9D"/>
    <w:rsid w:val="000560D5"/>
    <w:rsid w:val="0005613E"/>
    <w:rsid w:val="00056702"/>
    <w:rsid w:val="00056E5B"/>
    <w:rsid w:val="00057405"/>
    <w:rsid w:val="000574D4"/>
    <w:rsid w:val="000577A2"/>
    <w:rsid w:val="00057A4A"/>
    <w:rsid w:val="000606FA"/>
    <w:rsid w:val="00060782"/>
    <w:rsid w:val="00060993"/>
    <w:rsid w:val="00060CA6"/>
    <w:rsid w:val="00060E07"/>
    <w:rsid w:val="000613B2"/>
    <w:rsid w:val="00061521"/>
    <w:rsid w:val="00061CCC"/>
    <w:rsid w:val="0006257A"/>
    <w:rsid w:val="0006262E"/>
    <w:rsid w:val="00062D04"/>
    <w:rsid w:val="00063224"/>
    <w:rsid w:val="0006326A"/>
    <w:rsid w:val="000635CA"/>
    <w:rsid w:val="00063A31"/>
    <w:rsid w:val="00063E6D"/>
    <w:rsid w:val="00064274"/>
    <w:rsid w:val="000648BB"/>
    <w:rsid w:val="00065243"/>
    <w:rsid w:val="0006575F"/>
    <w:rsid w:val="0006581A"/>
    <w:rsid w:val="0006608D"/>
    <w:rsid w:val="000660C3"/>
    <w:rsid w:val="000660EF"/>
    <w:rsid w:val="00066237"/>
    <w:rsid w:val="00066256"/>
    <w:rsid w:val="00066569"/>
    <w:rsid w:val="000668C6"/>
    <w:rsid w:val="000672B7"/>
    <w:rsid w:val="00067310"/>
    <w:rsid w:val="00067312"/>
    <w:rsid w:val="0006779B"/>
    <w:rsid w:val="00067BA4"/>
    <w:rsid w:val="00070528"/>
    <w:rsid w:val="00070B52"/>
    <w:rsid w:val="00070CA6"/>
    <w:rsid w:val="000716C5"/>
    <w:rsid w:val="0007194E"/>
    <w:rsid w:val="00071955"/>
    <w:rsid w:val="000722A2"/>
    <w:rsid w:val="00072633"/>
    <w:rsid w:val="0007277D"/>
    <w:rsid w:val="00072810"/>
    <w:rsid w:val="000731CD"/>
    <w:rsid w:val="000732D3"/>
    <w:rsid w:val="00073BA1"/>
    <w:rsid w:val="00073DA3"/>
    <w:rsid w:val="000740E4"/>
    <w:rsid w:val="00074101"/>
    <w:rsid w:val="00074510"/>
    <w:rsid w:val="00074544"/>
    <w:rsid w:val="000746C2"/>
    <w:rsid w:val="000748B3"/>
    <w:rsid w:val="00075EF1"/>
    <w:rsid w:val="00076675"/>
    <w:rsid w:val="00076B9F"/>
    <w:rsid w:val="0007711E"/>
    <w:rsid w:val="00077210"/>
    <w:rsid w:val="000773E2"/>
    <w:rsid w:val="00077468"/>
    <w:rsid w:val="000774CF"/>
    <w:rsid w:val="00077A8E"/>
    <w:rsid w:val="00077B60"/>
    <w:rsid w:val="00077D60"/>
    <w:rsid w:val="00077E26"/>
    <w:rsid w:val="00077E83"/>
    <w:rsid w:val="00080559"/>
    <w:rsid w:val="000807E9"/>
    <w:rsid w:val="0008086C"/>
    <w:rsid w:val="00080900"/>
    <w:rsid w:val="000809BF"/>
    <w:rsid w:val="00080CF2"/>
    <w:rsid w:val="000819E6"/>
    <w:rsid w:val="00082018"/>
    <w:rsid w:val="00082139"/>
    <w:rsid w:val="000822B0"/>
    <w:rsid w:val="00082AB9"/>
    <w:rsid w:val="00082B7C"/>
    <w:rsid w:val="0008312D"/>
    <w:rsid w:val="000836A3"/>
    <w:rsid w:val="000836CC"/>
    <w:rsid w:val="00083BB1"/>
    <w:rsid w:val="00083C5D"/>
    <w:rsid w:val="000843DD"/>
    <w:rsid w:val="00084D5E"/>
    <w:rsid w:val="00084D98"/>
    <w:rsid w:val="00084DB1"/>
    <w:rsid w:val="00084DC6"/>
    <w:rsid w:val="000851AA"/>
    <w:rsid w:val="000852F5"/>
    <w:rsid w:val="00085DE0"/>
    <w:rsid w:val="00086303"/>
    <w:rsid w:val="00086480"/>
    <w:rsid w:val="00086ABB"/>
    <w:rsid w:val="00087140"/>
    <w:rsid w:val="000872C4"/>
    <w:rsid w:val="0008731E"/>
    <w:rsid w:val="00087708"/>
    <w:rsid w:val="0009016D"/>
    <w:rsid w:val="00090669"/>
    <w:rsid w:val="000906A4"/>
    <w:rsid w:val="000908E6"/>
    <w:rsid w:val="00090CBC"/>
    <w:rsid w:val="000915E2"/>
    <w:rsid w:val="000918FE"/>
    <w:rsid w:val="00091DC0"/>
    <w:rsid w:val="000922AD"/>
    <w:rsid w:val="00092492"/>
    <w:rsid w:val="000925DD"/>
    <w:rsid w:val="00092810"/>
    <w:rsid w:val="0009283A"/>
    <w:rsid w:val="00092CCA"/>
    <w:rsid w:val="000933D0"/>
    <w:rsid w:val="00093795"/>
    <w:rsid w:val="000938E9"/>
    <w:rsid w:val="00093C4B"/>
    <w:rsid w:val="00093DE6"/>
    <w:rsid w:val="00095930"/>
    <w:rsid w:val="00095D78"/>
    <w:rsid w:val="00096407"/>
    <w:rsid w:val="000966D6"/>
    <w:rsid w:val="00096C7E"/>
    <w:rsid w:val="00096FA1"/>
    <w:rsid w:val="00097D49"/>
    <w:rsid w:val="000A0214"/>
    <w:rsid w:val="000A0471"/>
    <w:rsid w:val="000A13AF"/>
    <w:rsid w:val="000A15A9"/>
    <w:rsid w:val="000A1C55"/>
    <w:rsid w:val="000A1C84"/>
    <w:rsid w:val="000A1CF0"/>
    <w:rsid w:val="000A1F5D"/>
    <w:rsid w:val="000A22B2"/>
    <w:rsid w:val="000A24CD"/>
    <w:rsid w:val="000A2512"/>
    <w:rsid w:val="000A30AB"/>
    <w:rsid w:val="000A30F7"/>
    <w:rsid w:val="000A34B8"/>
    <w:rsid w:val="000A35F6"/>
    <w:rsid w:val="000A3A5F"/>
    <w:rsid w:val="000A41DB"/>
    <w:rsid w:val="000A41FE"/>
    <w:rsid w:val="000A4249"/>
    <w:rsid w:val="000A43E5"/>
    <w:rsid w:val="000A46EE"/>
    <w:rsid w:val="000A50F7"/>
    <w:rsid w:val="000A53A8"/>
    <w:rsid w:val="000A5918"/>
    <w:rsid w:val="000A5D96"/>
    <w:rsid w:val="000A5E1F"/>
    <w:rsid w:val="000A613C"/>
    <w:rsid w:val="000A61D9"/>
    <w:rsid w:val="000A6364"/>
    <w:rsid w:val="000A646A"/>
    <w:rsid w:val="000A64F6"/>
    <w:rsid w:val="000A6658"/>
    <w:rsid w:val="000A715A"/>
    <w:rsid w:val="000A72AB"/>
    <w:rsid w:val="000A73A4"/>
    <w:rsid w:val="000B06F9"/>
    <w:rsid w:val="000B07C1"/>
    <w:rsid w:val="000B07CC"/>
    <w:rsid w:val="000B0887"/>
    <w:rsid w:val="000B15A3"/>
    <w:rsid w:val="000B1AA5"/>
    <w:rsid w:val="000B227D"/>
    <w:rsid w:val="000B231C"/>
    <w:rsid w:val="000B2D79"/>
    <w:rsid w:val="000B2E44"/>
    <w:rsid w:val="000B30C4"/>
    <w:rsid w:val="000B31E3"/>
    <w:rsid w:val="000B3AE8"/>
    <w:rsid w:val="000B3DD2"/>
    <w:rsid w:val="000B3E08"/>
    <w:rsid w:val="000B3F6C"/>
    <w:rsid w:val="000B415A"/>
    <w:rsid w:val="000B46B8"/>
    <w:rsid w:val="000B4FBD"/>
    <w:rsid w:val="000B5095"/>
    <w:rsid w:val="000B50FE"/>
    <w:rsid w:val="000B539E"/>
    <w:rsid w:val="000B57CC"/>
    <w:rsid w:val="000B5890"/>
    <w:rsid w:val="000B5AF8"/>
    <w:rsid w:val="000B5B99"/>
    <w:rsid w:val="000B5DC3"/>
    <w:rsid w:val="000B5FEC"/>
    <w:rsid w:val="000B601C"/>
    <w:rsid w:val="000B674B"/>
    <w:rsid w:val="000B6FE6"/>
    <w:rsid w:val="000B7599"/>
    <w:rsid w:val="000B76DC"/>
    <w:rsid w:val="000B76EE"/>
    <w:rsid w:val="000B7D7A"/>
    <w:rsid w:val="000B7D8B"/>
    <w:rsid w:val="000B7F66"/>
    <w:rsid w:val="000C044D"/>
    <w:rsid w:val="000C04C6"/>
    <w:rsid w:val="000C07F9"/>
    <w:rsid w:val="000C0A84"/>
    <w:rsid w:val="000C12E2"/>
    <w:rsid w:val="000C16EE"/>
    <w:rsid w:val="000C1755"/>
    <w:rsid w:val="000C18CA"/>
    <w:rsid w:val="000C1C7B"/>
    <w:rsid w:val="000C1E81"/>
    <w:rsid w:val="000C3370"/>
    <w:rsid w:val="000C3503"/>
    <w:rsid w:val="000C3671"/>
    <w:rsid w:val="000C3769"/>
    <w:rsid w:val="000C3D86"/>
    <w:rsid w:val="000C4359"/>
    <w:rsid w:val="000C440D"/>
    <w:rsid w:val="000C48ED"/>
    <w:rsid w:val="000C4910"/>
    <w:rsid w:val="000C4BA5"/>
    <w:rsid w:val="000C4F15"/>
    <w:rsid w:val="000C50D3"/>
    <w:rsid w:val="000C53D7"/>
    <w:rsid w:val="000C54B0"/>
    <w:rsid w:val="000C563F"/>
    <w:rsid w:val="000C5C92"/>
    <w:rsid w:val="000C6B64"/>
    <w:rsid w:val="000C6E46"/>
    <w:rsid w:val="000C6F3F"/>
    <w:rsid w:val="000C7356"/>
    <w:rsid w:val="000C746C"/>
    <w:rsid w:val="000C787C"/>
    <w:rsid w:val="000C78FA"/>
    <w:rsid w:val="000C7B48"/>
    <w:rsid w:val="000C7B52"/>
    <w:rsid w:val="000D037A"/>
    <w:rsid w:val="000D04E2"/>
    <w:rsid w:val="000D08B7"/>
    <w:rsid w:val="000D09A1"/>
    <w:rsid w:val="000D1656"/>
    <w:rsid w:val="000D18F2"/>
    <w:rsid w:val="000D1A12"/>
    <w:rsid w:val="000D1C63"/>
    <w:rsid w:val="000D255A"/>
    <w:rsid w:val="000D29C5"/>
    <w:rsid w:val="000D2E4F"/>
    <w:rsid w:val="000D31AB"/>
    <w:rsid w:val="000D391A"/>
    <w:rsid w:val="000D3A3D"/>
    <w:rsid w:val="000D3F1B"/>
    <w:rsid w:val="000D460F"/>
    <w:rsid w:val="000D4683"/>
    <w:rsid w:val="000D4958"/>
    <w:rsid w:val="000D49DC"/>
    <w:rsid w:val="000D4A6A"/>
    <w:rsid w:val="000D4B9B"/>
    <w:rsid w:val="000D4F01"/>
    <w:rsid w:val="000D4FBC"/>
    <w:rsid w:val="000D5B67"/>
    <w:rsid w:val="000D5C58"/>
    <w:rsid w:val="000D5D05"/>
    <w:rsid w:val="000D5E8A"/>
    <w:rsid w:val="000D6334"/>
    <w:rsid w:val="000D6FE6"/>
    <w:rsid w:val="000D7085"/>
    <w:rsid w:val="000D745E"/>
    <w:rsid w:val="000D74B5"/>
    <w:rsid w:val="000D77F6"/>
    <w:rsid w:val="000D7DB0"/>
    <w:rsid w:val="000D7E7F"/>
    <w:rsid w:val="000D7E8E"/>
    <w:rsid w:val="000D7F6E"/>
    <w:rsid w:val="000E029A"/>
    <w:rsid w:val="000E0921"/>
    <w:rsid w:val="000E0D66"/>
    <w:rsid w:val="000E11CB"/>
    <w:rsid w:val="000E1810"/>
    <w:rsid w:val="000E1BF1"/>
    <w:rsid w:val="000E2BC2"/>
    <w:rsid w:val="000E2D64"/>
    <w:rsid w:val="000E2EFA"/>
    <w:rsid w:val="000E3168"/>
    <w:rsid w:val="000E31C4"/>
    <w:rsid w:val="000E3576"/>
    <w:rsid w:val="000E37FA"/>
    <w:rsid w:val="000E45F1"/>
    <w:rsid w:val="000E4675"/>
    <w:rsid w:val="000E538E"/>
    <w:rsid w:val="000E54C1"/>
    <w:rsid w:val="000E54C9"/>
    <w:rsid w:val="000E5883"/>
    <w:rsid w:val="000E5D3B"/>
    <w:rsid w:val="000E6152"/>
    <w:rsid w:val="000E61E3"/>
    <w:rsid w:val="000E63F0"/>
    <w:rsid w:val="000E6439"/>
    <w:rsid w:val="000E64F1"/>
    <w:rsid w:val="000E6727"/>
    <w:rsid w:val="000E721F"/>
    <w:rsid w:val="000E7254"/>
    <w:rsid w:val="000E77CA"/>
    <w:rsid w:val="000E7A7D"/>
    <w:rsid w:val="000E7B5A"/>
    <w:rsid w:val="000E7B67"/>
    <w:rsid w:val="000E7D4F"/>
    <w:rsid w:val="000F01DD"/>
    <w:rsid w:val="000F0E7A"/>
    <w:rsid w:val="000F125A"/>
    <w:rsid w:val="000F14C6"/>
    <w:rsid w:val="000F153A"/>
    <w:rsid w:val="000F166C"/>
    <w:rsid w:val="000F1A22"/>
    <w:rsid w:val="000F1CFC"/>
    <w:rsid w:val="000F1EB2"/>
    <w:rsid w:val="000F2CAA"/>
    <w:rsid w:val="000F3482"/>
    <w:rsid w:val="000F3954"/>
    <w:rsid w:val="000F40A8"/>
    <w:rsid w:val="000F4111"/>
    <w:rsid w:val="000F442E"/>
    <w:rsid w:val="000F447F"/>
    <w:rsid w:val="000F44AE"/>
    <w:rsid w:val="000F4920"/>
    <w:rsid w:val="000F4ACE"/>
    <w:rsid w:val="000F4AF2"/>
    <w:rsid w:val="000F4CDB"/>
    <w:rsid w:val="000F4DFB"/>
    <w:rsid w:val="000F584C"/>
    <w:rsid w:val="000F58B5"/>
    <w:rsid w:val="000F5A60"/>
    <w:rsid w:val="000F5F49"/>
    <w:rsid w:val="000F6091"/>
    <w:rsid w:val="000F6411"/>
    <w:rsid w:val="000F6483"/>
    <w:rsid w:val="000F6920"/>
    <w:rsid w:val="00100280"/>
    <w:rsid w:val="00100807"/>
    <w:rsid w:val="00100D05"/>
    <w:rsid w:val="001011FD"/>
    <w:rsid w:val="00101554"/>
    <w:rsid w:val="0010192F"/>
    <w:rsid w:val="00101CF4"/>
    <w:rsid w:val="00101EE2"/>
    <w:rsid w:val="0010202D"/>
    <w:rsid w:val="00102CED"/>
    <w:rsid w:val="00102D95"/>
    <w:rsid w:val="00102ED8"/>
    <w:rsid w:val="00103393"/>
    <w:rsid w:val="00103594"/>
    <w:rsid w:val="0010383C"/>
    <w:rsid w:val="00103E5C"/>
    <w:rsid w:val="00103E79"/>
    <w:rsid w:val="001047C9"/>
    <w:rsid w:val="001048BE"/>
    <w:rsid w:val="00104994"/>
    <w:rsid w:val="00104B87"/>
    <w:rsid w:val="001051FB"/>
    <w:rsid w:val="001054CC"/>
    <w:rsid w:val="00105596"/>
    <w:rsid w:val="00105678"/>
    <w:rsid w:val="00105798"/>
    <w:rsid w:val="00105C3A"/>
    <w:rsid w:val="001066EA"/>
    <w:rsid w:val="00106722"/>
    <w:rsid w:val="00106A26"/>
    <w:rsid w:val="00106F79"/>
    <w:rsid w:val="0010748F"/>
    <w:rsid w:val="001076B7"/>
    <w:rsid w:val="001077D3"/>
    <w:rsid w:val="00110568"/>
    <w:rsid w:val="0011069A"/>
    <w:rsid w:val="00110C7E"/>
    <w:rsid w:val="00110CAF"/>
    <w:rsid w:val="00110F2F"/>
    <w:rsid w:val="0011143C"/>
    <w:rsid w:val="00111670"/>
    <w:rsid w:val="00112286"/>
    <w:rsid w:val="00112809"/>
    <w:rsid w:val="00112AB3"/>
    <w:rsid w:val="00112F60"/>
    <w:rsid w:val="001134E1"/>
    <w:rsid w:val="001135A2"/>
    <w:rsid w:val="00113C3E"/>
    <w:rsid w:val="00113DA7"/>
    <w:rsid w:val="00113DF2"/>
    <w:rsid w:val="0011466F"/>
    <w:rsid w:val="00114AD3"/>
    <w:rsid w:val="001150E2"/>
    <w:rsid w:val="0011569B"/>
    <w:rsid w:val="00116436"/>
    <w:rsid w:val="001164FF"/>
    <w:rsid w:val="00116661"/>
    <w:rsid w:val="001166EF"/>
    <w:rsid w:val="00116E87"/>
    <w:rsid w:val="00116F86"/>
    <w:rsid w:val="0011713A"/>
    <w:rsid w:val="001173CC"/>
    <w:rsid w:val="001174F1"/>
    <w:rsid w:val="00117828"/>
    <w:rsid w:val="0011797E"/>
    <w:rsid w:val="00117A86"/>
    <w:rsid w:val="00117F2B"/>
    <w:rsid w:val="0012088A"/>
    <w:rsid w:val="00120AA2"/>
    <w:rsid w:val="00120C86"/>
    <w:rsid w:val="00120D1C"/>
    <w:rsid w:val="00120EAB"/>
    <w:rsid w:val="00121147"/>
    <w:rsid w:val="00121A15"/>
    <w:rsid w:val="00121E0D"/>
    <w:rsid w:val="00121E33"/>
    <w:rsid w:val="00121E7D"/>
    <w:rsid w:val="0012253E"/>
    <w:rsid w:val="00122552"/>
    <w:rsid w:val="00122822"/>
    <w:rsid w:val="00122A25"/>
    <w:rsid w:val="00122CF1"/>
    <w:rsid w:val="0012345A"/>
    <w:rsid w:val="00123558"/>
    <w:rsid w:val="00123683"/>
    <w:rsid w:val="001236AD"/>
    <w:rsid w:val="001237BA"/>
    <w:rsid w:val="001238F1"/>
    <w:rsid w:val="001239F9"/>
    <w:rsid w:val="00123E6D"/>
    <w:rsid w:val="00124101"/>
    <w:rsid w:val="001242E7"/>
    <w:rsid w:val="00124336"/>
    <w:rsid w:val="0012435A"/>
    <w:rsid w:val="0012461B"/>
    <w:rsid w:val="00124636"/>
    <w:rsid w:val="001249DF"/>
    <w:rsid w:val="00124C42"/>
    <w:rsid w:val="001250C2"/>
    <w:rsid w:val="001255EE"/>
    <w:rsid w:val="00125D92"/>
    <w:rsid w:val="00125EC0"/>
    <w:rsid w:val="00126007"/>
    <w:rsid w:val="00126C8E"/>
    <w:rsid w:val="0012730A"/>
    <w:rsid w:val="001277CE"/>
    <w:rsid w:val="001277CF"/>
    <w:rsid w:val="00127A77"/>
    <w:rsid w:val="0013065E"/>
    <w:rsid w:val="0013069D"/>
    <w:rsid w:val="00130746"/>
    <w:rsid w:val="00130834"/>
    <w:rsid w:val="00130B73"/>
    <w:rsid w:val="00131111"/>
    <w:rsid w:val="001311CF"/>
    <w:rsid w:val="001317DC"/>
    <w:rsid w:val="001318A1"/>
    <w:rsid w:val="00131BBA"/>
    <w:rsid w:val="00131DE7"/>
    <w:rsid w:val="00132525"/>
    <w:rsid w:val="00133869"/>
    <w:rsid w:val="00133877"/>
    <w:rsid w:val="00133AE1"/>
    <w:rsid w:val="00133E28"/>
    <w:rsid w:val="001345F1"/>
    <w:rsid w:val="00134846"/>
    <w:rsid w:val="00134BD8"/>
    <w:rsid w:val="001350C0"/>
    <w:rsid w:val="001353E7"/>
    <w:rsid w:val="00135503"/>
    <w:rsid w:val="0013574E"/>
    <w:rsid w:val="001363F5"/>
    <w:rsid w:val="00136683"/>
    <w:rsid w:val="0013688E"/>
    <w:rsid w:val="00136B33"/>
    <w:rsid w:val="001370A8"/>
    <w:rsid w:val="00137127"/>
    <w:rsid w:val="00137146"/>
    <w:rsid w:val="001372B5"/>
    <w:rsid w:val="001372CD"/>
    <w:rsid w:val="001375A9"/>
    <w:rsid w:val="0013789D"/>
    <w:rsid w:val="001379AB"/>
    <w:rsid w:val="001400B0"/>
    <w:rsid w:val="001409EC"/>
    <w:rsid w:val="001412AF"/>
    <w:rsid w:val="00141CC8"/>
    <w:rsid w:val="00142012"/>
    <w:rsid w:val="001423E6"/>
    <w:rsid w:val="001423FE"/>
    <w:rsid w:val="0014274C"/>
    <w:rsid w:val="00142ACE"/>
    <w:rsid w:val="00142AFD"/>
    <w:rsid w:val="00143256"/>
    <w:rsid w:val="0014361F"/>
    <w:rsid w:val="00143826"/>
    <w:rsid w:val="001438D5"/>
    <w:rsid w:val="001439ED"/>
    <w:rsid w:val="00143C4B"/>
    <w:rsid w:val="00144D0F"/>
    <w:rsid w:val="0014505A"/>
    <w:rsid w:val="001457AB"/>
    <w:rsid w:val="001459B0"/>
    <w:rsid w:val="00145CA4"/>
    <w:rsid w:val="00145F77"/>
    <w:rsid w:val="0014604D"/>
    <w:rsid w:val="00146084"/>
    <w:rsid w:val="0014698A"/>
    <w:rsid w:val="0014700F"/>
    <w:rsid w:val="00147253"/>
    <w:rsid w:val="0014730D"/>
    <w:rsid w:val="00147FCE"/>
    <w:rsid w:val="00150328"/>
    <w:rsid w:val="001504B0"/>
    <w:rsid w:val="00150708"/>
    <w:rsid w:val="0015109A"/>
    <w:rsid w:val="00151443"/>
    <w:rsid w:val="001518FC"/>
    <w:rsid w:val="00151BFE"/>
    <w:rsid w:val="00152A82"/>
    <w:rsid w:val="00152F9B"/>
    <w:rsid w:val="0015351D"/>
    <w:rsid w:val="001535FC"/>
    <w:rsid w:val="00153E4F"/>
    <w:rsid w:val="00153F6A"/>
    <w:rsid w:val="00154088"/>
    <w:rsid w:val="001544E6"/>
    <w:rsid w:val="001552EF"/>
    <w:rsid w:val="0015531F"/>
    <w:rsid w:val="00155514"/>
    <w:rsid w:val="001555E2"/>
    <w:rsid w:val="0015596E"/>
    <w:rsid w:val="00155A39"/>
    <w:rsid w:val="00155CBD"/>
    <w:rsid w:val="00155FCC"/>
    <w:rsid w:val="0015613D"/>
    <w:rsid w:val="0015678C"/>
    <w:rsid w:val="001569CC"/>
    <w:rsid w:val="00156D36"/>
    <w:rsid w:val="00156D8C"/>
    <w:rsid w:val="00156E86"/>
    <w:rsid w:val="0015719B"/>
    <w:rsid w:val="0015727B"/>
    <w:rsid w:val="001573DD"/>
    <w:rsid w:val="00157425"/>
    <w:rsid w:val="001575F4"/>
    <w:rsid w:val="001578CA"/>
    <w:rsid w:val="001578E4"/>
    <w:rsid w:val="00157C5E"/>
    <w:rsid w:val="0016055D"/>
    <w:rsid w:val="0016079A"/>
    <w:rsid w:val="00160930"/>
    <w:rsid w:val="0016098B"/>
    <w:rsid w:val="00160FB2"/>
    <w:rsid w:val="00160FEA"/>
    <w:rsid w:val="00160FF1"/>
    <w:rsid w:val="001613CB"/>
    <w:rsid w:val="0016176F"/>
    <w:rsid w:val="00161A60"/>
    <w:rsid w:val="00161B53"/>
    <w:rsid w:val="00161F1F"/>
    <w:rsid w:val="0016290A"/>
    <w:rsid w:val="00162941"/>
    <w:rsid w:val="00162BAD"/>
    <w:rsid w:val="00162E09"/>
    <w:rsid w:val="00162FF4"/>
    <w:rsid w:val="00163410"/>
    <w:rsid w:val="001635A2"/>
    <w:rsid w:val="00163CE8"/>
    <w:rsid w:val="00164A74"/>
    <w:rsid w:val="00164E4C"/>
    <w:rsid w:val="0016522C"/>
    <w:rsid w:val="00165CBC"/>
    <w:rsid w:val="00166238"/>
    <w:rsid w:val="001666D7"/>
    <w:rsid w:val="00166799"/>
    <w:rsid w:val="00166A6B"/>
    <w:rsid w:val="00166A93"/>
    <w:rsid w:val="00166D5A"/>
    <w:rsid w:val="00166EAD"/>
    <w:rsid w:val="001672F4"/>
    <w:rsid w:val="00167817"/>
    <w:rsid w:val="00167849"/>
    <w:rsid w:val="00167B2C"/>
    <w:rsid w:val="001700CD"/>
    <w:rsid w:val="001701B9"/>
    <w:rsid w:val="0017083F"/>
    <w:rsid w:val="00170D38"/>
    <w:rsid w:val="00170D6B"/>
    <w:rsid w:val="00170FB2"/>
    <w:rsid w:val="001711F7"/>
    <w:rsid w:val="00171281"/>
    <w:rsid w:val="001712CF"/>
    <w:rsid w:val="001712F8"/>
    <w:rsid w:val="001713CE"/>
    <w:rsid w:val="00171526"/>
    <w:rsid w:val="00171582"/>
    <w:rsid w:val="001717D7"/>
    <w:rsid w:val="001718E4"/>
    <w:rsid w:val="00171939"/>
    <w:rsid w:val="00171A43"/>
    <w:rsid w:val="001724A0"/>
    <w:rsid w:val="00172810"/>
    <w:rsid w:val="00172EC0"/>
    <w:rsid w:val="0017356C"/>
    <w:rsid w:val="00173D0A"/>
    <w:rsid w:val="00174008"/>
    <w:rsid w:val="001742D6"/>
    <w:rsid w:val="00175430"/>
    <w:rsid w:val="001757BF"/>
    <w:rsid w:val="0017586B"/>
    <w:rsid w:val="00175A5A"/>
    <w:rsid w:val="00175E4F"/>
    <w:rsid w:val="00176F11"/>
    <w:rsid w:val="0017777E"/>
    <w:rsid w:val="00177FC5"/>
    <w:rsid w:val="00177FD5"/>
    <w:rsid w:val="0018016E"/>
    <w:rsid w:val="00180670"/>
    <w:rsid w:val="001807CD"/>
    <w:rsid w:val="00180A13"/>
    <w:rsid w:val="00180A60"/>
    <w:rsid w:val="00180AED"/>
    <w:rsid w:val="00180B1E"/>
    <w:rsid w:val="001811A1"/>
    <w:rsid w:val="001813E2"/>
    <w:rsid w:val="00181625"/>
    <w:rsid w:val="00182270"/>
    <w:rsid w:val="0018265D"/>
    <w:rsid w:val="00182764"/>
    <w:rsid w:val="00182B6B"/>
    <w:rsid w:val="00182BCA"/>
    <w:rsid w:val="001836E4"/>
    <w:rsid w:val="00183B99"/>
    <w:rsid w:val="001847EA"/>
    <w:rsid w:val="00185127"/>
    <w:rsid w:val="0018530F"/>
    <w:rsid w:val="001854B4"/>
    <w:rsid w:val="00185525"/>
    <w:rsid w:val="00185678"/>
    <w:rsid w:val="0018570D"/>
    <w:rsid w:val="001858CE"/>
    <w:rsid w:val="001858F4"/>
    <w:rsid w:val="00185A1E"/>
    <w:rsid w:val="00185A87"/>
    <w:rsid w:val="00185B30"/>
    <w:rsid w:val="00185E74"/>
    <w:rsid w:val="00186539"/>
    <w:rsid w:val="00186787"/>
    <w:rsid w:val="0018734B"/>
    <w:rsid w:val="0018773E"/>
    <w:rsid w:val="00187A01"/>
    <w:rsid w:val="00187E2C"/>
    <w:rsid w:val="00187FAB"/>
    <w:rsid w:val="00190F35"/>
    <w:rsid w:val="001910C5"/>
    <w:rsid w:val="001912D3"/>
    <w:rsid w:val="00191A7D"/>
    <w:rsid w:val="00192165"/>
    <w:rsid w:val="00192C2E"/>
    <w:rsid w:val="00192F41"/>
    <w:rsid w:val="001933D0"/>
    <w:rsid w:val="00193709"/>
    <w:rsid w:val="00193AB2"/>
    <w:rsid w:val="00193F2D"/>
    <w:rsid w:val="00194A96"/>
    <w:rsid w:val="00195398"/>
    <w:rsid w:val="001954F5"/>
    <w:rsid w:val="001955AE"/>
    <w:rsid w:val="0019590A"/>
    <w:rsid w:val="00195B94"/>
    <w:rsid w:val="00196327"/>
    <w:rsid w:val="0019672C"/>
    <w:rsid w:val="0019699A"/>
    <w:rsid w:val="00197403"/>
    <w:rsid w:val="00197CA9"/>
    <w:rsid w:val="001A01B7"/>
    <w:rsid w:val="001A0333"/>
    <w:rsid w:val="001A0C91"/>
    <w:rsid w:val="001A0EE9"/>
    <w:rsid w:val="001A10BC"/>
    <w:rsid w:val="001A12C9"/>
    <w:rsid w:val="001A1630"/>
    <w:rsid w:val="001A1B40"/>
    <w:rsid w:val="001A1B84"/>
    <w:rsid w:val="001A1EB1"/>
    <w:rsid w:val="001A246F"/>
    <w:rsid w:val="001A29B5"/>
    <w:rsid w:val="001A2A4B"/>
    <w:rsid w:val="001A2DF0"/>
    <w:rsid w:val="001A303C"/>
    <w:rsid w:val="001A318A"/>
    <w:rsid w:val="001A32C9"/>
    <w:rsid w:val="001A3327"/>
    <w:rsid w:val="001A36BA"/>
    <w:rsid w:val="001A3F9C"/>
    <w:rsid w:val="001A417C"/>
    <w:rsid w:val="001A4F38"/>
    <w:rsid w:val="001A5501"/>
    <w:rsid w:val="001A57BE"/>
    <w:rsid w:val="001A5D88"/>
    <w:rsid w:val="001A61B8"/>
    <w:rsid w:val="001A6A1F"/>
    <w:rsid w:val="001A6BE4"/>
    <w:rsid w:val="001A707A"/>
    <w:rsid w:val="001A70C7"/>
    <w:rsid w:val="001A72BA"/>
    <w:rsid w:val="001B022C"/>
    <w:rsid w:val="001B0362"/>
    <w:rsid w:val="001B040D"/>
    <w:rsid w:val="001B0F68"/>
    <w:rsid w:val="001B1108"/>
    <w:rsid w:val="001B169D"/>
    <w:rsid w:val="001B1718"/>
    <w:rsid w:val="001B1B9F"/>
    <w:rsid w:val="001B1FE0"/>
    <w:rsid w:val="001B2024"/>
    <w:rsid w:val="001B2361"/>
    <w:rsid w:val="001B2606"/>
    <w:rsid w:val="001B2E22"/>
    <w:rsid w:val="001B2FEA"/>
    <w:rsid w:val="001B338A"/>
    <w:rsid w:val="001B38F9"/>
    <w:rsid w:val="001B3E92"/>
    <w:rsid w:val="001B42B8"/>
    <w:rsid w:val="001B4346"/>
    <w:rsid w:val="001B4586"/>
    <w:rsid w:val="001B4786"/>
    <w:rsid w:val="001B4EFF"/>
    <w:rsid w:val="001B5EB4"/>
    <w:rsid w:val="001B623E"/>
    <w:rsid w:val="001B627D"/>
    <w:rsid w:val="001B6359"/>
    <w:rsid w:val="001B674E"/>
    <w:rsid w:val="001B6BCF"/>
    <w:rsid w:val="001B7224"/>
    <w:rsid w:val="001B7A83"/>
    <w:rsid w:val="001B7D89"/>
    <w:rsid w:val="001C03BA"/>
    <w:rsid w:val="001C04C9"/>
    <w:rsid w:val="001C0A03"/>
    <w:rsid w:val="001C19FE"/>
    <w:rsid w:val="001C1F27"/>
    <w:rsid w:val="001C1F85"/>
    <w:rsid w:val="001C207B"/>
    <w:rsid w:val="001C27EF"/>
    <w:rsid w:val="001C28C3"/>
    <w:rsid w:val="001C2FB4"/>
    <w:rsid w:val="001C33E2"/>
    <w:rsid w:val="001C34E3"/>
    <w:rsid w:val="001C3A38"/>
    <w:rsid w:val="001C3EFA"/>
    <w:rsid w:val="001C4321"/>
    <w:rsid w:val="001C4361"/>
    <w:rsid w:val="001C45DE"/>
    <w:rsid w:val="001C4737"/>
    <w:rsid w:val="001C4F04"/>
    <w:rsid w:val="001C562B"/>
    <w:rsid w:val="001C56F0"/>
    <w:rsid w:val="001C6498"/>
    <w:rsid w:val="001C6818"/>
    <w:rsid w:val="001C6ED9"/>
    <w:rsid w:val="001C6F7F"/>
    <w:rsid w:val="001C773A"/>
    <w:rsid w:val="001C78E5"/>
    <w:rsid w:val="001C792C"/>
    <w:rsid w:val="001D01A0"/>
    <w:rsid w:val="001D0318"/>
    <w:rsid w:val="001D07AE"/>
    <w:rsid w:val="001D0AC3"/>
    <w:rsid w:val="001D0AFD"/>
    <w:rsid w:val="001D0BC8"/>
    <w:rsid w:val="001D0D76"/>
    <w:rsid w:val="001D123B"/>
    <w:rsid w:val="001D148C"/>
    <w:rsid w:val="001D19E8"/>
    <w:rsid w:val="001D1DFA"/>
    <w:rsid w:val="001D1EA6"/>
    <w:rsid w:val="001D27C7"/>
    <w:rsid w:val="001D292B"/>
    <w:rsid w:val="001D2B05"/>
    <w:rsid w:val="001D2DEC"/>
    <w:rsid w:val="001D307E"/>
    <w:rsid w:val="001D3448"/>
    <w:rsid w:val="001D3567"/>
    <w:rsid w:val="001D40FD"/>
    <w:rsid w:val="001D43AE"/>
    <w:rsid w:val="001D467C"/>
    <w:rsid w:val="001D48A4"/>
    <w:rsid w:val="001D4BBC"/>
    <w:rsid w:val="001D6C86"/>
    <w:rsid w:val="001D6D7E"/>
    <w:rsid w:val="001D6EDF"/>
    <w:rsid w:val="001D71E0"/>
    <w:rsid w:val="001D72AB"/>
    <w:rsid w:val="001D72B2"/>
    <w:rsid w:val="001D7719"/>
    <w:rsid w:val="001D7729"/>
    <w:rsid w:val="001E0150"/>
    <w:rsid w:val="001E02E4"/>
    <w:rsid w:val="001E0513"/>
    <w:rsid w:val="001E1030"/>
    <w:rsid w:val="001E1159"/>
    <w:rsid w:val="001E1465"/>
    <w:rsid w:val="001E174E"/>
    <w:rsid w:val="001E180F"/>
    <w:rsid w:val="001E2211"/>
    <w:rsid w:val="001E23E1"/>
    <w:rsid w:val="001E252A"/>
    <w:rsid w:val="001E2585"/>
    <w:rsid w:val="001E2684"/>
    <w:rsid w:val="001E276F"/>
    <w:rsid w:val="001E29B8"/>
    <w:rsid w:val="001E2DDE"/>
    <w:rsid w:val="001E346C"/>
    <w:rsid w:val="001E3959"/>
    <w:rsid w:val="001E3B0B"/>
    <w:rsid w:val="001E3DCA"/>
    <w:rsid w:val="001E4289"/>
    <w:rsid w:val="001E446B"/>
    <w:rsid w:val="001E44F8"/>
    <w:rsid w:val="001E4B5E"/>
    <w:rsid w:val="001E4EE2"/>
    <w:rsid w:val="001E565B"/>
    <w:rsid w:val="001E56F0"/>
    <w:rsid w:val="001E5B89"/>
    <w:rsid w:val="001E5DFF"/>
    <w:rsid w:val="001E62F2"/>
    <w:rsid w:val="001E6485"/>
    <w:rsid w:val="001E64E9"/>
    <w:rsid w:val="001E69AA"/>
    <w:rsid w:val="001E6A5C"/>
    <w:rsid w:val="001E6AA5"/>
    <w:rsid w:val="001E6C1E"/>
    <w:rsid w:val="001E6DA3"/>
    <w:rsid w:val="001E6F9B"/>
    <w:rsid w:val="001E7781"/>
    <w:rsid w:val="001E7D78"/>
    <w:rsid w:val="001E7DB0"/>
    <w:rsid w:val="001F0256"/>
    <w:rsid w:val="001F0294"/>
    <w:rsid w:val="001F0473"/>
    <w:rsid w:val="001F063F"/>
    <w:rsid w:val="001F0716"/>
    <w:rsid w:val="001F0F33"/>
    <w:rsid w:val="001F1412"/>
    <w:rsid w:val="001F16D4"/>
    <w:rsid w:val="001F1E27"/>
    <w:rsid w:val="001F1FCA"/>
    <w:rsid w:val="001F24DA"/>
    <w:rsid w:val="001F282B"/>
    <w:rsid w:val="001F2F6A"/>
    <w:rsid w:val="001F3104"/>
    <w:rsid w:val="001F3203"/>
    <w:rsid w:val="001F3446"/>
    <w:rsid w:val="001F36AE"/>
    <w:rsid w:val="001F3946"/>
    <w:rsid w:val="001F48C8"/>
    <w:rsid w:val="001F517A"/>
    <w:rsid w:val="001F5499"/>
    <w:rsid w:val="001F559B"/>
    <w:rsid w:val="001F589F"/>
    <w:rsid w:val="001F62C7"/>
    <w:rsid w:val="001F6719"/>
    <w:rsid w:val="001F6E0E"/>
    <w:rsid w:val="001F6E62"/>
    <w:rsid w:val="001F7046"/>
    <w:rsid w:val="001F7ECB"/>
    <w:rsid w:val="001F7ED6"/>
    <w:rsid w:val="00200285"/>
    <w:rsid w:val="00200353"/>
    <w:rsid w:val="0020054A"/>
    <w:rsid w:val="00200DE1"/>
    <w:rsid w:val="00200E93"/>
    <w:rsid w:val="00201314"/>
    <w:rsid w:val="00201B3C"/>
    <w:rsid w:val="00201F54"/>
    <w:rsid w:val="002023B4"/>
    <w:rsid w:val="002023E7"/>
    <w:rsid w:val="00202B5C"/>
    <w:rsid w:val="00203354"/>
    <w:rsid w:val="002033C1"/>
    <w:rsid w:val="00204196"/>
    <w:rsid w:val="00204668"/>
    <w:rsid w:val="0020493B"/>
    <w:rsid w:val="002051BD"/>
    <w:rsid w:val="00205250"/>
    <w:rsid w:val="002053DC"/>
    <w:rsid w:val="00205DE4"/>
    <w:rsid w:val="00206042"/>
    <w:rsid w:val="00206774"/>
    <w:rsid w:val="00206C8A"/>
    <w:rsid w:val="00206F7A"/>
    <w:rsid w:val="002079C6"/>
    <w:rsid w:val="00207F05"/>
    <w:rsid w:val="00210014"/>
    <w:rsid w:val="002102AA"/>
    <w:rsid w:val="00210A7B"/>
    <w:rsid w:val="00210ABB"/>
    <w:rsid w:val="0021134B"/>
    <w:rsid w:val="00211785"/>
    <w:rsid w:val="0021192D"/>
    <w:rsid w:val="00211C60"/>
    <w:rsid w:val="0021291E"/>
    <w:rsid w:val="00212DAC"/>
    <w:rsid w:val="00212DB3"/>
    <w:rsid w:val="0021338B"/>
    <w:rsid w:val="002133CA"/>
    <w:rsid w:val="00213576"/>
    <w:rsid w:val="002139D6"/>
    <w:rsid w:val="00213AFA"/>
    <w:rsid w:val="00213BB9"/>
    <w:rsid w:val="00213C77"/>
    <w:rsid w:val="00214104"/>
    <w:rsid w:val="00214686"/>
    <w:rsid w:val="00214BEA"/>
    <w:rsid w:val="00214D68"/>
    <w:rsid w:val="00214ED9"/>
    <w:rsid w:val="00214FA8"/>
    <w:rsid w:val="002150B9"/>
    <w:rsid w:val="0021565D"/>
    <w:rsid w:val="00215FD0"/>
    <w:rsid w:val="00216356"/>
    <w:rsid w:val="002164B0"/>
    <w:rsid w:val="002168CF"/>
    <w:rsid w:val="00216A25"/>
    <w:rsid w:val="002170F8"/>
    <w:rsid w:val="00217216"/>
    <w:rsid w:val="002172C5"/>
    <w:rsid w:val="00217434"/>
    <w:rsid w:val="00217E7E"/>
    <w:rsid w:val="00217E85"/>
    <w:rsid w:val="00220301"/>
    <w:rsid w:val="00220848"/>
    <w:rsid w:val="00220CB6"/>
    <w:rsid w:val="002217DC"/>
    <w:rsid w:val="00221B9A"/>
    <w:rsid w:val="00221BE6"/>
    <w:rsid w:val="00221EB7"/>
    <w:rsid w:val="00222191"/>
    <w:rsid w:val="00222903"/>
    <w:rsid w:val="00222C7C"/>
    <w:rsid w:val="00222FC4"/>
    <w:rsid w:val="0022335E"/>
    <w:rsid w:val="0022376A"/>
    <w:rsid w:val="00223AF1"/>
    <w:rsid w:val="00223D97"/>
    <w:rsid w:val="00223F9C"/>
    <w:rsid w:val="002240DE"/>
    <w:rsid w:val="00224835"/>
    <w:rsid w:val="002248CD"/>
    <w:rsid w:val="002254C4"/>
    <w:rsid w:val="002256F5"/>
    <w:rsid w:val="00225C00"/>
    <w:rsid w:val="00225F9C"/>
    <w:rsid w:val="002263C7"/>
    <w:rsid w:val="00226713"/>
    <w:rsid w:val="0022760F"/>
    <w:rsid w:val="0022773D"/>
    <w:rsid w:val="0022798F"/>
    <w:rsid w:val="00227C35"/>
    <w:rsid w:val="00230C48"/>
    <w:rsid w:val="00230D7A"/>
    <w:rsid w:val="002310FA"/>
    <w:rsid w:val="00231435"/>
    <w:rsid w:val="0023154B"/>
    <w:rsid w:val="002317EB"/>
    <w:rsid w:val="00231818"/>
    <w:rsid w:val="00231B3D"/>
    <w:rsid w:val="0023230C"/>
    <w:rsid w:val="002323FC"/>
    <w:rsid w:val="00232441"/>
    <w:rsid w:val="0023247D"/>
    <w:rsid w:val="002324EA"/>
    <w:rsid w:val="00232703"/>
    <w:rsid w:val="00232773"/>
    <w:rsid w:val="00232996"/>
    <w:rsid w:val="0023333B"/>
    <w:rsid w:val="002334F5"/>
    <w:rsid w:val="0023378F"/>
    <w:rsid w:val="0023396A"/>
    <w:rsid w:val="00233B9A"/>
    <w:rsid w:val="00233CFE"/>
    <w:rsid w:val="00233D91"/>
    <w:rsid w:val="00233ECC"/>
    <w:rsid w:val="00234C7E"/>
    <w:rsid w:val="00234E9D"/>
    <w:rsid w:val="00235097"/>
    <w:rsid w:val="002354B3"/>
    <w:rsid w:val="00235842"/>
    <w:rsid w:val="00235C5E"/>
    <w:rsid w:val="00235DAF"/>
    <w:rsid w:val="00236295"/>
    <w:rsid w:val="00237311"/>
    <w:rsid w:val="0023782D"/>
    <w:rsid w:val="00237860"/>
    <w:rsid w:val="00237B9F"/>
    <w:rsid w:val="00237FB1"/>
    <w:rsid w:val="00240192"/>
    <w:rsid w:val="00240741"/>
    <w:rsid w:val="00240B7D"/>
    <w:rsid w:val="00240C9D"/>
    <w:rsid w:val="00240E18"/>
    <w:rsid w:val="002410F4"/>
    <w:rsid w:val="00241110"/>
    <w:rsid w:val="00241279"/>
    <w:rsid w:val="00241377"/>
    <w:rsid w:val="0024188E"/>
    <w:rsid w:val="00241E82"/>
    <w:rsid w:val="00241F72"/>
    <w:rsid w:val="00242DC4"/>
    <w:rsid w:val="00242E57"/>
    <w:rsid w:val="002431D3"/>
    <w:rsid w:val="002432D8"/>
    <w:rsid w:val="0024357B"/>
    <w:rsid w:val="00243833"/>
    <w:rsid w:val="00243DCD"/>
    <w:rsid w:val="0024408D"/>
    <w:rsid w:val="00244191"/>
    <w:rsid w:val="002442CE"/>
    <w:rsid w:val="00244D63"/>
    <w:rsid w:val="00244F3B"/>
    <w:rsid w:val="0024517E"/>
    <w:rsid w:val="00245480"/>
    <w:rsid w:val="002456FA"/>
    <w:rsid w:val="00245E0B"/>
    <w:rsid w:val="00245E9B"/>
    <w:rsid w:val="00246EC3"/>
    <w:rsid w:val="00246F9F"/>
    <w:rsid w:val="00247234"/>
    <w:rsid w:val="00247239"/>
    <w:rsid w:val="00247C47"/>
    <w:rsid w:val="00247FDA"/>
    <w:rsid w:val="00250474"/>
    <w:rsid w:val="0025065A"/>
    <w:rsid w:val="002511C5"/>
    <w:rsid w:val="00251461"/>
    <w:rsid w:val="00251B62"/>
    <w:rsid w:val="00251F81"/>
    <w:rsid w:val="002520AD"/>
    <w:rsid w:val="002526EB"/>
    <w:rsid w:val="00252730"/>
    <w:rsid w:val="00252A9C"/>
    <w:rsid w:val="0025353A"/>
    <w:rsid w:val="00253F36"/>
    <w:rsid w:val="002542EC"/>
    <w:rsid w:val="002550BC"/>
    <w:rsid w:val="0025519D"/>
    <w:rsid w:val="00255715"/>
    <w:rsid w:val="002558F2"/>
    <w:rsid w:val="00255BA5"/>
    <w:rsid w:val="00255E2F"/>
    <w:rsid w:val="00256EF0"/>
    <w:rsid w:val="0025718E"/>
    <w:rsid w:val="00257247"/>
    <w:rsid w:val="00260898"/>
    <w:rsid w:val="00260CEC"/>
    <w:rsid w:val="00260D20"/>
    <w:rsid w:val="00260D4A"/>
    <w:rsid w:val="00260E95"/>
    <w:rsid w:val="00260EA6"/>
    <w:rsid w:val="00261404"/>
    <w:rsid w:val="0026182A"/>
    <w:rsid w:val="0026190B"/>
    <w:rsid w:val="00261B05"/>
    <w:rsid w:val="00261F55"/>
    <w:rsid w:val="002627BA"/>
    <w:rsid w:val="002634AD"/>
    <w:rsid w:val="00263505"/>
    <w:rsid w:val="0026379C"/>
    <w:rsid w:val="0026403F"/>
    <w:rsid w:val="002645E6"/>
    <w:rsid w:val="00264613"/>
    <w:rsid w:val="00264718"/>
    <w:rsid w:val="00264819"/>
    <w:rsid w:val="00264C2F"/>
    <w:rsid w:val="0026510F"/>
    <w:rsid w:val="00265554"/>
    <w:rsid w:val="0026581F"/>
    <w:rsid w:val="00265D03"/>
    <w:rsid w:val="00266223"/>
    <w:rsid w:val="002663C6"/>
    <w:rsid w:val="002665B6"/>
    <w:rsid w:val="00266E69"/>
    <w:rsid w:val="002677CE"/>
    <w:rsid w:val="002677FD"/>
    <w:rsid w:val="00267844"/>
    <w:rsid w:val="002678E3"/>
    <w:rsid w:val="00267E31"/>
    <w:rsid w:val="002701C0"/>
    <w:rsid w:val="00270325"/>
    <w:rsid w:val="0027035A"/>
    <w:rsid w:val="00270440"/>
    <w:rsid w:val="0027097D"/>
    <w:rsid w:val="002714F8"/>
    <w:rsid w:val="00271A53"/>
    <w:rsid w:val="00271B61"/>
    <w:rsid w:val="00271BC5"/>
    <w:rsid w:val="00271C9F"/>
    <w:rsid w:val="00271D5D"/>
    <w:rsid w:val="00272006"/>
    <w:rsid w:val="002720F3"/>
    <w:rsid w:val="002728CA"/>
    <w:rsid w:val="00272CFF"/>
    <w:rsid w:val="00272FFB"/>
    <w:rsid w:val="002731A1"/>
    <w:rsid w:val="00273EB8"/>
    <w:rsid w:val="00274038"/>
    <w:rsid w:val="00274B97"/>
    <w:rsid w:val="00274C75"/>
    <w:rsid w:val="00274E18"/>
    <w:rsid w:val="00274E19"/>
    <w:rsid w:val="00275469"/>
    <w:rsid w:val="002757EA"/>
    <w:rsid w:val="00275F41"/>
    <w:rsid w:val="00276257"/>
    <w:rsid w:val="00276425"/>
    <w:rsid w:val="002768C1"/>
    <w:rsid w:val="00276C46"/>
    <w:rsid w:val="00276C72"/>
    <w:rsid w:val="00276D3F"/>
    <w:rsid w:val="00277D30"/>
    <w:rsid w:val="0028053A"/>
    <w:rsid w:val="002805A0"/>
    <w:rsid w:val="002805E1"/>
    <w:rsid w:val="002805F7"/>
    <w:rsid w:val="00280F3C"/>
    <w:rsid w:val="00281A47"/>
    <w:rsid w:val="00281E04"/>
    <w:rsid w:val="00282307"/>
    <w:rsid w:val="002824EA"/>
    <w:rsid w:val="00282665"/>
    <w:rsid w:val="00282891"/>
    <w:rsid w:val="00282E0D"/>
    <w:rsid w:val="0028301E"/>
    <w:rsid w:val="00283883"/>
    <w:rsid w:val="0028391B"/>
    <w:rsid w:val="002846F6"/>
    <w:rsid w:val="00284777"/>
    <w:rsid w:val="00285578"/>
    <w:rsid w:val="0028575F"/>
    <w:rsid w:val="00285EC2"/>
    <w:rsid w:val="002860C2"/>
    <w:rsid w:val="00286541"/>
    <w:rsid w:val="0028711D"/>
    <w:rsid w:val="002872E4"/>
    <w:rsid w:val="002875E4"/>
    <w:rsid w:val="0028782B"/>
    <w:rsid w:val="002908C0"/>
    <w:rsid w:val="00291924"/>
    <w:rsid w:val="00291F05"/>
    <w:rsid w:val="00292518"/>
    <w:rsid w:val="002929CD"/>
    <w:rsid w:val="00292E45"/>
    <w:rsid w:val="00292EC5"/>
    <w:rsid w:val="002934CE"/>
    <w:rsid w:val="00293869"/>
    <w:rsid w:val="00293AFA"/>
    <w:rsid w:val="00293BDA"/>
    <w:rsid w:val="002944EE"/>
    <w:rsid w:val="002949C9"/>
    <w:rsid w:val="00294C70"/>
    <w:rsid w:val="00295148"/>
    <w:rsid w:val="002953F3"/>
    <w:rsid w:val="00295A1B"/>
    <w:rsid w:val="00295A6D"/>
    <w:rsid w:val="00296510"/>
    <w:rsid w:val="00296660"/>
    <w:rsid w:val="00296F02"/>
    <w:rsid w:val="002976B7"/>
    <w:rsid w:val="00297B85"/>
    <w:rsid w:val="002A04F8"/>
    <w:rsid w:val="002A09D4"/>
    <w:rsid w:val="002A09E5"/>
    <w:rsid w:val="002A0C81"/>
    <w:rsid w:val="002A0CE5"/>
    <w:rsid w:val="002A0FA2"/>
    <w:rsid w:val="002A1104"/>
    <w:rsid w:val="002A130C"/>
    <w:rsid w:val="002A138E"/>
    <w:rsid w:val="002A190E"/>
    <w:rsid w:val="002A1925"/>
    <w:rsid w:val="002A1FDF"/>
    <w:rsid w:val="002A206A"/>
    <w:rsid w:val="002A2107"/>
    <w:rsid w:val="002A2DD8"/>
    <w:rsid w:val="002A2F95"/>
    <w:rsid w:val="002A343A"/>
    <w:rsid w:val="002A372D"/>
    <w:rsid w:val="002A3B02"/>
    <w:rsid w:val="002A3CFF"/>
    <w:rsid w:val="002A4431"/>
    <w:rsid w:val="002A5BDB"/>
    <w:rsid w:val="002A5EDA"/>
    <w:rsid w:val="002A61A6"/>
    <w:rsid w:val="002A61FF"/>
    <w:rsid w:val="002A677C"/>
    <w:rsid w:val="002A6830"/>
    <w:rsid w:val="002A69AD"/>
    <w:rsid w:val="002A6DF1"/>
    <w:rsid w:val="002A78E0"/>
    <w:rsid w:val="002B02B0"/>
    <w:rsid w:val="002B0401"/>
    <w:rsid w:val="002B0ABA"/>
    <w:rsid w:val="002B0E3E"/>
    <w:rsid w:val="002B0EEA"/>
    <w:rsid w:val="002B0EF6"/>
    <w:rsid w:val="002B107A"/>
    <w:rsid w:val="002B1121"/>
    <w:rsid w:val="002B17D7"/>
    <w:rsid w:val="002B241F"/>
    <w:rsid w:val="002B2FDD"/>
    <w:rsid w:val="002B3A5F"/>
    <w:rsid w:val="002B3E2B"/>
    <w:rsid w:val="002B45C2"/>
    <w:rsid w:val="002B4875"/>
    <w:rsid w:val="002B49CC"/>
    <w:rsid w:val="002B4C78"/>
    <w:rsid w:val="002B5095"/>
    <w:rsid w:val="002B50CB"/>
    <w:rsid w:val="002B5149"/>
    <w:rsid w:val="002B51B6"/>
    <w:rsid w:val="002B5AE7"/>
    <w:rsid w:val="002B62B0"/>
    <w:rsid w:val="002B692F"/>
    <w:rsid w:val="002B69B4"/>
    <w:rsid w:val="002B69E1"/>
    <w:rsid w:val="002B752F"/>
    <w:rsid w:val="002B7586"/>
    <w:rsid w:val="002B7768"/>
    <w:rsid w:val="002B7E17"/>
    <w:rsid w:val="002B7E9A"/>
    <w:rsid w:val="002C0141"/>
    <w:rsid w:val="002C015C"/>
    <w:rsid w:val="002C03D5"/>
    <w:rsid w:val="002C0822"/>
    <w:rsid w:val="002C0847"/>
    <w:rsid w:val="002C0C6D"/>
    <w:rsid w:val="002C0DF0"/>
    <w:rsid w:val="002C0E55"/>
    <w:rsid w:val="002C1320"/>
    <w:rsid w:val="002C13A8"/>
    <w:rsid w:val="002C13B7"/>
    <w:rsid w:val="002C1506"/>
    <w:rsid w:val="002C1BA5"/>
    <w:rsid w:val="002C1F2F"/>
    <w:rsid w:val="002C20E5"/>
    <w:rsid w:val="002C22BC"/>
    <w:rsid w:val="002C29C8"/>
    <w:rsid w:val="002C2FEC"/>
    <w:rsid w:val="002C31B8"/>
    <w:rsid w:val="002C3344"/>
    <w:rsid w:val="002C3449"/>
    <w:rsid w:val="002C367F"/>
    <w:rsid w:val="002C3AB4"/>
    <w:rsid w:val="002C3DC4"/>
    <w:rsid w:val="002C3FBF"/>
    <w:rsid w:val="002C3FCD"/>
    <w:rsid w:val="002C4384"/>
    <w:rsid w:val="002C44BA"/>
    <w:rsid w:val="002C52B1"/>
    <w:rsid w:val="002C5669"/>
    <w:rsid w:val="002C5821"/>
    <w:rsid w:val="002C596E"/>
    <w:rsid w:val="002C5B25"/>
    <w:rsid w:val="002C5C84"/>
    <w:rsid w:val="002C605F"/>
    <w:rsid w:val="002C63DD"/>
    <w:rsid w:val="002C6CDF"/>
    <w:rsid w:val="002C7013"/>
    <w:rsid w:val="002C7092"/>
    <w:rsid w:val="002C7B5D"/>
    <w:rsid w:val="002C7D0F"/>
    <w:rsid w:val="002D0141"/>
    <w:rsid w:val="002D054B"/>
    <w:rsid w:val="002D0E14"/>
    <w:rsid w:val="002D0E7F"/>
    <w:rsid w:val="002D0FBA"/>
    <w:rsid w:val="002D1541"/>
    <w:rsid w:val="002D1D76"/>
    <w:rsid w:val="002D1ED6"/>
    <w:rsid w:val="002D2320"/>
    <w:rsid w:val="002D2606"/>
    <w:rsid w:val="002D2BFA"/>
    <w:rsid w:val="002D32E6"/>
    <w:rsid w:val="002D345D"/>
    <w:rsid w:val="002D36AB"/>
    <w:rsid w:val="002D3763"/>
    <w:rsid w:val="002D38AB"/>
    <w:rsid w:val="002D3AD3"/>
    <w:rsid w:val="002D3B84"/>
    <w:rsid w:val="002D3B85"/>
    <w:rsid w:val="002D4452"/>
    <w:rsid w:val="002D4F0C"/>
    <w:rsid w:val="002D5298"/>
    <w:rsid w:val="002D5698"/>
    <w:rsid w:val="002D58C6"/>
    <w:rsid w:val="002D5A93"/>
    <w:rsid w:val="002D5BAE"/>
    <w:rsid w:val="002D5BDC"/>
    <w:rsid w:val="002D5F09"/>
    <w:rsid w:val="002D6685"/>
    <w:rsid w:val="002D6A66"/>
    <w:rsid w:val="002D70A6"/>
    <w:rsid w:val="002D70FF"/>
    <w:rsid w:val="002D75DF"/>
    <w:rsid w:val="002D765D"/>
    <w:rsid w:val="002D7ADA"/>
    <w:rsid w:val="002D7BE9"/>
    <w:rsid w:val="002D7CE7"/>
    <w:rsid w:val="002E012F"/>
    <w:rsid w:val="002E2501"/>
    <w:rsid w:val="002E34F0"/>
    <w:rsid w:val="002E35F2"/>
    <w:rsid w:val="002E3960"/>
    <w:rsid w:val="002E3CFB"/>
    <w:rsid w:val="002E3D56"/>
    <w:rsid w:val="002E3DB0"/>
    <w:rsid w:val="002E408B"/>
    <w:rsid w:val="002E4514"/>
    <w:rsid w:val="002E467D"/>
    <w:rsid w:val="002E47BC"/>
    <w:rsid w:val="002E4D51"/>
    <w:rsid w:val="002E4EB5"/>
    <w:rsid w:val="002E4F5A"/>
    <w:rsid w:val="002E629A"/>
    <w:rsid w:val="002E6327"/>
    <w:rsid w:val="002E671E"/>
    <w:rsid w:val="002E6FFB"/>
    <w:rsid w:val="002E74AE"/>
    <w:rsid w:val="002E782C"/>
    <w:rsid w:val="002E7BFE"/>
    <w:rsid w:val="002F0053"/>
    <w:rsid w:val="002F01D4"/>
    <w:rsid w:val="002F02D6"/>
    <w:rsid w:val="002F0679"/>
    <w:rsid w:val="002F06DA"/>
    <w:rsid w:val="002F096B"/>
    <w:rsid w:val="002F1060"/>
    <w:rsid w:val="002F1116"/>
    <w:rsid w:val="002F1148"/>
    <w:rsid w:val="002F1736"/>
    <w:rsid w:val="002F1DA2"/>
    <w:rsid w:val="002F1EFF"/>
    <w:rsid w:val="002F2141"/>
    <w:rsid w:val="002F2443"/>
    <w:rsid w:val="002F24F0"/>
    <w:rsid w:val="002F2A4A"/>
    <w:rsid w:val="002F2CE1"/>
    <w:rsid w:val="002F357C"/>
    <w:rsid w:val="002F363E"/>
    <w:rsid w:val="002F3755"/>
    <w:rsid w:val="002F3979"/>
    <w:rsid w:val="002F3E0A"/>
    <w:rsid w:val="002F4086"/>
    <w:rsid w:val="002F439E"/>
    <w:rsid w:val="002F4BBF"/>
    <w:rsid w:val="002F4C45"/>
    <w:rsid w:val="002F4E71"/>
    <w:rsid w:val="002F59CF"/>
    <w:rsid w:val="002F59D7"/>
    <w:rsid w:val="002F5CBC"/>
    <w:rsid w:val="002F61E9"/>
    <w:rsid w:val="002F63B4"/>
    <w:rsid w:val="002F6613"/>
    <w:rsid w:val="002F6B54"/>
    <w:rsid w:val="002F6BDB"/>
    <w:rsid w:val="002F6D00"/>
    <w:rsid w:val="002F6D68"/>
    <w:rsid w:val="002F6FA5"/>
    <w:rsid w:val="002F7DDD"/>
    <w:rsid w:val="002F7E1E"/>
    <w:rsid w:val="00300089"/>
    <w:rsid w:val="00300394"/>
    <w:rsid w:val="00300616"/>
    <w:rsid w:val="00300665"/>
    <w:rsid w:val="003006FD"/>
    <w:rsid w:val="00300840"/>
    <w:rsid w:val="00300F8C"/>
    <w:rsid w:val="003011BE"/>
    <w:rsid w:val="00301B33"/>
    <w:rsid w:val="00302B36"/>
    <w:rsid w:val="00302C19"/>
    <w:rsid w:val="00302D89"/>
    <w:rsid w:val="00302ECB"/>
    <w:rsid w:val="00302F9F"/>
    <w:rsid w:val="00303267"/>
    <w:rsid w:val="00303269"/>
    <w:rsid w:val="00303688"/>
    <w:rsid w:val="00304D7D"/>
    <w:rsid w:val="00305174"/>
    <w:rsid w:val="003056BC"/>
    <w:rsid w:val="00305E19"/>
    <w:rsid w:val="00305F12"/>
    <w:rsid w:val="00306067"/>
    <w:rsid w:val="0030696B"/>
    <w:rsid w:val="003069E3"/>
    <w:rsid w:val="00306AAC"/>
    <w:rsid w:val="00307959"/>
    <w:rsid w:val="00307B4B"/>
    <w:rsid w:val="00307FD4"/>
    <w:rsid w:val="0031000D"/>
    <w:rsid w:val="003101B8"/>
    <w:rsid w:val="003101CF"/>
    <w:rsid w:val="003101FE"/>
    <w:rsid w:val="0031025F"/>
    <w:rsid w:val="003105C3"/>
    <w:rsid w:val="003110C2"/>
    <w:rsid w:val="003111B9"/>
    <w:rsid w:val="00311A30"/>
    <w:rsid w:val="00311D75"/>
    <w:rsid w:val="00312077"/>
    <w:rsid w:val="00312416"/>
    <w:rsid w:val="00312B30"/>
    <w:rsid w:val="00313193"/>
    <w:rsid w:val="00313295"/>
    <w:rsid w:val="00313812"/>
    <w:rsid w:val="0031394E"/>
    <w:rsid w:val="00313DFE"/>
    <w:rsid w:val="00313ED5"/>
    <w:rsid w:val="00314165"/>
    <w:rsid w:val="0031427B"/>
    <w:rsid w:val="0031453B"/>
    <w:rsid w:val="0031484C"/>
    <w:rsid w:val="00314E7F"/>
    <w:rsid w:val="00315548"/>
    <w:rsid w:val="0031569A"/>
    <w:rsid w:val="0031574F"/>
    <w:rsid w:val="003158D2"/>
    <w:rsid w:val="00315A15"/>
    <w:rsid w:val="00315E06"/>
    <w:rsid w:val="0031616F"/>
    <w:rsid w:val="003169BD"/>
    <w:rsid w:val="00316C99"/>
    <w:rsid w:val="0031712D"/>
    <w:rsid w:val="003175C8"/>
    <w:rsid w:val="00317771"/>
    <w:rsid w:val="00317A74"/>
    <w:rsid w:val="00317B59"/>
    <w:rsid w:val="00317BE2"/>
    <w:rsid w:val="00317DF7"/>
    <w:rsid w:val="003202EC"/>
    <w:rsid w:val="00320AAF"/>
    <w:rsid w:val="00320B12"/>
    <w:rsid w:val="00320D1D"/>
    <w:rsid w:val="00321123"/>
    <w:rsid w:val="00321237"/>
    <w:rsid w:val="0032170C"/>
    <w:rsid w:val="0032210A"/>
    <w:rsid w:val="0032260E"/>
    <w:rsid w:val="00323E33"/>
    <w:rsid w:val="003245CC"/>
    <w:rsid w:val="003253F7"/>
    <w:rsid w:val="00325662"/>
    <w:rsid w:val="0032582A"/>
    <w:rsid w:val="00325B7A"/>
    <w:rsid w:val="00325CAB"/>
    <w:rsid w:val="00325ED4"/>
    <w:rsid w:val="0032689C"/>
    <w:rsid w:val="00326DD1"/>
    <w:rsid w:val="00327082"/>
    <w:rsid w:val="00327091"/>
    <w:rsid w:val="003271F7"/>
    <w:rsid w:val="0032734F"/>
    <w:rsid w:val="00327C76"/>
    <w:rsid w:val="0033095A"/>
    <w:rsid w:val="00330AF4"/>
    <w:rsid w:val="0033152F"/>
    <w:rsid w:val="00331931"/>
    <w:rsid w:val="00331AB2"/>
    <w:rsid w:val="00331D5E"/>
    <w:rsid w:val="00331E39"/>
    <w:rsid w:val="00332127"/>
    <w:rsid w:val="00332256"/>
    <w:rsid w:val="003323C2"/>
    <w:rsid w:val="0033249E"/>
    <w:rsid w:val="0033268A"/>
    <w:rsid w:val="003326B2"/>
    <w:rsid w:val="00332A61"/>
    <w:rsid w:val="00332B91"/>
    <w:rsid w:val="00332E56"/>
    <w:rsid w:val="00333590"/>
    <w:rsid w:val="00333AD4"/>
    <w:rsid w:val="00333B59"/>
    <w:rsid w:val="00333EE7"/>
    <w:rsid w:val="003341B0"/>
    <w:rsid w:val="003344C1"/>
    <w:rsid w:val="00334891"/>
    <w:rsid w:val="00334A49"/>
    <w:rsid w:val="00334ACF"/>
    <w:rsid w:val="00334B4A"/>
    <w:rsid w:val="003364BB"/>
    <w:rsid w:val="003364E1"/>
    <w:rsid w:val="00336819"/>
    <w:rsid w:val="003369BC"/>
    <w:rsid w:val="0033773F"/>
    <w:rsid w:val="00340074"/>
    <w:rsid w:val="003403C6"/>
    <w:rsid w:val="003406C7"/>
    <w:rsid w:val="003407CB"/>
    <w:rsid w:val="00340E2E"/>
    <w:rsid w:val="0034103D"/>
    <w:rsid w:val="00341589"/>
    <w:rsid w:val="00341B4D"/>
    <w:rsid w:val="00341B79"/>
    <w:rsid w:val="00341E0C"/>
    <w:rsid w:val="003420A2"/>
    <w:rsid w:val="00342253"/>
    <w:rsid w:val="0034237A"/>
    <w:rsid w:val="0034238F"/>
    <w:rsid w:val="003427D8"/>
    <w:rsid w:val="00342A55"/>
    <w:rsid w:val="00342C30"/>
    <w:rsid w:val="00342CFF"/>
    <w:rsid w:val="00342D8E"/>
    <w:rsid w:val="00342E19"/>
    <w:rsid w:val="00342FD5"/>
    <w:rsid w:val="00343076"/>
    <w:rsid w:val="00343672"/>
    <w:rsid w:val="00343699"/>
    <w:rsid w:val="00343879"/>
    <w:rsid w:val="00343A45"/>
    <w:rsid w:val="00344660"/>
    <w:rsid w:val="003446BA"/>
    <w:rsid w:val="0034478C"/>
    <w:rsid w:val="00344C75"/>
    <w:rsid w:val="00344D32"/>
    <w:rsid w:val="00344FA8"/>
    <w:rsid w:val="00345904"/>
    <w:rsid w:val="0034678E"/>
    <w:rsid w:val="00346DB4"/>
    <w:rsid w:val="0034728F"/>
    <w:rsid w:val="00347295"/>
    <w:rsid w:val="0034754E"/>
    <w:rsid w:val="00347F13"/>
    <w:rsid w:val="0035004B"/>
    <w:rsid w:val="0035008B"/>
    <w:rsid w:val="0035009D"/>
    <w:rsid w:val="00350356"/>
    <w:rsid w:val="00350A58"/>
    <w:rsid w:val="00350DE5"/>
    <w:rsid w:val="00350F4A"/>
    <w:rsid w:val="003514D4"/>
    <w:rsid w:val="003515D1"/>
    <w:rsid w:val="0035270A"/>
    <w:rsid w:val="003527F6"/>
    <w:rsid w:val="003528AD"/>
    <w:rsid w:val="00352B6B"/>
    <w:rsid w:val="00352BBE"/>
    <w:rsid w:val="00352DE7"/>
    <w:rsid w:val="0035305F"/>
    <w:rsid w:val="00353570"/>
    <w:rsid w:val="003538D7"/>
    <w:rsid w:val="00353B1E"/>
    <w:rsid w:val="003540BB"/>
    <w:rsid w:val="003541C4"/>
    <w:rsid w:val="00354377"/>
    <w:rsid w:val="0035441B"/>
    <w:rsid w:val="0035464D"/>
    <w:rsid w:val="0035476F"/>
    <w:rsid w:val="003547F7"/>
    <w:rsid w:val="00354E15"/>
    <w:rsid w:val="00355033"/>
    <w:rsid w:val="003550CA"/>
    <w:rsid w:val="00355CA9"/>
    <w:rsid w:val="0035692E"/>
    <w:rsid w:val="0035757A"/>
    <w:rsid w:val="00357630"/>
    <w:rsid w:val="00357660"/>
    <w:rsid w:val="00360556"/>
    <w:rsid w:val="003605EA"/>
    <w:rsid w:val="00360863"/>
    <w:rsid w:val="00360EC3"/>
    <w:rsid w:val="00360F9E"/>
    <w:rsid w:val="0036183B"/>
    <w:rsid w:val="0036193D"/>
    <w:rsid w:val="00362292"/>
    <w:rsid w:val="00362B25"/>
    <w:rsid w:val="003630AF"/>
    <w:rsid w:val="0036311A"/>
    <w:rsid w:val="0036364C"/>
    <w:rsid w:val="003641AD"/>
    <w:rsid w:val="00364476"/>
    <w:rsid w:val="00364662"/>
    <w:rsid w:val="00364D44"/>
    <w:rsid w:val="003651CA"/>
    <w:rsid w:val="003652BB"/>
    <w:rsid w:val="00365621"/>
    <w:rsid w:val="00365831"/>
    <w:rsid w:val="003659C6"/>
    <w:rsid w:val="00365A51"/>
    <w:rsid w:val="00366A30"/>
    <w:rsid w:val="00366E36"/>
    <w:rsid w:val="00367142"/>
    <w:rsid w:val="003672C3"/>
    <w:rsid w:val="003673A5"/>
    <w:rsid w:val="0036764B"/>
    <w:rsid w:val="00367A02"/>
    <w:rsid w:val="0037026B"/>
    <w:rsid w:val="0037050D"/>
    <w:rsid w:val="00370915"/>
    <w:rsid w:val="003709FA"/>
    <w:rsid w:val="00370EBA"/>
    <w:rsid w:val="00370F19"/>
    <w:rsid w:val="00371274"/>
    <w:rsid w:val="00371848"/>
    <w:rsid w:val="00371A4E"/>
    <w:rsid w:val="003727F2"/>
    <w:rsid w:val="00372888"/>
    <w:rsid w:val="003729FB"/>
    <w:rsid w:val="00372C80"/>
    <w:rsid w:val="00372E26"/>
    <w:rsid w:val="00372F85"/>
    <w:rsid w:val="0037316B"/>
    <w:rsid w:val="00373898"/>
    <w:rsid w:val="00373A34"/>
    <w:rsid w:val="00373CB7"/>
    <w:rsid w:val="00374984"/>
    <w:rsid w:val="00374FBC"/>
    <w:rsid w:val="00375725"/>
    <w:rsid w:val="0037577C"/>
    <w:rsid w:val="003757C9"/>
    <w:rsid w:val="00375A65"/>
    <w:rsid w:val="00375B49"/>
    <w:rsid w:val="00375B5A"/>
    <w:rsid w:val="00375D01"/>
    <w:rsid w:val="00375DE8"/>
    <w:rsid w:val="00376236"/>
    <w:rsid w:val="0037635C"/>
    <w:rsid w:val="003766B0"/>
    <w:rsid w:val="00376A2E"/>
    <w:rsid w:val="00376BEE"/>
    <w:rsid w:val="00376E30"/>
    <w:rsid w:val="00376F74"/>
    <w:rsid w:val="003770A9"/>
    <w:rsid w:val="0037720E"/>
    <w:rsid w:val="00380203"/>
    <w:rsid w:val="00380C81"/>
    <w:rsid w:val="00380D4A"/>
    <w:rsid w:val="00381086"/>
    <w:rsid w:val="00381183"/>
    <w:rsid w:val="003812BC"/>
    <w:rsid w:val="003815AB"/>
    <w:rsid w:val="00381643"/>
    <w:rsid w:val="00381EE5"/>
    <w:rsid w:val="003822F0"/>
    <w:rsid w:val="00382A35"/>
    <w:rsid w:val="0038319F"/>
    <w:rsid w:val="00383C11"/>
    <w:rsid w:val="00384151"/>
    <w:rsid w:val="00384466"/>
    <w:rsid w:val="0038447F"/>
    <w:rsid w:val="00384895"/>
    <w:rsid w:val="003849BC"/>
    <w:rsid w:val="00384D63"/>
    <w:rsid w:val="0038504D"/>
    <w:rsid w:val="00385338"/>
    <w:rsid w:val="00385424"/>
    <w:rsid w:val="003854A8"/>
    <w:rsid w:val="003854C6"/>
    <w:rsid w:val="00386224"/>
    <w:rsid w:val="00386503"/>
    <w:rsid w:val="00386531"/>
    <w:rsid w:val="003869F5"/>
    <w:rsid w:val="00386AF1"/>
    <w:rsid w:val="00387116"/>
    <w:rsid w:val="0038714E"/>
    <w:rsid w:val="003871FE"/>
    <w:rsid w:val="003872BB"/>
    <w:rsid w:val="00387770"/>
    <w:rsid w:val="00387BAC"/>
    <w:rsid w:val="00387C72"/>
    <w:rsid w:val="00387FCB"/>
    <w:rsid w:val="003906D3"/>
    <w:rsid w:val="00390743"/>
    <w:rsid w:val="003907DF"/>
    <w:rsid w:val="003908A3"/>
    <w:rsid w:val="00390FAF"/>
    <w:rsid w:val="00391B97"/>
    <w:rsid w:val="00391CE7"/>
    <w:rsid w:val="00391ED8"/>
    <w:rsid w:val="003929B0"/>
    <w:rsid w:val="00392A7B"/>
    <w:rsid w:val="00392BFF"/>
    <w:rsid w:val="00392EB5"/>
    <w:rsid w:val="0039375C"/>
    <w:rsid w:val="0039395D"/>
    <w:rsid w:val="003940E8"/>
    <w:rsid w:val="00394637"/>
    <w:rsid w:val="003950D5"/>
    <w:rsid w:val="0039519D"/>
    <w:rsid w:val="00395567"/>
    <w:rsid w:val="00395FAC"/>
    <w:rsid w:val="003964CF"/>
    <w:rsid w:val="00396567"/>
    <w:rsid w:val="0039688D"/>
    <w:rsid w:val="00396E68"/>
    <w:rsid w:val="00396F81"/>
    <w:rsid w:val="00397923"/>
    <w:rsid w:val="00397924"/>
    <w:rsid w:val="00397C50"/>
    <w:rsid w:val="00397D2D"/>
    <w:rsid w:val="003A0148"/>
    <w:rsid w:val="003A06C9"/>
    <w:rsid w:val="003A06FE"/>
    <w:rsid w:val="003A0A70"/>
    <w:rsid w:val="003A0AA3"/>
    <w:rsid w:val="003A0B29"/>
    <w:rsid w:val="003A0EBA"/>
    <w:rsid w:val="003A0F72"/>
    <w:rsid w:val="003A12A3"/>
    <w:rsid w:val="003A170E"/>
    <w:rsid w:val="003A18E7"/>
    <w:rsid w:val="003A1959"/>
    <w:rsid w:val="003A1AA7"/>
    <w:rsid w:val="003A2191"/>
    <w:rsid w:val="003A2361"/>
    <w:rsid w:val="003A2A1D"/>
    <w:rsid w:val="003A347F"/>
    <w:rsid w:val="003A3802"/>
    <w:rsid w:val="003A3BC1"/>
    <w:rsid w:val="003A4153"/>
    <w:rsid w:val="003A48F1"/>
    <w:rsid w:val="003A4C8A"/>
    <w:rsid w:val="003A4E1C"/>
    <w:rsid w:val="003A4EF5"/>
    <w:rsid w:val="003A5333"/>
    <w:rsid w:val="003A5813"/>
    <w:rsid w:val="003A5934"/>
    <w:rsid w:val="003A59D3"/>
    <w:rsid w:val="003A5A49"/>
    <w:rsid w:val="003A5B45"/>
    <w:rsid w:val="003A5BD5"/>
    <w:rsid w:val="003A5EA6"/>
    <w:rsid w:val="003A6171"/>
    <w:rsid w:val="003A6240"/>
    <w:rsid w:val="003A6250"/>
    <w:rsid w:val="003A698B"/>
    <w:rsid w:val="003A6A2A"/>
    <w:rsid w:val="003A6BAE"/>
    <w:rsid w:val="003A6E97"/>
    <w:rsid w:val="003A6F41"/>
    <w:rsid w:val="003A70A8"/>
    <w:rsid w:val="003A7138"/>
    <w:rsid w:val="003A741A"/>
    <w:rsid w:val="003A7490"/>
    <w:rsid w:val="003A7F21"/>
    <w:rsid w:val="003A7F8A"/>
    <w:rsid w:val="003B02EB"/>
    <w:rsid w:val="003B0651"/>
    <w:rsid w:val="003B08CF"/>
    <w:rsid w:val="003B09F2"/>
    <w:rsid w:val="003B0A1E"/>
    <w:rsid w:val="003B0BEB"/>
    <w:rsid w:val="003B13D2"/>
    <w:rsid w:val="003B17C7"/>
    <w:rsid w:val="003B21DD"/>
    <w:rsid w:val="003B2AD6"/>
    <w:rsid w:val="003B2B96"/>
    <w:rsid w:val="003B2EC9"/>
    <w:rsid w:val="003B2FD6"/>
    <w:rsid w:val="003B31F2"/>
    <w:rsid w:val="003B32BF"/>
    <w:rsid w:val="003B3786"/>
    <w:rsid w:val="003B3ACD"/>
    <w:rsid w:val="003B4041"/>
    <w:rsid w:val="003B40F6"/>
    <w:rsid w:val="003B471D"/>
    <w:rsid w:val="003B4911"/>
    <w:rsid w:val="003B551D"/>
    <w:rsid w:val="003B5CFE"/>
    <w:rsid w:val="003B6535"/>
    <w:rsid w:val="003B6770"/>
    <w:rsid w:val="003B6871"/>
    <w:rsid w:val="003B6BDC"/>
    <w:rsid w:val="003B73C3"/>
    <w:rsid w:val="003B744D"/>
    <w:rsid w:val="003B7720"/>
    <w:rsid w:val="003B7731"/>
    <w:rsid w:val="003B7E81"/>
    <w:rsid w:val="003B7EDD"/>
    <w:rsid w:val="003C0292"/>
    <w:rsid w:val="003C0667"/>
    <w:rsid w:val="003C109D"/>
    <w:rsid w:val="003C12BE"/>
    <w:rsid w:val="003C1402"/>
    <w:rsid w:val="003C1822"/>
    <w:rsid w:val="003C1874"/>
    <w:rsid w:val="003C1956"/>
    <w:rsid w:val="003C1A0C"/>
    <w:rsid w:val="003C2013"/>
    <w:rsid w:val="003C238E"/>
    <w:rsid w:val="003C266F"/>
    <w:rsid w:val="003C2E17"/>
    <w:rsid w:val="003C3332"/>
    <w:rsid w:val="003C34A3"/>
    <w:rsid w:val="003C4987"/>
    <w:rsid w:val="003C4BEE"/>
    <w:rsid w:val="003C4E38"/>
    <w:rsid w:val="003C519F"/>
    <w:rsid w:val="003C543A"/>
    <w:rsid w:val="003C6169"/>
    <w:rsid w:val="003C678E"/>
    <w:rsid w:val="003C688F"/>
    <w:rsid w:val="003C6C46"/>
    <w:rsid w:val="003C6E85"/>
    <w:rsid w:val="003C7396"/>
    <w:rsid w:val="003C7532"/>
    <w:rsid w:val="003C7962"/>
    <w:rsid w:val="003C7975"/>
    <w:rsid w:val="003D06A7"/>
    <w:rsid w:val="003D0C1A"/>
    <w:rsid w:val="003D0DDD"/>
    <w:rsid w:val="003D0FD9"/>
    <w:rsid w:val="003D1093"/>
    <w:rsid w:val="003D197E"/>
    <w:rsid w:val="003D1FF9"/>
    <w:rsid w:val="003D20F9"/>
    <w:rsid w:val="003D280E"/>
    <w:rsid w:val="003D2E8B"/>
    <w:rsid w:val="003D31A7"/>
    <w:rsid w:val="003D31F8"/>
    <w:rsid w:val="003D3291"/>
    <w:rsid w:val="003D386C"/>
    <w:rsid w:val="003D3991"/>
    <w:rsid w:val="003D3A04"/>
    <w:rsid w:val="003D3CD2"/>
    <w:rsid w:val="003D3E0F"/>
    <w:rsid w:val="003D3E84"/>
    <w:rsid w:val="003D434F"/>
    <w:rsid w:val="003D4A92"/>
    <w:rsid w:val="003D4C3C"/>
    <w:rsid w:val="003D4F36"/>
    <w:rsid w:val="003D5445"/>
    <w:rsid w:val="003D574D"/>
    <w:rsid w:val="003D69B1"/>
    <w:rsid w:val="003D6AE2"/>
    <w:rsid w:val="003D6BBF"/>
    <w:rsid w:val="003D6FB5"/>
    <w:rsid w:val="003D7289"/>
    <w:rsid w:val="003D793B"/>
    <w:rsid w:val="003D7F70"/>
    <w:rsid w:val="003E00FC"/>
    <w:rsid w:val="003E020C"/>
    <w:rsid w:val="003E04E5"/>
    <w:rsid w:val="003E05DC"/>
    <w:rsid w:val="003E066A"/>
    <w:rsid w:val="003E08B6"/>
    <w:rsid w:val="003E0B85"/>
    <w:rsid w:val="003E1427"/>
    <w:rsid w:val="003E161F"/>
    <w:rsid w:val="003E1F3F"/>
    <w:rsid w:val="003E2430"/>
    <w:rsid w:val="003E26FB"/>
    <w:rsid w:val="003E2C48"/>
    <w:rsid w:val="003E2E71"/>
    <w:rsid w:val="003E355C"/>
    <w:rsid w:val="003E3A54"/>
    <w:rsid w:val="003E3B5F"/>
    <w:rsid w:val="003E472D"/>
    <w:rsid w:val="003E4A75"/>
    <w:rsid w:val="003E4C45"/>
    <w:rsid w:val="003E53E1"/>
    <w:rsid w:val="003E5B37"/>
    <w:rsid w:val="003E6639"/>
    <w:rsid w:val="003E6900"/>
    <w:rsid w:val="003E6A2B"/>
    <w:rsid w:val="003E7505"/>
    <w:rsid w:val="003E767F"/>
    <w:rsid w:val="003E76FC"/>
    <w:rsid w:val="003E788A"/>
    <w:rsid w:val="003F0437"/>
    <w:rsid w:val="003F0885"/>
    <w:rsid w:val="003F08A1"/>
    <w:rsid w:val="003F0A1C"/>
    <w:rsid w:val="003F0C8D"/>
    <w:rsid w:val="003F0EA7"/>
    <w:rsid w:val="003F0F4C"/>
    <w:rsid w:val="003F17EB"/>
    <w:rsid w:val="003F18BE"/>
    <w:rsid w:val="003F18EA"/>
    <w:rsid w:val="003F1B6C"/>
    <w:rsid w:val="003F1E7C"/>
    <w:rsid w:val="003F26D0"/>
    <w:rsid w:val="003F292A"/>
    <w:rsid w:val="003F2CED"/>
    <w:rsid w:val="003F2CF9"/>
    <w:rsid w:val="003F3437"/>
    <w:rsid w:val="003F34BD"/>
    <w:rsid w:val="003F360E"/>
    <w:rsid w:val="003F3989"/>
    <w:rsid w:val="003F39AA"/>
    <w:rsid w:val="003F3D62"/>
    <w:rsid w:val="003F483A"/>
    <w:rsid w:val="003F556B"/>
    <w:rsid w:val="003F5A8A"/>
    <w:rsid w:val="003F5C55"/>
    <w:rsid w:val="003F5F31"/>
    <w:rsid w:val="003F66C4"/>
    <w:rsid w:val="003F67B5"/>
    <w:rsid w:val="003F6CD3"/>
    <w:rsid w:val="003F7171"/>
    <w:rsid w:val="003F7422"/>
    <w:rsid w:val="003F7900"/>
    <w:rsid w:val="003F7B5D"/>
    <w:rsid w:val="003F7B88"/>
    <w:rsid w:val="003F7BF8"/>
    <w:rsid w:val="003F7D7E"/>
    <w:rsid w:val="004002A6"/>
    <w:rsid w:val="00400427"/>
    <w:rsid w:val="00400A1F"/>
    <w:rsid w:val="00400C18"/>
    <w:rsid w:val="0040117D"/>
    <w:rsid w:val="004013D4"/>
    <w:rsid w:val="00401518"/>
    <w:rsid w:val="00401676"/>
    <w:rsid w:val="0040174F"/>
    <w:rsid w:val="004022D8"/>
    <w:rsid w:val="0040286F"/>
    <w:rsid w:val="00402B64"/>
    <w:rsid w:val="00402DF8"/>
    <w:rsid w:val="004030E0"/>
    <w:rsid w:val="004037D9"/>
    <w:rsid w:val="004037F8"/>
    <w:rsid w:val="00403937"/>
    <w:rsid w:val="00403993"/>
    <w:rsid w:val="004047D3"/>
    <w:rsid w:val="00404F29"/>
    <w:rsid w:val="00404FC3"/>
    <w:rsid w:val="00405632"/>
    <w:rsid w:val="004057F6"/>
    <w:rsid w:val="00405B62"/>
    <w:rsid w:val="00406118"/>
    <w:rsid w:val="00406303"/>
    <w:rsid w:val="004064B1"/>
    <w:rsid w:val="004067BA"/>
    <w:rsid w:val="00406CEC"/>
    <w:rsid w:val="00406E90"/>
    <w:rsid w:val="00407B7B"/>
    <w:rsid w:val="00407C5A"/>
    <w:rsid w:val="00410A8C"/>
    <w:rsid w:val="00410BC1"/>
    <w:rsid w:val="0041115C"/>
    <w:rsid w:val="0041180A"/>
    <w:rsid w:val="00411DFC"/>
    <w:rsid w:val="00412201"/>
    <w:rsid w:val="004123E5"/>
    <w:rsid w:val="00412AF5"/>
    <w:rsid w:val="00412E46"/>
    <w:rsid w:val="004137C2"/>
    <w:rsid w:val="004140D5"/>
    <w:rsid w:val="004142A1"/>
    <w:rsid w:val="0041453F"/>
    <w:rsid w:val="00414959"/>
    <w:rsid w:val="00414E8E"/>
    <w:rsid w:val="004152B6"/>
    <w:rsid w:val="004157F9"/>
    <w:rsid w:val="00416A93"/>
    <w:rsid w:val="00416B8C"/>
    <w:rsid w:val="00416BB6"/>
    <w:rsid w:val="00417012"/>
    <w:rsid w:val="00417172"/>
    <w:rsid w:val="00417391"/>
    <w:rsid w:val="00417ADE"/>
    <w:rsid w:val="00417CCB"/>
    <w:rsid w:val="004201F0"/>
    <w:rsid w:val="0042038D"/>
    <w:rsid w:val="00420926"/>
    <w:rsid w:val="00420BD1"/>
    <w:rsid w:val="00420EB1"/>
    <w:rsid w:val="00421330"/>
    <w:rsid w:val="004214CF"/>
    <w:rsid w:val="004214E8"/>
    <w:rsid w:val="004216BD"/>
    <w:rsid w:val="004217F7"/>
    <w:rsid w:val="00421A4F"/>
    <w:rsid w:val="00421E97"/>
    <w:rsid w:val="00421EBA"/>
    <w:rsid w:val="00421EC6"/>
    <w:rsid w:val="0042203B"/>
    <w:rsid w:val="004221C9"/>
    <w:rsid w:val="004222C3"/>
    <w:rsid w:val="00422D26"/>
    <w:rsid w:val="00423012"/>
    <w:rsid w:val="0042362A"/>
    <w:rsid w:val="00423819"/>
    <w:rsid w:val="00423AC9"/>
    <w:rsid w:val="00423DAF"/>
    <w:rsid w:val="00424031"/>
    <w:rsid w:val="0042489D"/>
    <w:rsid w:val="004248F0"/>
    <w:rsid w:val="00424C15"/>
    <w:rsid w:val="00425035"/>
    <w:rsid w:val="00425070"/>
    <w:rsid w:val="004250C0"/>
    <w:rsid w:val="004251D2"/>
    <w:rsid w:val="00425328"/>
    <w:rsid w:val="0042572E"/>
    <w:rsid w:val="004259B9"/>
    <w:rsid w:val="00426005"/>
    <w:rsid w:val="00426061"/>
    <w:rsid w:val="00426553"/>
    <w:rsid w:val="0042672E"/>
    <w:rsid w:val="00426BD0"/>
    <w:rsid w:val="00427846"/>
    <w:rsid w:val="004279FD"/>
    <w:rsid w:val="00427E4F"/>
    <w:rsid w:val="00427EEB"/>
    <w:rsid w:val="004301E8"/>
    <w:rsid w:val="0043020D"/>
    <w:rsid w:val="00430423"/>
    <w:rsid w:val="004304BF"/>
    <w:rsid w:val="0043062C"/>
    <w:rsid w:val="004306F1"/>
    <w:rsid w:val="0043118F"/>
    <w:rsid w:val="0043199C"/>
    <w:rsid w:val="00431D5E"/>
    <w:rsid w:val="00431DEB"/>
    <w:rsid w:val="0043232E"/>
    <w:rsid w:val="004325B6"/>
    <w:rsid w:val="0043294E"/>
    <w:rsid w:val="00433023"/>
    <w:rsid w:val="0043317F"/>
    <w:rsid w:val="00433470"/>
    <w:rsid w:val="00433C95"/>
    <w:rsid w:val="004342EB"/>
    <w:rsid w:val="0043441C"/>
    <w:rsid w:val="00434989"/>
    <w:rsid w:val="00434ACD"/>
    <w:rsid w:val="00435818"/>
    <w:rsid w:val="004358C6"/>
    <w:rsid w:val="00435CC9"/>
    <w:rsid w:val="0043689A"/>
    <w:rsid w:val="00436DB3"/>
    <w:rsid w:val="00436F30"/>
    <w:rsid w:val="0043745A"/>
    <w:rsid w:val="0043757D"/>
    <w:rsid w:val="00437660"/>
    <w:rsid w:val="0043773E"/>
    <w:rsid w:val="00437B00"/>
    <w:rsid w:val="00437E35"/>
    <w:rsid w:val="00440144"/>
    <w:rsid w:val="0044057D"/>
    <w:rsid w:val="004405A3"/>
    <w:rsid w:val="00440B23"/>
    <w:rsid w:val="00440E68"/>
    <w:rsid w:val="004411D7"/>
    <w:rsid w:val="0044200C"/>
    <w:rsid w:val="00442161"/>
    <w:rsid w:val="00442802"/>
    <w:rsid w:val="0044311E"/>
    <w:rsid w:val="00443554"/>
    <w:rsid w:val="00443947"/>
    <w:rsid w:val="00444C5B"/>
    <w:rsid w:val="00444DE0"/>
    <w:rsid w:val="00445024"/>
    <w:rsid w:val="00445125"/>
    <w:rsid w:val="00445234"/>
    <w:rsid w:val="00445543"/>
    <w:rsid w:val="004455CF"/>
    <w:rsid w:val="0044561F"/>
    <w:rsid w:val="00445851"/>
    <w:rsid w:val="00446196"/>
    <w:rsid w:val="00446888"/>
    <w:rsid w:val="00446964"/>
    <w:rsid w:val="00446AEC"/>
    <w:rsid w:val="00446F88"/>
    <w:rsid w:val="004471A9"/>
    <w:rsid w:val="004472A1"/>
    <w:rsid w:val="004476BD"/>
    <w:rsid w:val="00447921"/>
    <w:rsid w:val="0045020A"/>
    <w:rsid w:val="00450A2A"/>
    <w:rsid w:val="00450C5C"/>
    <w:rsid w:val="00450DC3"/>
    <w:rsid w:val="0045109A"/>
    <w:rsid w:val="0045141D"/>
    <w:rsid w:val="004515AE"/>
    <w:rsid w:val="004518FB"/>
    <w:rsid w:val="0045194C"/>
    <w:rsid w:val="00451961"/>
    <w:rsid w:val="00451FFE"/>
    <w:rsid w:val="00452058"/>
    <w:rsid w:val="0045232F"/>
    <w:rsid w:val="004526C2"/>
    <w:rsid w:val="004534F4"/>
    <w:rsid w:val="00453F21"/>
    <w:rsid w:val="0045430F"/>
    <w:rsid w:val="00454464"/>
    <w:rsid w:val="0045453A"/>
    <w:rsid w:val="0045471D"/>
    <w:rsid w:val="004548AC"/>
    <w:rsid w:val="004551DD"/>
    <w:rsid w:val="00455322"/>
    <w:rsid w:val="00455D23"/>
    <w:rsid w:val="00455D9C"/>
    <w:rsid w:val="0045630B"/>
    <w:rsid w:val="004564DB"/>
    <w:rsid w:val="00456C5D"/>
    <w:rsid w:val="00457BE9"/>
    <w:rsid w:val="00460391"/>
    <w:rsid w:val="004605AA"/>
    <w:rsid w:val="0046091B"/>
    <w:rsid w:val="00460B56"/>
    <w:rsid w:val="00460CF9"/>
    <w:rsid w:val="00460E7D"/>
    <w:rsid w:val="004610C0"/>
    <w:rsid w:val="0046154C"/>
    <w:rsid w:val="004617BE"/>
    <w:rsid w:val="004617D1"/>
    <w:rsid w:val="0046190A"/>
    <w:rsid w:val="00461DBA"/>
    <w:rsid w:val="00461FE4"/>
    <w:rsid w:val="004620B5"/>
    <w:rsid w:val="0046227B"/>
    <w:rsid w:val="0046231F"/>
    <w:rsid w:val="004636BF"/>
    <w:rsid w:val="00463FAC"/>
    <w:rsid w:val="00464031"/>
    <w:rsid w:val="0046425D"/>
    <w:rsid w:val="00464328"/>
    <w:rsid w:val="0046454D"/>
    <w:rsid w:val="0046474A"/>
    <w:rsid w:val="00464757"/>
    <w:rsid w:val="00464BC4"/>
    <w:rsid w:val="00464C38"/>
    <w:rsid w:val="00464C88"/>
    <w:rsid w:val="004652F7"/>
    <w:rsid w:val="004655E2"/>
    <w:rsid w:val="00465AC3"/>
    <w:rsid w:val="00465F6D"/>
    <w:rsid w:val="004665FE"/>
    <w:rsid w:val="004673D9"/>
    <w:rsid w:val="00467551"/>
    <w:rsid w:val="00467998"/>
    <w:rsid w:val="0047005D"/>
    <w:rsid w:val="00471159"/>
    <w:rsid w:val="0047144E"/>
    <w:rsid w:val="00471AE4"/>
    <w:rsid w:val="00471AEA"/>
    <w:rsid w:val="004722FD"/>
    <w:rsid w:val="00472347"/>
    <w:rsid w:val="004723E1"/>
    <w:rsid w:val="00472DF4"/>
    <w:rsid w:val="00473425"/>
    <w:rsid w:val="0047358C"/>
    <w:rsid w:val="00473A45"/>
    <w:rsid w:val="00473C59"/>
    <w:rsid w:val="00473FA5"/>
    <w:rsid w:val="004741B9"/>
    <w:rsid w:val="004748D4"/>
    <w:rsid w:val="00475002"/>
    <w:rsid w:val="00475E35"/>
    <w:rsid w:val="00475EAF"/>
    <w:rsid w:val="00476B05"/>
    <w:rsid w:val="00476B8E"/>
    <w:rsid w:val="00476B94"/>
    <w:rsid w:val="00477109"/>
    <w:rsid w:val="0047753B"/>
    <w:rsid w:val="00477994"/>
    <w:rsid w:val="00477B0F"/>
    <w:rsid w:val="00477CE9"/>
    <w:rsid w:val="00480000"/>
    <w:rsid w:val="004803CA"/>
    <w:rsid w:val="00481BF6"/>
    <w:rsid w:val="00482240"/>
    <w:rsid w:val="0048227D"/>
    <w:rsid w:val="0048293F"/>
    <w:rsid w:val="00482E4B"/>
    <w:rsid w:val="00483A79"/>
    <w:rsid w:val="00483AF8"/>
    <w:rsid w:val="00483E2D"/>
    <w:rsid w:val="00484275"/>
    <w:rsid w:val="004844B4"/>
    <w:rsid w:val="00484615"/>
    <w:rsid w:val="00484AE8"/>
    <w:rsid w:val="00484B9E"/>
    <w:rsid w:val="00484F21"/>
    <w:rsid w:val="0048503B"/>
    <w:rsid w:val="004850A2"/>
    <w:rsid w:val="004850D5"/>
    <w:rsid w:val="00485230"/>
    <w:rsid w:val="00485723"/>
    <w:rsid w:val="00485C95"/>
    <w:rsid w:val="00485CA4"/>
    <w:rsid w:val="00486032"/>
    <w:rsid w:val="00486119"/>
    <w:rsid w:val="004862EF"/>
    <w:rsid w:val="00486B60"/>
    <w:rsid w:val="00486B7E"/>
    <w:rsid w:val="00486E79"/>
    <w:rsid w:val="004871F8"/>
    <w:rsid w:val="00487262"/>
    <w:rsid w:val="00487321"/>
    <w:rsid w:val="00487540"/>
    <w:rsid w:val="004876C5"/>
    <w:rsid w:val="004878CE"/>
    <w:rsid w:val="0048796E"/>
    <w:rsid w:val="00487B3A"/>
    <w:rsid w:val="00487D28"/>
    <w:rsid w:val="0049003E"/>
    <w:rsid w:val="00490316"/>
    <w:rsid w:val="004904FC"/>
    <w:rsid w:val="004905B3"/>
    <w:rsid w:val="0049076F"/>
    <w:rsid w:val="004907E1"/>
    <w:rsid w:val="00490900"/>
    <w:rsid w:val="00491197"/>
    <w:rsid w:val="004912B4"/>
    <w:rsid w:val="00491AF1"/>
    <w:rsid w:val="00491F35"/>
    <w:rsid w:val="0049219C"/>
    <w:rsid w:val="00492522"/>
    <w:rsid w:val="00492896"/>
    <w:rsid w:val="00492A33"/>
    <w:rsid w:val="00492BD6"/>
    <w:rsid w:val="00492D6C"/>
    <w:rsid w:val="004930FB"/>
    <w:rsid w:val="004933A4"/>
    <w:rsid w:val="00493645"/>
    <w:rsid w:val="00493857"/>
    <w:rsid w:val="004943F6"/>
    <w:rsid w:val="00494B74"/>
    <w:rsid w:val="00495D7B"/>
    <w:rsid w:val="004969DA"/>
    <w:rsid w:val="00496CA6"/>
    <w:rsid w:val="004973BC"/>
    <w:rsid w:val="00497651"/>
    <w:rsid w:val="00497BE6"/>
    <w:rsid w:val="00497D6B"/>
    <w:rsid w:val="004A01BD"/>
    <w:rsid w:val="004A02D1"/>
    <w:rsid w:val="004A03A6"/>
    <w:rsid w:val="004A03BA"/>
    <w:rsid w:val="004A06DC"/>
    <w:rsid w:val="004A083D"/>
    <w:rsid w:val="004A0F18"/>
    <w:rsid w:val="004A12A2"/>
    <w:rsid w:val="004A12AF"/>
    <w:rsid w:val="004A13D7"/>
    <w:rsid w:val="004A1AE2"/>
    <w:rsid w:val="004A1E56"/>
    <w:rsid w:val="004A1FD6"/>
    <w:rsid w:val="004A255A"/>
    <w:rsid w:val="004A269A"/>
    <w:rsid w:val="004A2891"/>
    <w:rsid w:val="004A28CB"/>
    <w:rsid w:val="004A2B4C"/>
    <w:rsid w:val="004A3C33"/>
    <w:rsid w:val="004A3D57"/>
    <w:rsid w:val="004A3EFD"/>
    <w:rsid w:val="004A3FFE"/>
    <w:rsid w:val="004A46FE"/>
    <w:rsid w:val="004A4B15"/>
    <w:rsid w:val="004A4C9C"/>
    <w:rsid w:val="004A4ED2"/>
    <w:rsid w:val="004A4EF3"/>
    <w:rsid w:val="004A516D"/>
    <w:rsid w:val="004A539B"/>
    <w:rsid w:val="004A5717"/>
    <w:rsid w:val="004A5F89"/>
    <w:rsid w:val="004A636B"/>
    <w:rsid w:val="004A63AB"/>
    <w:rsid w:val="004A752E"/>
    <w:rsid w:val="004A76C8"/>
    <w:rsid w:val="004A7765"/>
    <w:rsid w:val="004A7A96"/>
    <w:rsid w:val="004B001A"/>
    <w:rsid w:val="004B00E3"/>
    <w:rsid w:val="004B07DB"/>
    <w:rsid w:val="004B0A30"/>
    <w:rsid w:val="004B1293"/>
    <w:rsid w:val="004B1980"/>
    <w:rsid w:val="004B1B65"/>
    <w:rsid w:val="004B1B7F"/>
    <w:rsid w:val="004B2027"/>
    <w:rsid w:val="004B2170"/>
    <w:rsid w:val="004B2505"/>
    <w:rsid w:val="004B27E1"/>
    <w:rsid w:val="004B2D06"/>
    <w:rsid w:val="004B2E2A"/>
    <w:rsid w:val="004B2FD7"/>
    <w:rsid w:val="004B32BB"/>
    <w:rsid w:val="004B35E5"/>
    <w:rsid w:val="004B3637"/>
    <w:rsid w:val="004B3717"/>
    <w:rsid w:val="004B3ABC"/>
    <w:rsid w:val="004B41E8"/>
    <w:rsid w:val="004B44D2"/>
    <w:rsid w:val="004B4869"/>
    <w:rsid w:val="004B587D"/>
    <w:rsid w:val="004B5A7F"/>
    <w:rsid w:val="004B5C7B"/>
    <w:rsid w:val="004B67D5"/>
    <w:rsid w:val="004B6E12"/>
    <w:rsid w:val="004B7301"/>
    <w:rsid w:val="004B7F87"/>
    <w:rsid w:val="004C050B"/>
    <w:rsid w:val="004C06D6"/>
    <w:rsid w:val="004C07E8"/>
    <w:rsid w:val="004C07FE"/>
    <w:rsid w:val="004C1424"/>
    <w:rsid w:val="004C1FFF"/>
    <w:rsid w:val="004C2024"/>
    <w:rsid w:val="004C26C9"/>
    <w:rsid w:val="004C2830"/>
    <w:rsid w:val="004C2852"/>
    <w:rsid w:val="004C2A2A"/>
    <w:rsid w:val="004C2B66"/>
    <w:rsid w:val="004C2BC0"/>
    <w:rsid w:val="004C2F8B"/>
    <w:rsid w:val="004C3E2F"/>
    <w:rsid w:val="004C3F2C"/>
    <w:rsid w:val="004C4468"/>
    <w:rsid w:val="004C4F3E"/>
    <w:rsid w:val="004C4F4E"/>
    <w:rsid w:val="004C5F9E"/>
    <w:rsid w:val="004C658C"/>
    <w:rsid w:val="004C65AE"/>
    <w:rsid w:val="004C6CC4"/>
    <w:rsid w:val="004C7026"/>
    <w:rsid w:val="004C761A"/>
    <w:rsid w:val="004C799D"/>
    <w:rsid w:val="004C7F1D"/>
    <w:rsid w:val="004C7F82"/>
    <w:rsid w:val="004D0527"/>
    <w:rsid w:val="004D06BB"/>
    <w:rsid w:val="004D0AFB"/>
    <w:rsid w:val="004D2152"/>
    <w:rsid w:val="004D22DD"/>
    <w:rsid w:val="004D26BE"/>
    <w:rsid w:val="004D2A72"/>
    <w:rsid w:val="004D3D37"/>
    <w:rsid w:val="004D3E4B"/>
    <w:rsid w:val="004D46D7"/>
    <w:rsid w:val="004D47D8"/>
    <w:rsid w:val="004D4960"/>
    <w:rsid w:val="004D496C"/>
    <w:rsid w:val="004D4A53"/>
    <w:rsid w:val="004D4C94"/>
    <w:rsid w:val="004D4DBB"/>
    <w:rsid w:val="004D4E0B"/>
    <w:rsid w:val="004D53B6"/>
    <w:rsid w:val="004D56D9"/>
    <w:rsid w:val="004D5F48"/>
    <w:rsid w:val="004D61C5"/>
    <w:rsid w:val="004D6345"/>
    <w:rsid w:val="004D63FF"/>
    <w:rsid w:val="004D67EF"/>
    <w:rsid w:val="004D690E"/>
    <w:rsid w:val="004D6D8B"/>
    <w:rsid w:val="004D6FF8"/>
    <w:rsid w:val="004D7334"/>
    <w:rsid w:val="004D7461"/>
    <w:rsid w:val="004D7C19"/>
    <w:rsid w:val="004D7D39"/>
    <w:rsid w:val="004E000B"/>
    <w:rsid w:val="004E01A7"/>
    <w:rsid w:val="004E01C0"/>
    <w:rsid w:val="004E01CC"/>
    <w:rsid w:val="004E061A"/>
    <w:rsid w:val="004E0675"/>
    <w:rsid w:val="004E0838"/>
    <w:rsid w:val="004E0D26"/>
    <w:rsid w:val="004E0D2B"/>
    <w:rsid w:val="004E1733"/>
    <w:rsid w:val="004E1B59"/>
    <w:rsid w:val="004E1BF4"/>
    <w:rsid w:val="004E1F7E"/>
    <w:rsid w:val="004E22C1"/>
    <w:rsid w:val="004E246B"/>
    <w:rsid w:val="004E266D"/>
    <w:rsid w:val="004E37A9"/>
    <w:rsid w:val="004E499B"/>
    <w:rsid w:val="004E4DAD"/>
    <w:rsid w:val="004E5155"/>
    <w:rsid w:val="004E53C4"/>
    <w:rsid w:val="004E54F5"/>
    <w:rsid w:val="004E55A3"/>
    <w:rsid w:val="004E5686"/>
    <w:rsid w:val="004E5B18"/>
    <w:rsid w:val="004E5DA0"/>
    <w:rsid w:val="004E5F60"/>
    <w:rsid w:val="004E6CBF"/>
    <w:rsid w:val="004E6E12"/>
    <w:rsid w:val="004E6FD5"/>
    <w:rsid w:val="004E7C17"/>
    <w:rsid w:val="004E7C8A"/>
    <w:rsid w:val="004E7D14"/>
    <w:rsid w:val="004E7D95"/>
    <w:rsid w:val="004E7E1C"/>
    <w:rsid w:val="004F02AF"/>
    <w:rsid w:val="004F07E0"/>
    <w:rsid w:val="004F09F6"/>
    <w:rsid w:val="004F0ADE"/>
    <w:rsid w:val="004F0DD5"/>
    <w:rsid w:val="004F1D17"/>
    <w:rsid w:val="004F1D1C"/>
    <w:rsid w:val="004F1E74"/>
    <w:rsid w:val="004F201F"/>
    <w:rsid w:val="004F2558"/>
    <w:rsid w:val="004F2792"/>
    <w:rsid w:val="004F29DE"/>
    <w:rsid w:val="004F2FEA"/>
    <w:rsid w:val="004F31F8"/>
    <w:rsid w:val="004F36A6"/>
    <w:rsid w:val="004F36E1"/>
    <w:rsid w:val="004F38D0"/>
    <w:rsid w:val="004F3DFF"/>
    <w:rsid w:val="004F4127"/>
    <w:rsid w:val="004F4B08"/>
    <w:rsid w:val="004F4E03"/>
    <w:rsid w:val="004F50C5"/>
    <w:rsid w:val="004F51CD"/>
    <w:rsid w:val="004F53BB"/>
    <w:rsid w:val="004F54E7"/>
    <w:rsid w:val="004F5DD7"/>
    <w:rsid w:val="004F6079"/>
    <w:rsid w:val="004F6088"/>
    <w:rsid w:val="004F6371"/>
    <w:rsid w:val="004F6684"/>
    <w:rsid w:val="004F6824"/>
    <w:rsid w:val="004F6A5D"/>
    <w:rsid w:val="004F740B"/>
    <w:rsid w:val="004F7527"/>
    <w:rsid w:val="004F76CA"/>
    <w:rsid w:val="004F7B86"/>
    <w:rsid w:val="004F7D3E"/>
    <w:rsid w:val="0050048C"/>
    <w:rsid w:val="00501008"/>
    <w:rsid w:val="00501B97"/>
    <w:rsid w:val="00501C01"/>
    <w:rsid w:val="00501F2E"/>
    <w:rsid w:val="00501F9E"/>
    <w:rsid w:val="00502206"/>
    <w:rsid w:val="0050240E"/>
    <w:rsid w:val="0050258C"/>
    <w:rsid w:val="00502AAB"/>
    <w:rsid w:val="00502CFF"/>
    <w:rsid w:val="00503080"/>
    <w:rsid w:val="005032E8"/>
    <w:rsid w:val="005032F2"/>
    <w:rsid w:val="005032FC"/>
    <w:rsid w:val="0050356F"/>
    <w:rsid w:val="00503615"/>
    <w:rsid w:val="00503673"/>
    <w:rsid w:val="00503D05"/>
    <w:rsid w:val="00503E74"/>
    <w:rsid w:val="00504086"/>
    <w:rsid w:val="005046EE"/>
    <w:rsid w:val="00504C64"/>
    <w:rsid w:val="00504D34"/>
    <w:rsid w:val="005050BD"/>
    <w:rsid w:val="0050586D"/>
    <w:rsid w:val="005062F5"/>
    <w:rsid w:val="00506BA5"/>
    <w:rsid w:val="0050743C"/>
    <w:rsid w:val="00507544"/>
    <w:rsid w:val="00507624"/>
    <w:rsid w:val="005076EC"/>
    <w:rsid w:val="0050798B"/>
    <w:rsid w:val="00510371"/>
    <w:rsid w:val="005104B7"/>
    <w:rsid w:val="00510DAB"/>
    <w:rsid w:val="00510F38"/>
    <w:rsid w:val="00511291"/>
    <w:rsid w:val="00511434"/>
    <w:rsid w:val="00511471"/>
    <w:rsid w:val="00511E07"/>
    <w:rsid w:val="00511ECF"/>
    <w:rsid w:val="005121E8"/>
    <w:rsid w:val="0051229F"/>
    <w:rsid w:val="0051282D"/>
    <w:rsid w:val="005128D1"/>
    <w:rsid w:val="00512A2C"/>
    <w:rsid w:val="00512EB5"/>
    <w:rsid w:val="005130D4"/>
    <w:rsid w:val="0051327B"/>
    <w:rsid w:val="005136D4"/>
    <w:rsid w:val="00513947"/>
    <w:rsid w:val="00513E6C"/>
    <w:rsid w:val="00513EE1"/>
    <w:rsid w:val="00514045"/>
    <w:rsid w:val="00514082"/>
    <w:rsid w:val="005147CE"/>
    <w:rsid w:val="00514876"/>
    <w:rsid w:val="00514AB9"/>
    <w:rsid w:val="00515382"/>
    <w:rsid w:val="005156C6"/>
    <w:rsid w:val="0051571F"/>
    <w:rsid w:val="00515ACF"/>
    <w:rsid w:val="00515C51"/>
    <w:rsid w:val="00515D5A"/>
    <w:rsid w:val="00515FDE"/>
    <w:rsid w:val="005179F6"/>
    <w:rsid w:val="00517B10"/>
    <w:rsid w:val="00517E36"/>
    <w:rsid w:val="0052062A"/>
    <w:rsid w:val="005213D4"/>
    <w:rsid w:val="005213FF"/>
    <w:rsid w:val="00521496"/>
    <w:rsid w:val="00521BA1"/>
    <w:rsid w:val="00522231"/>
    <w:rsid w:val="00522428"/>
    <w:rsid w:val="005229BF"/>
    <w:rsid w:val="00523013"/>
    <w:rsid w:val="00523054"/>
    <w:rsid w:val="0052313C"/>
    <w:rsid w:val="00523807"/>
    <w:rsid w:val="0052458E"/>
    <w:rsid w:val="005247BE"/>
    <w:rsid w:val="00524A4C"/>
    <w:rsid w:val="00525822"/>
    <w:rsid w:val="0052592C"/>
    <w:rsid w:val="005259EC"/>
    <w:rsid w:val="00525D28"/>
    <w:rsid w:val="00525FF0"/>
    <w:rsid w:val="00526658"/>
    <w:rsid w:val="005268A4"/>
    <w:rsid w:val="00526F5A"/>
    <w:rsid w:val="00527023"/>
    <w:rsid w:val="0052736E"/>
    <w:rsid w:val="0052747C"/>
    <w:rsid w:val="005275A4"/>
    <w:rsid w:val="00530012"/>
    <w:rsid w:val="0053006F"/>
    <w:rsid w:val="00530A64"/>
    <w:rsid w:val="00530C40"/>
    <w:rsid w:val="0053118B"/>
    <w:rsid w:val="00531282"/>
    <w:rsid w:val="00531385"/>
    <w:rsid w:val="00531552"/>
    <w:rsid w:val="0053179B"/>
    <w:rsid w:val="00531C6A"/>
    <w:rsid w:val="00531DE5"/>
    <w:rsid w:val="00531E68"/>
    <w:rsid w:val="00531FF3"/>
    <w:rsid w:val="00532179"/>
    <w:rsid w:val="00533080"/>
    <w:rsid w:val="005335EB"/>
    <w:rsid w:val="00533C4F"/>
    <w:rsid w:val="00533F5D"/>
    <w:rsid w:val="0053408F"/>
    <w:rsid w:val="0053456E"/>
    <w:rsid w:val="00534C95"/>
    <w:rsid w:val="00534EDB"/>
    <w:rsid w:val="00535064"/>
    <w:rsid w:val="0053541A"/>
    <w:rsid w:val="00535F5F"/>
    <w:rsid w:val="0053632E"/>
    <w:rsid w:val="00536437"/>
    <w:rsid w:val="005368D2"/>
    <w:rsid w:val="0053694A"/>
    <w:rsid w:val="00536B51"/>
    <w:rsid w:val="00536C9B"/>
    <w:rsid w:val="00536CB2"/>
    <w:rsid w:val="0053700D"/>
    <w:rsid w:val="00537071"/>
    <w:rsid w:val="00537094"/>
    <w:rsid w:val="005370A4"/>
    <w:rsid w:val="00537AB7"/>
    <w:rsid w:val="00537BF9"/>
    <w:rsid w:val="00540786"/>
    <w:rsid w:val="0054081E"/>
    <w:rsid w:val="0054085A"/>
    <w:rsid w:val="00540A5B"/>
    <w:rsid w:val="00540C2F"/>
    <w:rsid w:val="00540F41"/>
    <w:rsid w:val="00541094"/>
    <w:rsid w:val="005411F8"/>
    <w:rsid w:val="00541C8B"/>
    <w:rsid w:val="005421B2"/>
    <w:rsid w:val="00542818"/>
    <w:rsid w:val="005428B1"/>
    <w:rsid w:val="00542BD2"/>
    <w:rsid w:val="00542E6A"/>
    <w:rsid w:val="00542E79"/>
    <w:rsid w:val="00542FC1"/>
    <w:rsid w:val="0054324D"/>
    <w:rsid w:val="00543762"/>
    <w:rsid w:val="005439F2"/>
    <w:rsid w:val="00543A41"/>
    <w:rsid w:val="005447FD"/>
    <w:rsid w:val="00544A51"/>
    <w:rsid w:val="00545378"/>
    <w:rsid w:val="005470AD"/>
    <w:rsid w:val="005476A7"/>
    <w:rsid w:val="0054799B"/>
    <w:rsid w:val="00550F68"/>
    <w:rsid w:val="00550F69"/>
    <w:rsid w:val="005514DD"/>
    <w:rsid w:val="0055186F"/>
    <w:rsid w:val="00551EA7"/>
    <w:rsid w:val="005522C5"/>
    <w:rsid w:val="00552376"/>
    <w:rsid w:val="00552906"/>
    <w:rsid w:val="00552A52"/>
    <w:rsid w:val="00552D37"/>
    <w:rsid w:val="005531EA"/>
    <w:rsid w:val="005539E0"/>
    <w:rsid w:val="00553B5F"/>
    <w:rsid w:val="005545E1"/>
    <w:rsid w:val="00554C67"/>
    <w:rsid w:val="00554D08"/>
    <w:rsid w:val="0055541A"/>
    <w:rsid w:val="00555FB4"/>
    <w:rsid w:val="005568E6"/>
    <w:rsid w:val="00556982"/>
    <w:rsid w:val="00556EED"/>
    <w:rsid w:val="005573DA"/>
    <w:rsid w:val="005576ED"/>
    <w:rsid w:val="00557D3A"/>
    <w:rsid w:val="0056023E"/>
    <w:rsid w:val="0056026B"/>
    <w:rsid w:val="00560394"/>
    <w:rsid w:val="005609EF"/>
    <w:rsid w:val="00561196"/>
    <w:rsid w:val="0056128E"/>
    <w:rsid w:val="00561396"/>
    <w:rsid w:val="00561616"/>
    <w:rsid w:val="00561727"/>
    <w:rsid w:val="005618A8"/>
    <w:rsid w:val="00561A44"/>
    <w:rsid w:val="0056219E"/>
    <w:rsid w:val="005628E7"/>
    <w:rsid w:val="00562CEA"/>
    <w:rsid w:val="00563379"/>
    <w:rsid w:val="005633A1"/>
    <w:rsid w:val="005634FB"/>
    <w:rsid w:val="00563638"/>
    <w:rsid w:val="0056368D"/>
    <w:rsid w:val="00563827"/>
    <w:rsid w:val="0056429E"/>
    <w:rsid w:val="005645BA"/>
    <w:rsid w:val="005646FF"/>
    <w:rsid w:val="0056515D"/>
    <w:rsid w:val="0056561E"/>
    <w:rsid w:val="00566318"/>
    <w:rsid w:val="0056638F"/>
    <w:rsid w:val="005668AA"/>
    <w:rsid w:val="005669BE"/>
    <w:rsid w:val="0056745E"/>
    <w:rsid w:val="0056775E"/>
    <w:rsid w:val="00567C80"/>
    <w:rsid w:val="00567ECE"/>
    <w:rsid w:val="00567EF7"/>
    <w:rsid w:val="00567F7A"/>
    <w:rsid w:val="0057018A"/>
    <w:rsid w:val="005703CA"/>
    <w:rsid w:val="0057042A"/>
    <w:rsid w:val="005704C9"/>
    <w:rsid w:val="00570945"/>
    <w:rsid w:val="0057124D"/>
    <w:rsid w:val="005712B4"/>
    <w:rsid w:val="00571870"/>
    <w:rsid w:val="00571DEF"/>
    <w:rsid w:val="005729B8"/>
    <w:rsid w:val="00573381"/>
    <w:rsid w:val="005733B0"/>
    <w:rsid w:val="005738D3"/>
    <w:rsid w:val="005745D8"/>
    <w:rsid w:val="005748BD"/>
    <w:rsid w:val="00574C00"/>
    <w:rsid w:val="00574F2B"/>
    <w:rsid w:val="005751B2"/>
    <w:rsid w:val="00576281"/>
    <w:rsid w:val="005765B7"/>
    <w:rsid w:val="00576642"/>
    <w:rsid w:val="00576760"/>
    <w:rsid w:val="00576B50"/>
    <w:rsid w:val="00577185"/>
    <w:rsid w:val="0057751F"/>
    <w:rsid w:val="00577FEA"/>
    <w:rsid w:val="00580C60"/>
    <w:rsid w:val="005811E5"/>
    <w:rsid w:val="005812BC"/>
    <w:rsid w:val="00581300"/>
    <w:rsid w:val="00581669"/>
    <w:rsid w:val="00581877"/>
    <w:rsid w:val="005819B5"/>
    <w:rsid w:val="00581D11"/>
    <w:rsid w:val="00581D3F"/>
    <w:rsid w:val="00581E03"/>
    <w:rsid w:val="005822AE"/>
    <w:rsid w:val="00582EE0"/>
    <w:rsid w:val="00582F43"/>
    <w:rsid w:val="00582F4B"/>
    <w:rsid w:val="005831B5"/>
    <w:rsid w:val="005838C0"/>
    <w:rsid w:val="00583984"/>
    <w:rsid w:val="00583A8B"/>
    <w:rsid w:val="00583DD2"/>
    <w:rsid w:val="00583F88"/>
    <w:rsid w:val="00584423"/>
    <w:rsid w:val="00584A06"/>
    <w:rsid w:val="00584FB5"/>
    <w:rsid w:val="005855F9"/>
    <w:rsid w:val="00585751"/>
    <w:rsid w:val="00585752"/>
    <w:rsid w:val="00585950"/>
    <w:rsid w:val="00585DDC"/>
    <w:rsid w:val="00586659"/>
    <w:rsid w:val="0058717B"/>
    <w:rsid w:val="00587418"/>
    <w:rsid w:val="00587630"/>
    <w:rsid w:val="005902F7"/>
    <w:rsid w:val="005904C4"/>
    <w:rsid w:val="0059055B"/>
    <w:rsid w:val="005905A3"/>
    <w:rsid w:val="00590CCF"/>
    <w:rsid w:val="005911EA"/>
    <w:rsid w:val="005913D1"/>
    <w:rsid w:val="00591692"/>
    <w:rsid w:val="005916F6"/>
    <w:rsid w:val="005917A7"/>
    <w:rsid w:val="00591BF4"/>
    <w:rsid w:val="00591DDF"/>
    <w:rsid w:val="005924C5"/>
    <w:rsid w:val="0059297F"/>
    <w:rsid w:val="00592DE8"/>
    <w:rsid w:val="00593208"/>
    <w:rsid w:val="00593F98"/>
    <w:rsid w:val="0059407C"/>
    <w:rsid w:val="00594AE9"/>
    <w:rsid w:val="005957F7"/>
    <w:rsid w:val="00595885"/>
    <w:rsid w:val="00595A52"/>
    <w:rsid w:val="00595AE3"/>
    <w:rsid w:val="00595DC4"/>
    <w:rsid w:val="00595E8A"/>
    <w:rsid w:val="0059628E"/>
    <w:rsid w:val="005967A7"/>
    <w:rsid w:val="00596E71"/>
    <w:rsid w:val="00596E9B"/>
    <w:rsid w:val="005973AE"/>
    <w:rsid w:val="005974BB"/>
    <w:rsid w:val="0059780E"/>
    <w:rsid w:val="005978AD"/>
    <w:rsid w:val="00597A7C"/>
    <w:rsid w:val="00597E89"/>
    <w:rsid w:val="005A0341"/>
    <w:rsid w:val="005A0647"/>
    <w:rsid w:val="005A073A"/>
    <w:rsid w:val="005A085E"/>
    <w:rsid w:val="005A0C33"/>
    <w:rsid w:val="005A0C6C"/>
    <w:rsid w:val="005A1A2B"/>
    <w:rsid w:val="005A1C57"/>
    <w:rsid w:val="005A1FB9"/>
    <w:rsid w:val="005A1FD3"/>
    <w:rsid w:val="005A214B"/>
    <w:rsid w:val="005A2381"/>
    <w:rsid w:val="005A23EA"/>
    <w:rsid w:val="005A2726"/>
    <w:rsid w:val="005A2917"/>
    <w:rsid w:val="005A2939"/>
    <w:rsid w:val="005A2F10"/>
    <w:rsid w:val="005A3292"/>
    <w:rsid w:val="005A33A5"/>
    <w:rsid w:val="005A3437"/>
    <w:rsid w:val="005A3438"/>
    <w:rsid w:val="005A3915"/>
    <w:rsid w:val="005A3A01"/>
    <w:rsid w:val="005A3B92"/>
    <w:rsid w:val="005A4410"/>
    <w:rsid w:val="005A4971"/>
    <w:rsid w:val="005A4C5B"/>
    <w:rsid w:val="005A51B8"/>
    <w:rsid w:val="005A5362"/>
    <w:rsid w:val="005A54DF"/>
    <w:rsid w:val="005A581B"/>
    <w:rsid w:val="005A5849"/>
    <w:rsid w:val="005A5C18"/>
    <w:rsid w:val="005A611A"/>
    <w:rsid w:val="005A66BF"/>
    <w:rsid w:val="005A7AED"/>
    <w:rsid w:val="005B0CAA"/>
    <w:rsid w:val="005B0F2C"/>
    <w:rsid w:val="005B0F2F"/>
    <w:rsid w:val="005B112C"/>
    <w:rsid w:val="005B20A5"/>
    <w:rsid w:val="005B27DA"/>
    <w:rsid w:val="005B2945"/>
    <w:rsid w:val="005B3312"/>
    <w:rsid w:val="005B335D"/>
    <w:rsid w:val="005B35EC"/>
    <w:rsid w:val="005B3EF7"/>
    <w:rsid w:val="005B49B4"/>
    <w:rsid w:val="005B4AB2"/>
    <w:rsid w:val="005B4F1D"/>
    <w:rsid w:val="005B4F1E"/>
    <w:rsid w:val="005B4FAA"/>
    <w:rsid w:val="005B5024"/>
    <w:rsid w:val="005B5234"/>
    <w:rsid w:val="005B5E99"/>
    <w:rsid w:val="005B60FE"/>
    <w:rsid w:val="005B65B3"/>
    <w:rsid w:val="005B6DE6"/>
    <w:rsid w:val="005B732E"/>
    <w:rsid w:val="005B7536"/>
    <w:rsid w:val="005B79BF"/>
    <w:rsid w:val="005C0050"/>
    <w:rsid w:val="005C0634"/>
    <w:rsid w:val="005C0714"/>
    <w:rsid w:val="005C0BB3"/>
    <w:rsid w:val="005C1911"/>
    <w:rsid w:val="005C2568"/>
    <w:rsid w:val="005C29FB"/>
    <w:rsid w:val="005C2B4A"/>
    <w:rsid w:val="005C2EC0"/>
    <w:rsid w:val="005C30D4"/>
    <w:rsid w:val="005C3AAB"/>
    <w:rsid w:val="005C3FE4"/>
    <w:rsid w:val="005C43A1"/>
    <w:rsid w:val="005C4961"/>
    <w:rsid w:val="005C526A"/>
    <w:rsid w:val="005C52D6"/>
    <w:rsid w:val="005C5583"/>
    <w:rsid w:val="005C563B"/>
    <w:rsid w:val="005C5994"/>
    <w:rsid w:val="005C5DAA"/>
    <w:rsid w:val="005C6B40"/>
    <w:rsid w:val="005C6B78"/>
    <w:rsid w:val="005C6B83"/>
    <w:rsid w:val="005C6EB6"/>
    <w:rsid w:val="005C6F69"/>
    <w:rsid w:val="005C724F"/>
    <w:rsid w:val="005C79D9"/>
    <w:rsid w:val="005D0045"/>
    <w:rsid w:val="005D01E9"/>
    <w:rsid w:val="005D02A9"/>
    <w:rsid w:val="005D02FD"/>
    <w:rsid w:val="005D0347"/>
    <w:rsid w:val="005D05E7"/>
    <w:rsid w:val="005D074B"/>
    <w:rsid w:val="005D0D69"/>
    <w:rsid w:val="005D11F0"/>
    <w:rsid w:val="005D18A5"/>
    <w:rsid w:val="005D2107"/>
    <w:rsid w:val="005D2DC6"/>
    <w:rsid w:val="005D2F34"/>
    <w:rsid w:val="005D2FF8"/>
    <w:rsid w:val="005D312F"/>
    <w:rsid w:val="005D31E5"/>
    <w:rsid w:val="005D35CD"/>
    <w:rsid w:val="005D3792"/>
    <w:rsid w:val="005D404E"/>
    <w:rsid w:val="005D48B9"/>
    <w:rsid w:val="005D518E"/>
    <w:rsid w:val="005D5417"/>
    <w:rsid w:val="005D5B2D"/>
    <w:rsid w:val="005D5D1B"/>
    <w:rsid w:val="005D632A"/>
    <w:rsid w:val="005D6584"/>
    <w:rsid w:val="005D65F7"/>
    <w:rsid w:val="005D687C"/>
    <w:rsid w:val="005D6BEA"/>
    <w:rsid w:val="005D6C5C"/>
    <w:rsid w:val="005D74D6"/>
    <w:rsid w:val="005D7564"/>
    <w:rsid w:val="005D7B92"/>
    <w:rsid w:val="005D7BF5"/>
    <w:rsid w:val="005D7E13"/>
    <w:rsid w:val="005D7F25"/>
    <w:rsid w:val="005E0160"/>
    <w:rsid w:val="005E0375"/>
    <w:rsid w:val="005E048C"/>
    <w:rsid w:val="005E09CC"/>
    <w:rsid w:val="005E0C5B"/>
    <w:rsid w:val="005E0D4A"/>
    <w:rsid w:val="005E12ED"/>
    <w:rsid w:val="005E174B"/>
    <w:rsid w:val="005E1B14"/>
    <w:rsid w:val="005E23F2"/>
    <w:rsid w:val="005E2591"/>
    <w:rsid w:val="005E2A1E"/>
    <w:rsid w:val="005E3285"/>
    <w:rsid w:val="005E3EC0"/>
    <w:rsid w:val="005E4041"/>
    <w:rsid w:val="005E41B1"/>
    <w:rsid w:val="005E42A2"/>
    <w:rsid w:val="005E472D"/>
    <w:rsid w:val="005E4A7C"/>
    <w:rsid w:val="005E5FA9"/>
    <w:rsid w:val="005E6932"/>
    <w:rsid w:val="005E76D7"/>
    <w:rsid w:val="005E7863"/>
    <w:rsid w:val="005F0AF0"/>
    <w:rsid w:val="005F0B56"/>
    <w:rsid w:val="005F0C9D"/>
    <w:rsid w:val="005F0E28"/>
    <w:rsid w:val="005F11BF"/>
    <w:rsid w:val="005F1885"/>
    <w:rsid w:val="005F1E26"/>
    <w:rsid w:val="005F1F2E"/>
    <w:rsid w:val="005F25B9"/>
    <w:rsid w:val="005F3140"/>
    <w:rsid w:val="005F347E"/>
    <w:rsid w:val="005F3829"/>
    <w:rsid w:val="005F3BDC"/>
    <w:rsid w:val="005F4468"/>
    <w:rsid w:val="005F4859"/>
    <w:rsid w:val="005F49DF"/>
    <w:rsid w:val="005F55CF"/>
    <w:rsid w:val="005F5EE0"/>
    <w:rsid w:val="005F6575"/>
    <w:rsid w:val="005F687D"/>
    <w:rsid w:val="005F6953"/>
    <w:rsid w:val="005F6BBA"/>
    <w:rsid w:val="005F6C82"/>
    <w:rsid w:val="005F6F2E"/>
    <w:rsid w:val="005F7112"/>
    <w:rsid w:val="005F7242"/>
    <w:rsid w:val="005F732B"/>
    <w:rsid w:val="005F7562"/>
    <w:rsid w:val="005F7D9B"/>
    <w:rsid w:val="00600D7C"/>
    <w:rsid w:val="006013B5"/>
    <w:rsid w:val="006015EA"/>
    <w:rsid w:val="006017F6"/>
    <w:rsid w:val="006023A4"/>
    <w:rsid w:val="006023A8"/>
    <w:rsid w:val="00602E2F"/>
    <w:rsid w:val="00602F89"/>
    <w:rsid w:val="00602FFA"/>
    <w:rsid w:val="00603CB0"/>
    <w:rsid w:val="006041B5"/>
    <w:rsid w:val="006041E7"/>
    <w:rsid w:val="006047FA"/>
    <w:rsid w:val="00605283"/>
    <w:rsid w:val="00605460"/>
    <w:rsid w:val="0060599A"/>
    <w:rsid w:val="00605EF2"/>
    <w:rsid w:val="00606126"/>
    <w:rsid w:val="0060630F"/>
    <w:rsid w:val="00606BA8"/>
    <w:rsid w:val="00606E19"/>
    <w:rsid w:val="0060701D"/>
    <w:rsid w:val="00607638"/>
    <w:rsid w:val="00607F3C"/>
    <w:rsid w:val="00610022"/>
    <w:rsid w:val="006106D4"/>
    <w:rsid w:val="006110AE"/>
    <w:rsid w:val="0061144E"/>
    <w:rsid w:val="006114F7"/>
    <w:rsid w:val="00611941"/>
    <w:rsid w:val="00611CF7"/>
    <w:rsid w:val="006124E6"/>
    <w:rsid w:val="00612B34"/>
    <w:rsid w:val="00612D60"/>
    <w:rsid w:val="00612E40"/>
    <w:rsid w:val="00612FE8"/>
    <w:rsid w:val="006130A6"/>
    <w:rsid w:val="00613625"/>
    <w:rsid w:val="00613639"/>
    <w:rsid w:val="006136C6"/>
    <w:rsid w:val="00613879"/>
    <w:rsid w:val="00613AC1"/>
    <w:rsid w:val="00613BB9"/>
    <w:rsid w:val="00613F86"/>
    <w:rsid w:val="006147E5"/>
    <w:rsid w:val="0061488F"/>
    <w:rsid w:val="00614FFB"/>
    <w:rsid w:val="00615225"/>
    <w:rsid w:val="00615513"/>
    <w:rsid w:val="00615742"/>
    <w:rsid w:val="00615820"/>
    <w:rsid w:val="006158BD"/>
    <w:rsid w:val="00615CF9"/>
    <w:rsid w:val="00615D02"/>
    <w:rsid w:val="0061666D"/>
    <w:rsid w:val="0061670E"/>
    <w:rsid w:val="00616B69"/>
    <w:rsid w:val="00617CC3"/>
    <w:rsid w:val="00617FA9"/>
    <w:rsid w:val="00617FB6"/>
    <w:rsid w:val="0062016D"/>
    <w:rsid w:val="0062023E"/>
    <w:rsid w:val="006202FA"/>
    <w:rsid w:val="00620AFE"/>
    <w:rsid w:val="00620E74"/>
    <w:rsid w:val="00621295"/>
    <w:rsid w:val="00621368"/>
    <w:rsid w:val="006214D5"/>
    <w:rsid w:val="006222FE"/>
    <w:rsid w:val="00622C48"/>
    <w:rsid w:val="0062391C"/>
    <w:rsid w:val="00623AE5"/>
    <w:rsid w:val="00623FC4"/>
    <w:rsid w:val="006243DF"/>
    <w:rsid w:val="00624B2B"/>
    <w:rsid w:val="00624CA7"/>
    <w:rsid w:val="00625020"/>
    <w:rsid w:val="00625150"/>
    <w:rsid w:val="0062566C"/>
    <w:rsid w:val="00625F31"/>
    <w:rsid w:val="00625FAC"/>
    <w:rsid w:val="00626901"/>
    <w:rsid w:val="00626FBC"/>
    <w:rsid w:val="00627308"/>
    <w:rsid w:val="006276D7"/>
    <w:rsid w:val="00627AE7"/>
    <w:rsid w:val="00630079"/>
    <w:rsid w:val="00630167"/>
    <w:rsid w:val="0063047E"/>
    <w:rsid w:val="006308F6"/>
    <w:rsid w:val="00631774"/>
    <w:rsid w:val="006322EA"/>
    <w:rsid w:val="00632567"/>
    <w:rsid w:val="006326F3"/>
    <w:rsid w:val="00632E30"/>
    <w:rsid w:val="00632F64"/>
    <w:rsid w:val="00633091"/>
    <w:rsid w:val="00633ABF"/>
    <w:rsid w:val="00633C9A"/>
    <w:rsid w:val="00633D4A"/>
    <w:rsid w:val="006340FC"/>
    <w:rsid w:val="0063469C"/>
    <w:rsid w:val="006347A6"/>
    <w:rsid w:val="00634FF3"/>
    <w:rsid w:val="00635294"/>
    <w:rsid w:val="006352EB"/>
    <w:rsid w:val="0063565F"/>
    <w:rsid w:val="0063596C"/>
    <w:rsid w:val="00635D73"/>
    <w:rsid w:val="00636038"/>
    <w:rsid w:val="00636146"/>
    <w:rsid w:val="0063667B"/>
    <w:rsid w:val="006367BA"/>
    <w:rsid w:val="0063688C"/>
    <w:rsid w:val="00637354"/>
    <w:rsid w:val="0064054A"/>
    <w:rsid w:val="0064078D"/>
    <w:rsid w:val="0064084F"/>
    <w:rsid w:val="00640CA1"/>
    <w:rsid w:val="00640D63"/>
    <w:rsid w:val="006410BD"/>
    <w:rsid w:val="00641317"/>
    <w:rsid w:val="006413A9"/>
    <w:rsid w:val="006416BE"/>
    <w:rsid w:val="00641A28"/>
    <w:rsid w:val="00641A46"/>
    <w:rsid w:val="0064234C"/>
    <w:rsid w:val="00642470"/>
    <w:rsid w:val="006425E2"/>
    <w:rsid w:val="0064264F"/>
    <w:rsid w:val="00642925"/>
    <w:rsid w:val="00642C4E"/>
    <w:rsid w:val="00643E96"/>
    <w:rsid w:val="00643FA9"/>
    <w:rsid w:val="00644316"/>
    <w:rsid w:val="0064438B"/>
    <w:rsid w:val="00644481"/>
    <w:rsid w:val="006448EA"/>
    <w:rsid w:val="00644FF2"/>
    <w:rsid w:val="0064510D"/>
    <w:rsid w:val="00645750"/>
    <w:rsid w:val="00645A72"/>
    <w:rsid w:val="00645AA4"/>
    <w:rsid w:val="00646248"/>
    <w:rsid w:val="0064632B"/>
    <w:rsid w:val="00646890"/>
    <w:rsid w:val="00646D87"/>
    <w:rsid w:val="00647026"/>
    <w:rsid w:val="0064728A"/>
    <w:rsid w:val="00647B45"/>
    <w:rsid w:val="006501E6"/>
    <w:rsid w:val="0065046C"/>
    <w:rsid w:val="006508D6"/>
    <w:rsid w:val="006509B0"/>
    <w:rsid w:val="00650D1E"/>
    <w:rsid w:val="00650E21"/>
    <w:rsid w:val="0065128D"/>
    <w:rsid w:val="006516BA"/>
    <w:rsid w:val="006518C4"/>
    <w:rsid w:val="00651D2F"/>
    <w:rsid w:val="006520B3"/>
    <w:rsid w:val="00652367"/>
    <w:rsid w:val="0065251B"/>
    <w:rsid w:val="00652E47"/>
    <w:rsid w:val="00653050"/>
    <w:rsid w:val="006530BD"/>
    <w:rsid w:val="00653107"/>
    <w:rsid w:val="00653577"/>
    <w:rsid w:val="00653AB0"/>
    <w:rsid w:val="00653ECC"/>
    <w:rsid w:val="0065477E"/>
    <w:rsid w:val="00654CCF"/>
    <w:rsid w:val="00655458"/>
    <w:rsid w:val="00655777"/>
    <w:rsid w:val="00655A1E"/>
    <w:rsid w:val="00655B0B"/>
    <w:rsid w:val="00656020"/>
    <w:rsid w:val="006561CF"/>
    <w:rsid w:val="0065777E"/>
    <w:rsid w:val="006608BF"/>
    <w:rsid w:val="006608C0"/>
    <w:rsid w:val="0066101C"/>
    <w:rsid w:val="0066132C"/>
    <w:rsid w:val="006613C0"/>
    <w:rsid w:val="00661CC6"/>
    <w:rsid w:val="00662167"/>
    <w:rsid w:val="00662371"/>
    <w:rsid w:val="0066284F"/>
    <w:rsid w:val="00662FB9"/>
    <w:rsid w:val="006632A3"/>
    <w:rsid w:val="006639F2"/>
    <w:rsid w:val="00663A0C"/>
    <w:rsid w:val="00663B98"/>
    <w:rsid w:val="00664048"/>
    <w:rsid w:val="0066420B"/>
    <w:rsid w:val="00664915"/>
    <w:rsid w:val="00664F0F"/>
    <w:rsid w:val="00665313"/>
    <w:rsid w:val="00665413"/>
    <w:rsid w:val="00665505"/>
    <w:rsid w:val="00665582"/>
    <w:rsid w:val="0066561D"/>
    <w:rsid w:val="00665A64"/>
    <w:rsid w:val="00665F9A"/>
    <w:rsid w:val="00666265"/>
    <w:rsid w:val="0066635C"/>
    <w:rsid w:val="006668D5"/>
    <w:rsid w:val="00666FB7"/>
    <w:rsid w:val="00667213"/>
    <w:rsid w:val="006673DD"/>
    <w:rsid w:val="0066797E"/>
    <w:rsid w:val="00670115"/>
    <w:rsid w:val="006702B3"/>
    <w:rsid w:val="006705FD"/>
    <w:rsid w:val="0067062A"/>
    <w:rsid w:val="00670974"/>
    <w:rsid w:val="00670BC2"/>
    <w:rsid w:val="00670C85"/>
    <w:rsid w:val="00670E60"/>
    <w:rsid w:val="00671542"/>
    <w:rsid w:val="006718FD"/>
    <w:rsid w:val="00671A08"/>
    <w:rsid w:val="00671A4C"/>
    <w:rsid w:val="006720F5"/>
    <w:rsid w:val="00672550"/>
    <w:rsid w:val="00672781"/>
    <w:rsid w:val="00672D22"/>
    <w:rsid w:val="00673EF6"/>
    <w:rsid w:val="006743BC"/>
    <w:rsid w:val="006745A5"/>
    <w:rsid w:val="00674E19"/>
    <w:rsid w:val="00674E89"/>
    <w:rsid w:val="0067503A"/>
    <w:rsid w:val="0067527B"/>
    <w:rsid w:val="00675B04"/>
    <w:rsid w:val="00675BB5"/>
    <w:rsid w:val="00675C66"/>
    <w:rsid w:val="006779B8"/>
    <w:rsid w:val="00677ADE"/>
    <w:rsid w:val="00677F15"/>
    <w:rsid w:val="00681003"/>
    <w:rsid w:val="00681621"/>
    <w:rsid w:val="00681680"/>
    <w:rsid w:val="006816B3"/>
    <w:rsid w:val="00681896"/>
    <w:rsid w:val="006819E4"/>
    <w:rsid w:val="00681DC8"/>
    <w:rsid w:val="0068266F"/>
    <w:rsid w:val="006826B2"/>
    <w:rsid w:val="0068301A"/>
    <w:rsid w:val="00683044"/>
    <w:rsid w:val="0068323B"/>
    <w:rsid w:val="0068362E"/>
    <w:rsid w:val="00683C55"/>
    <w:rsid w:val="00683D7B"/>
    <w:rsid w:val="006840D3"/>
    <w:rsid w:val="00684254"/>
    <w:rsid w:val="006842BC"/>
    <w:rsid w:val="00684CDF"/>
    <w:rsid w:val="006851B4"/>
    <w:rsid w:val="00685868"/>
    <w:rsid w:val="006858BC"/>
    <w:rsid w:val="0068630A"/>
    <w:rsid w:val="0068636F"/>
    <w:rsid w:val="00686646"/>
    <w:rsid w:val="00686713"/>
    <w:rsid w:val="00686DFB"/>
    <w:rsid w:val="00687280"/>
    <w:rsid w:val="0068742D"/>
    <w:rsid w:val="00687D05"/>
    <w:rsid w:val="006901F6"/>
    <w:rsid w:val="00690486"/>
    <w:rsid w:val="006916CD"/>
    <w:rsid w:val="00691F4D"/>
    <w:rsid w:val="00692386"/>
    <w:rsid w:val="0069269B"/>
    <w:rsid w:val="006928B9"/>
    <w:rsid w:val="00692C3C"/>
    <w:rsid w:val="00692E62"/>
    <w:rsid w:val="0069303C"/>
    <w:rsid w:val="006932A0"/>
    <w:rsid w:val="0069346D"/>
    <w:rsid w:val="00693630"/>
    <w:rsid w:val="0069367B"/>
    <w:rsid w:val="006936D3"/>
    <w:rsid w:val="00693861"/>
    <w:rsid w:val="00694CD9"/>
    <w:rsid w:val="00694E3A"/>
    <w:rsid w:val="006952C9"/>
    <w:rsid w:val="006953A7"/>
    <w:rsid w:val="006953DF"/>
    <w:rsid w:val="006955D0"/>
    <w:rsid w:val="00695936"/>
    <w:rsid w:val="0069598D"/>
    <w:rsid w:val="00695E0C"/>
    <w:rsid w:val="00695FA9"/>
    <w:rsid w:val="006960F3"/>
    <w:rsid w:val="00696305"/>
    <w:rsid w:val="00696687"/>
    <w:rsid w:val="0069687F"/>
    <w:rsid w:val="00696B69"/>
    <w:rsid w:val="006972DF"/>
    <w:rsid w:val="006973D8"/>
    <w:rsid w:val="006974AB"/>
    <w:rsid w:val="0069764D"/>
    <w:rsid w:val="00697705"/>
    <w:rsid w:val="0069798A"/>
    <w:rsid w:val="00697F36"/>
    <w:rsid w:val="006A0642"/>
    <w:rsid w:val="006A0E0C"/>
    <w:rsid w:val="006A1032"/>
    <w:rsid w:val="006A1280"/>
    <w:rsid w:val="006A1317"/>
    <w:rsid w:val="006A14AA"/>
    <w:rsid w:val="006A193C"/>
    <w:rsid w:val="006A1A6F"/>
    <w:rsid w:val="006A1BCE"/>
    <w:rsid w:val="006A1CB1"/>
    <w:rsid w:val="006A1DFC"/>
    <w:rsid w:val="006A1FC3"/>
    <w:rsid w:val="006A250A"/>
    <w:rsid w:val="006A286E"/>
    <w:rsid w:val="006A295A"/>
    <w:rsid w:val="006A2ABA"/>
    <w:rsid w:val="006A30CB"/>
    <w:rsid w:val="006A3150"/>
    <w:rsid w:val="006A31BB"/>
    <w:rsid w:val="006A393B"/>
    <w:rsid w:val="006A39BF"/>
    <w:rsid w:val="006A3A38"/>
    <w:rsid w:val="006A3E60"/>
    <w:rsid w:val="006A3F5C"/>
    <w:rsid w:val="006A4B29"/>
    <w:rsid w:val="006A4BE9"/>
    <w:rsid w:val="006A4F60"/>
    <w:rsid w:val="006A4F89"/>
    <w:rsid w:val="006A6173"/>
    <w:rsid w:val="006A61C5"/>
    <w:rsid w:val="006A6246"/>
    <w:rsid w:val="006A62C3"/>
    <w:rsid w:val="006A6442"/>
    <w:rsid w:val="006A6F15"/>
    <w:rsid w:val="006A7238"/>
    <w:rsid w:val="006A75AF"/>
    <w:rsid w:val="006A7E81"/>
    <w:rsid w:val="006B0360"/>
    <w:rsid w:val="006B0572"/>
    <w:rsid w:val="006B0A91"/>
    <w:rsid w:val="006B0BD1"/>
    <w:rsid w:val="006B0C01"/>
    <w:rsid w:val="006B1373"/>
    <w:rsid w:val="006B179E"/>
    <w:rsid w:val="006B17CC"/>
    <w:rsid w:val="006B1C4C"/>
    <w:rsid w:val="006B1EAA"/>
    <w:rsid w:val="006B22F1"/>
    <w:rsid w:val="006B2661"/>
    <w:rsid w:val="006B2B9C"/>
    <w:rsid w:val="006B2CA3"/>
    <w:rsid w:val="006B3041"/>
    <w:rsid w:val="006B36E4"/>
    <w:rsid w:val="006B3736"/>
    <w:rsid w:val="006B376E"/>
    <w:rsid w:val="006B3816"/>
    <w:rsid w:val="006B4A6B"/>
    <w:rsid w:val="006B4B93"/>
    <w:rsid w:val="006B4F72"/>
    <w:rsid w:val="006B56BA"/>
    <w:rsid w:val="006B5882"/>
    <w:rsid w:val="006B5B5D"/>
    <w:rsid w:val="006B5C97"/>
    <w:rsid w:val="006B6366"/>
    <w:rsid w:val="006B6381"/>
    <w:rsid w:val="006B65BB"/>
    <w:rsid w:val="006B6701"/>
    <w:rsid w:val="006B6799"/>
    <w:rsid w:val="006B68E6"/>
    <w:rsid w:val="006B7B7E"/>
    <w:rsid w:val="006C00E4"/>
    <w:rsid w:val="006C0E47"/>
    <w:rsid w:val="006C1010"/>
    <w:rsid w:val="006C10DB"/>
    <w:rsid w:val="006C1349"/>
    <w:rsid w:val="006C1358"/>
    <w:rsid w:val="006C1912"/>
    <w:rsid w:val="006C1994"/>
    <w:rsid w:val="006C1AC0"/>
    <w:rsid w:val="006C1EE4"/>
    <w:rsid w:val="006C2000"/>
    <w:rsid w:val="006C226F"/>
    <w:rsid w:val="006C244C"/>
    <w:rsid w:val="006C2496"/>
    <w:rsid w:val="006C24AF"/>
    <w:rsid w:val="006C28F6"/>
    <w:rsid w:val="006C2AD0"/>
    <w:rsid w:val="006C3153"/>
    <w:rsid w:val="006C340C"/>
    <w:rsid w:val="006C3448"/>
    <w:rsid w:val="006C3585"/>
    <w:rsid w:val="006C37DB"/>
    <w:rsid w:val="006C3D15"/>
    <w:rsid w:val="006C42C5"/>
    <w:rsid w:val="006C43C0"/>
    <w:rsid w:val="006C4730"/>
    <w:rsid w:val="006C4B98"/>
    <w:rsid w:val="006C4DCE"/>
    <w:rsid w:val="006C4E8B"/>
    <w:rsid w:val="006C4FC8"/>
    <w:rsid w:val="006C56BE"/>
    <w:rsid w:val="006C57D5"/>
    <w:rsid w:val="006C583E"/>
    <w:rsid w:val="006C58B5"/>
    <w:rsid w:val="006C5919"/>
    <w:rsid w:val="006C5AF6"/>
    <w:rsid w:val="006C5BA7"/>
    <w:rsid w:val="006C5C09"/>
    <w:rsid w:val="006C5FB6"/>
    <w:rsid w:val="006C61C2"/>
    <w:rsid w:val="006C65AD"/>
    <w:rsid w:val="006C6E40"/>
    <w:rsid w:val="006C6FAD"/>
    <w:rsid w:val="006C7226"/>
    <w:rsid w:val="006C7388"/>
    <w:rsid w:val="006C741C"/>
    <w:rsid w:val="006C7DAE"/>
    <w:rsid w:val="006C7F47"/>
    <w:rsid w:val="006C7F4A"/>
    <w:rsid w:val="006D000E"/>
    <w:rsid w:val="006D00EB"/>
    <w:rsid w:val="006D0263"/>
    <w:rsid w:val="006D032D"/>
    <w:rsid w:val="006D131E"/>
    <w:rsid w:val="006D14BA"/>
    <w:rsid w:val="006D1527"/>
    <w:rsid w:val="006D16B8"/>
    <w:rsid w:val="006D176A"/>
    <w:rsid w:val="006D1872"/>
    <w:rsid w:val="006D195B"/>
    <w:rsid w:val="006D1E5D"/>
    <w:rsid w:val="006D2860"/>
    <w:rsid w:val="006D2CCD"/>
    <w:rsid w:val="006D3261"/>
    <w:rsid w:val="006D36CE"/>
    <w:rsid w:val="006D3853"/>
    <w:rsid w:val="006D3ED6"/>
    <w:rsid w:val="006D40F3"/>
    <w:rsid w:val="006D4399"/>
    <w:rsid w:val="006D4574"/>
    <w:rsid w:val="006D4636"/>
    <w:rsid w:val="006D4F27"/>
    <w:rsid w:val="006D54C2"/>
    <w:rsid w:val="006D5932"/>
    <w:rsid w:val="006D5B55"/>
    <w:rsid w:val="006D614E"/>
    <w:rsid w:val="006D6188"/>
    <w:rsid w:val="006D6762"/>
    <w:rsid w:val="006D68A4"/>
    <w:rsid w:val="006D69A4"/>
    <w:rsid w:val="006D6AFE"/>
    <w:rsid w:val="006D729D"/>
    <w:rsid w:val="006D73A5"/>
    <w:rsid w:val="006D7704"/>
    <w:rsid w:val="006D7765"/>
    <w:rsid w:val="006D7AEE"/>
    <w:rsid w:val="006E07AB"/>
    <w:rsid w:val="006E0C7C"/>
    <w:rsid w:val="006E0F8A"/>
    <w:rsid w:val="006E127A"/>
    <w:rsid w:val="006E1355"/>
    <w:rsid w:val="006E1972"/>
    <w:rsid w:val="006E1C5F"/>
    <w:rsid w:val="006E207C"/>
    <w:rsid w:val="006E22C7"/>
    <w:rsid w:val="006E22D6"/>
    <w:rsid w:val="006E259A"/>
    <w:rsid w:val="006E2984"/>
    <w:rsid w:val="006E29FF"/>
    <w:rsid w:val="006E2DF4"/>
    <w:rsid w:val="006E3749"/>
    <w:rsid w:val="006E42EC"/>
    <w:rsid w:val="006E4C02"/>
    <w:rsid w:val="006E4D74"/>
    <w:rsid w:val="006E696E"/>
    <w:rsid w:val="006E6C42"/>
    <w:rsid w:val="006E6FF0"/>
    <w:rsid w:val="006E7030"/>
    <w:rsid w:val="006E7147"/>
    <w:rsid w:val="006F087B"/>
    <w:rsid w:val="006F0953"/>
    <w:rsid w:val="006F0A35"/>
    <w:rsid w:val="006F0AE8"/>
    <w:rsid w:val="006F1195"/>
    <w:rsid w:val="006F1C98"/>
    <w:rsid w:val="006F1CF3"/>
    <w:rsid w:val="006F223E"/>
    <w:rsid w:val="006F2C9A"/>
    <w:rsid w:val="006F2FA6"/>
    <w:rsid w:val="006F2FFC"/>
    <w:rsid w:val="006F3193"/>
    <w:rsid w:val="006F322D"/>
    <w:rsid w:val="006F36C2"/>
    <w:rsid w:val="006F3732"/>
    <w:rsid w:val="006F37F2"/>
    <w:rsid w:val="006F3AB6"/>
    <w:rsid w:val="006F3EB3"/>
    <w:rsid w:val="006F4024"/>
    <w:rsid w:val="006F40BC"/>
    <w:rsid w:val="006F41C2"/>
    <w:rsid w:val="006F492B"/>
    <w:rsid w:val="006F4EDA"/>
    <w:rsid w:val="006F587C"/>
    <w:rsid w:val="006F5909"/>
    <w:rsid w:val="006F5C5B"/>
    <w:rsid w:val="006F5CF6"/>
    <w:rsid w:val="006F6CD8"/>
    <w:rsid w:val="006F6E05"/>
    <w:rsid w:val="006F7852"/>
    <w:rsid w:val="006F78F9"/>
    <w:rsid w:val="00700120"/>
    <w:rsid w:val="0070031B"/>
    <w:rsid w:val="00700838"/>
    <w:rsid w:val="00700B3C"/>
    <w:rsid w:val="00700EF5"/>
    <w:rsid w:val="00701286"/>
    <w:rsid w:val="0070158E"/>
    <w:rsid w:val="007015F5"/>
    <w:rsid w:val="00701975"/>
    <w:rsid w:val="007019DF"/>
    <w:rsid w:val="00701B0B"/>
    <w:rsid w:val="00701B98"/>
    <w:rsid w:val="007020F7"/>
    <w:rsid w:val="0070288A"/>
    <w:rsid w:val="00702CB6"/>
    <w:rsid w:val="00702EDA"/>
    <w:rsid w:val="00703136"/>
    <w:rsid w:val="00703337"/>
    <w:rsid w:val="0070395A"/>
    <w:rsid w:val="00703D40"/>
    <w:rsid w:val="00704552"/>
    <w:rsid w:val="00705300"/>
    <w:rsid w:val="00705992"/>
    <w:rsid w:val="00705CDE"/>
    <w:rsid w:val="00705D64"/>
    <w:rsid w:val="00705FF1"/>
    <w:rsid w:val="007062AC"/>
    <w:rsid w:val="00706F08"/>
    <w:rsid w:val="007079D9"/>
    <w:rsid w:val="00707A4A"/>
    <w:rsid w:val="00707C7A"/>
    <w:rsid w:val="00707E19"/>
    <w:rsid w:val="007103BE"/>
    <w:rsid w:val="00710AB7"/>
    <w:rsid w:val="00710AC6"/>
    <w:rsid w:val="00710C23"/>
    <w:rsid w:val="00710EC6"/>
    <w:rsid w:val="00711139"/>
    <w:rsid w:val="00711CCF"/>
    <w:rsid w:val="00711E0D"/>
    <w:rsid w:val="00711F04"/>
    <w:rsid w:val="00712327"/>
    <w:rsid w:val="007128F4"/>
    <w:rsid w:val="0071293C"/>
    <w:rsid w:val="007129A2"/>
    <w:rsid w:val="00712A1D"/>
    <w:rsid w:val="00712E04"/>
    <w:rsid w:val="0071348A"/>
    <w:rsid w:val="00713864"/>
    <w:rsid w:val="00713880"/>
    <w:rsid w:val="00713F58"/>
    <w:rsid w:val="007140E1"/>
    <w:rsid w:val="007145BA"/>
    <w:rsid w:val="00714733"/>
    <w:rsid w:val="007147C9"/>
    <w:rsid w:val="00714DD9"/>
    <w:rsid w:val="00715410"/>
    <w:rsid w:val="007154FD"/>
    <w:rsid w:val="0071563B"/>
    <w:rsid w:val="00715B55"/>
    <w:rsid w:val="00716225"/>
    <w:rsid w:val="007167BA"/>
    <w:rsid w:val="0071680E"/>
    <w:rsid w:val="00717029"/>
    <w:rsid w:val="00717117"/>
    <w:rsid w:val="00717677"/>
    <w:rsid w:val="00717789"/>
    <w:rsid w:val="0071799B"/>
    <w:rsid w:val="00717D3B"/>
    <w:rsid w:val="00717ECE"/>
    <w:rsid w:val="007208F1"/>
    <w:rsid w:val="00720B2C"/>
    <w:rsid w:val="00720DFC"/>
    <w:rsid w:val="007210DD"/>
    <w:rsid w:val="0072153F"/>
    <w:rsid w:val="00721B0C"/>
    <w:rsid w:val="00721F16"/>
    <w:rsid w:val="00722195"/>
    <w:rsid w:val="007222E8"/>
    <w:rsid w:val="007228D0"/>
    <w:rsid w:val="00722AD6"/>
    <w:rsid w:val="00722CCB"/>
    <w:rsid w:val="0072325F"/>
    <w:rsid w:val="007239B2"/>
    <w:rsid w:val="007239D7"/>
    <w:rsid w:val="00723FC9"/>
    <w:rsid w:val="00724426"/>
    <w:rsid w:val="00724466"/>
    <w:rsid w:val="007245B9"/>
    <w:rsid w:val="007247F7"/>
    <w:rsid w:val="00724803"/>
    <w:rsid w:val="007248B1"/>
    <w:rsid w:val="007254BA"/>
    <w:rsid w:val="00725925"/>
    <w:rsid w:val="0072648E"/>
    <w:rsid w:val="007264D6"/>
    <w:rsid w:val="007266AA"/>
    <w:rsid w:val="00726741"/>
    <w:rsid w:val="00726C56"/>
    <w:rsid w:val="00727DA3"/>
    <w:rsid w:val="00727EFF"/>
    <w:rsid w:val="0073056E"/>
    <w:rsid w:val="007315DF"/>
    <w:rsid w:val="00731611"/>
    <w:rsid w:val="00731ECB"/>
    <w:rsid w:val="00731EE8"/>
    <w:rsid w:val="00732193"/>
    <w:rsid w:val="007321CB"/>
    <w:rsid w:val="007325AA"/>
    <w:rsid w:val="007335DB"/>
    <w:rsid w:val="00733906"/>
    <w:rsid w:val="00733BE5"/>
    <w:rsid w:val="00733D2B"/>
    <w:rsid w:val="00733F14"/>
    <w:rsid w:val="00734681"/>
    <w:rsid w:val="007346AD"/>
    <w:rsid w:val="007346AE"/>
    <w:rsid w:val="00734EBB"/>
    <w:rsid w:val="00735125"/>
    <w:rsid w:val="007354D9"/>
    <w:rsid w:val="007359A0"/>
    <w:rsid w:val="00736114"/>
    <w:rsid w:val="007366A9"/>
    <w:rsid w:val="007367B9"/>
    <w:rsid w:val="00736C02"/>
    <w:rsid w:val="00736C07"/>
    <w:rsid w:val="00736D8A"/>
    <w:rsid w:val="00736E70"/>
    <w:rsid w:val="0073711F"/>
    <w:rsid w:val="007403C2"/>
    <w:rsid w:val="00740528"/>
    <w:rsid w:val="00740692"/>
    <w:rsid w:val="007407C7"/>
    <w:rsid w:val="007407EB"/>
    <w:rsid w:val="0074135F"/>
    <w:rsid w:val="00741580"/>
    <w:rsid w:val="00741FAA"/>
    <w:rsid w:val="007429D3"/>
    <w:rsid w:val="00742C0E"/>
    <w:rsid w:val="00742DF4"/>
    <w:rsid w:val="007430C0"/>
    <w:rsid w:val="007430E3"/>
    <w:rsid w:val="0074324A"/>
    <w:rsid w:val="00743250"/>
    <w:rsid w:val="007436B1"/>
    <w:rsid w:val="007437D3"/>
    <w:rsid w:val="007438A0"/>
    <w:rsid w:val="0074417C"/>
    <w:rsid w:val="007444D1"/>
    <w:rsid w:val="00744766"/>
    <w:rsid w:val="00744C48"/>
    <w:rsid w:val="0074552B"/>
    <w:rsid w:val="00745F81"/>
    <w:rsid w:val="00746146"/>
    <w:rsid w:val="007461B3"/>
    <w:rsid w:val="0074624F"/>
    <w:rsid w:val="007462E5"/>
    <w:rsid w:val="0074641E"/>
    <w:rsid w:val="007466EE"/>
    <w:rsid w:val="00746807"/>
    <w:rsid w:val="00746B6A"/>
    <w:rsid w:val="007475E8"/>
    <w:rsid w:val="00747D16"/>
    <w:rsid w:val="007504B4"/>
    <w:rsid w:val="00750853"/>
    <w:rsid w:val="00750E7D"/>
    <w:rsid w:val="00751243"/>
    <w:rsid w:val="00751489"/>
    <w:rsid w:val="00751A18"/>
    <w:rsid w:val="00751A3B"/>
    <w:rsid w:val="00751D7F"/>
    <w:rsid w:val="00751E79"/>
    <w:rsid w:val="0075298B"/>
    <w:rsid w:val="00752A49"/>
    <w:rsid w:val="00752B52"/>
    <w:rsid w:val="0075314C"/>
    <w:rsid w:val="00753355"/>
    <w:rsid w:val="00753546"/>
    <w:rsid w:val="007535DF"/>
    <w:rsid w:val="00753799"/>
    <w:rsid w:val="007538A2"/>
    <w:rsid w:val="00753979"/>
    <w:rsid w:val="00753CE0"/>
    <w:rsid w:val="00753F68"/>
    <w:rsid w:val="007544DB"/>
    <w:rsid w:val="007550BD"/>
    <w:rsid w:val="007551CC"/>
    <w:rsid w:val="00755FC1"/>
    <w:rsid w:val="00756363"/>
    <w:rsid w:val="007563FE"/>
    <w:rsid w:val="007565A2"/>
    <w:rsid w:val="00756973"/>
    <w:rsid w:val="00756E92"/>
    <w:rsid w:val="00756EE2"/>
    <w:rsid w:val="00756F54"/>
    <w:rsid w:val="00756FDB"/>
    <w:rsid w:val="00757500"/>
    <w:rsid w:val="007575CA"/>
    <w:rsid w:val="0075763B"/>
    <w:rsid w:val="00757646"/>
    <w:rsid w:val="00757718"/>
    <w:rsid w:val="00760491"/>
    <w:rsid w:val="00760612"/>
    <w:rsid w:val="00760944"/>
    <w:rsid w:val="00761211"/>
    <w:rsid w:val="007612EC"/>
    <w:rsid w:val="007613D6"/>
    <w:rsid w:val="00761814"/>
    <w:rsid w:val="00761F74"/>
    <w:rsid w:val="007624F2"/>
    <w:rsid w:val="00762709"/>
    <w:rsid w:val="00762901"/>
    <w:rsid w:val="00762A2F"/>
    <w:rsid w:val="00762A30"/>
    <w:rsid w:val="00762A3A"/>
    <w:rsid w:val="00762B16"/>
    <w:rsid w:val="00762CB7"/>
    <w:rsid w:val="00762CFA"/>
    <w:rsid w:val="00763177"/>
    <w:rsid w:val="007633FD"/>
    <w:rsid w:val="00763C09"/>
    <w:rsid w:val="00764F5B"/>
    <w:rsid w:val="007655E1"/>
    <w:rsid w:val="00765633"/>
    <w:rsid w:val="007660B2"/>
    <w:rsid w:val="007665D7"/>
    <w:rsid w:val="00766EA1"/>
    <w:rsid w:val="0076715F"/>
    <w:rsid w:val="00767849"/>
    <w:rsid w:val="00767F0D"/>
    <w:rsid w:val="007701CA"/>
    <w:rsid w:val="00770396"/>
    <w:rsid w:val="00770681"/>
    <w:rsid w:val="00770B8C"/>
    <w:rsid w:val="00770DDD"/>
    <w:rsid w:val="00770E1B"/>
    <w:rsid w:val="00770F92"/>
    <w:rsid w:val="00771285"/>
    <w:rsid w:val="0077182D"/>
    <w:rsid w:val="007720A0"/>
    <w:rsid w:val="007721C9"/>
    <w:rsid w:val="007723A6"/>
    <w:rsid w:val="007724EF"/>
    <w:rsid w:val="007742A8"/>
    <w:rsid w:val="00774396"/>
    <w:rsid w:val="00774652"/>
    <w:rsid w:val="007746E8"/>
    <w:rsid w:val="007747CD"/>
    <w:rsid w:val="00774827"/>
    <w:rsid w:val="00774F9F"/>
    <w:rsid w:val="00775183"/>
    <w:rsid w:val="007754FE"/>
    <w:rsid w:val="00775702"/>
    <w:rsid w:val="007758A0"/>
    <w:rsid w:val="0077670A"/>
    <w:rsid w:val="00777612"/>
    <w:rsid w:val="00777FD4"/>
    <w:rsid w:val="007803EC"/>
    <w:rsid w:val="007805AE"/>
    <w:rsid w:val="007805DA"/>
    <w:rsid w:val="007806D6"/>
    <w:rsid w:val="00780943"/>
    <w:rsid w:val="007815B8"/>
    <w:rsid w:val="0078182D"/>
    <w:rsid w:val="00781DCD"/>
    <w:rsid w:val="00782057"/>
    <w:rsid w:val="00782A77"/>
    <w:rsid w:val="00782C98"/>
    <w:rsid w:val="00782F13"/>
    <w:rsid w:val="00783169"/>
    <w:rsid w:val="007832D7"/>
    <w:rsid w:val="00783ECA"/>
    <w:rsid w:val="00783FE5"/>
    <w:rsid w:val="007841C7"/>
    <w:rsid w:val="0078462C"/>
    <w:rsid w:val="00784DD1"/>
    <w:rsid w:val="00784FDA"/>
    <w:rsid w:val="00785273"/>
    <w:rsid w:val="00785310"/>
    <w:rsid w:val="007855A1"/>
    <w:rsid w:val="00785698"/>
    <w:rsid w:val="00785A6E"/>
    <w:rsid w:val="00785FD9"/>
    <w:rsid w:val="00786534"/>
    <w:rsid w:val="0078707A"/>
    <w:rsid w:val="00787227"/>
    <w:rsid w:val="00787763"/>
    <w:rsid w:val="00787854"/>
    <w:rsid w:val="007878C6"/>
    <w:rsid w:val="00787F2A"/>
    <w:rsid w:val="00790096"/>
    <w:rsid w:val="0079043D"/>
    <w:rsid w:val="00790C45"/>
    <w:rsid w:val="00790D38"/>
    <w:rsid w:val="00790EF7"/>
    <w:rsid w:val="00791365"/>
    <w:rsid w:val="00791FAA"/>
    <w:rsid w:val="0079206D"/>
    <w:rsid w:val="0079207A"/>
    <w:rsid w:val="0079278F"/>
    <w:rsid w:val="00792D4D"/>
    <w:rsid w:val="00793239"/>
    <w:rsid w:val="007937D4"/>
    <w:rsid w:val="00793DEE"/>
    <w:rsid w:val="007941A6"/>
    <w:rsid w:val="007942D2"/>
    <w:rsid w:val="00794393"/>
    <w:rsid w:val="00794536"/>
    <w:rsid w:val="00794A57"/>
    <w:rsid w:val="00795489"/>
    <w:rsid w:val="0079553B"/>
    <w:rsid w:val="00795A34"/>
    <w:rsid w:val="00795C84"/>
    <w:rsid w:val="00795E48"/>
    <w:rsid w:val="00795FF0"/>
    <w:rsid w:val="0079609A"/>
    <w:rsid w:val="00796113"/>
    <w:rsid w:val="007965C3"/>
    <w:rsid w:val="007969C1"/>
    <w:rsid w:val="00796B39"/>
    <w:rsid w:val="00796D27"/>
    <w:rsid w:val="00796D4F"/>
    <w:rsid w:val="0079783D"/>
    <w:rsid w:val="00797C85"/>
    <w:rsid w:val="007A047F"/>
    <w:rsid w:val="007A0903"/>
    <w:rsid w:val="007A0AF3"/>
    <w:rsid w:val="007A0EDC"/>
    <w:rsid w:val="007A11BE"/>
    <w:rsid w:val="007A1219"/>
    <w:rsid w:val="007A15E3"/>
    <w:rsid w:val="007A17A2"/>
    <w:rsid w:val="007A1D4D"/>
    <w:rsid w:val="007A1EF6"/>
    <w:rsid w:val="007A22B9"/>
    <w:rsid w:val="007A2984"/>
    <w:rsid w:val="007A2D71"/>
    <w:rsid w:val="007A30B8"/>
    <w:rsid w:val="007A3335"/>
    <w:rsid w:val="007A3718"/>
    <w:rsid w:val="007A3CDC"/>
    <w:rsid w:val="007A3E98"/>
    <w:rsid w:val="007A3EF9"/>
    <w:rsid w:val="007A3FD2"/>
    <w:rsid w:val="007A3FF8"/>
    <w:rsid w:val="007A4191"/>
    <w:rsid w:val="007A43F4"/>
    <w:rsid w:val="007A46B4"/>
    <w:rsid w:val="007A49B1"/>
    <w:rsid w:val="007A53B2"/>
    <w:rsid w:val="007A54C5"/>
    <w:rsid w:val="007A57F1"/>
    <w:rsid w:val="007A5926"/>
    <w:rsid w:val="007A5A4B"/>
    <w:rsid w:val="007A5A64"/>
    <w:rsid w:val="007A6A1E"/>
    <w:rsid w:val="007A6DDE"/>
    <w:rsid w:val="007A7002"/>
    <w:rsid w:val="007A72BC"/>
    <w:rsid w:val="007A7395"/>
    <w:rsid w:val="007A796F"/>
    <w:rsid w:val="007A7E36"/>
    <w:rsid w:val="007B04C2"/>
    <w:rsid w:val="007B07F3"/>
    <w:rsid w:val="007B0908"/>
    <w:rsid w:val="007B0AE7"/>
    <w:rsid w:val="007B0CC2"/>
    <w:rsid w:val="007B0E93"/>
    <w:rsid w:val="007B1C62"/>
    <w:rsid w:val="007B1C83"/>
    <w:rsid w:val="007B217B"/>
    <w:rsid w:val="007B304C"/>
    <w:rsid w:val="007B3442"/>
    <w:rsid w:val="007B3723"/>
    <w:rsid w:val="007B39B8"/>
    <w:rsid w:val="007B46B1"/>
    <w:rsid w:val="007B4C19"/>
    <w:rsid w:val="007B4CB0"/>
    <w:rsid w:val="007B4DCE"/>
    <w:rsid w:val="007B5045"/>
    <w:rsid w:val="007B5497"/>
    <w:rsid w:val="007B5C0B"/>
    <w:rsid w:val="007B5C38"/>
    <w:rsid w:val="007B636C"/>
    <w:rsid w:val="007B6678"/>
    <w:rsid w:val="007B6A6F"/>
    <w:rsid w:val="007B6B02"/>
    <w:rsid w:val="007B6CC6"/>
    <w:rsid w:val="007B6ED5"/>
    <w:rsid w:val="007B73F5"/>
    <w:rsid w:val="007B757C"/>
    <w:rsid w:val="007B787B"/>
    <w:rsid w:val="007B79AF"/>
    <w:rsid w:val="007B7DE3"/>
    <w:rsid w:val="007C022F"/>
    <w:rsid w:val="007C0CB6"/>
    <w:rsid w:val="007C12E3"/>
    <w:rsid w:val="007C1701"/>
    <w:rsid w:val="007C1705"/>
    <w:rsid w:val="007C18FB"/>
    <w:rsid w:val="007C1C3C"/>
    <w:rsid w:val="007C1C68"/>
    <w:rsid w:val="007C1CC9"/>
    <w:rsid w:val="007C1EB9"/>
    <w:rsid w:val="007C2462"/>
    <w:rsid w:val="007C2BA3"/>
    <w:rsid w:val="007C2D32"/>
    <w:rsid w:val="007C2FE3"/>
    <w:rsid w:val="007C326A"/>
    <w:rsid w:val="007C3298"/>
    <w:rsid w:val="007C3854"/>
    <w:rsid w:val="007C3C2E"/>
    <w:rsid w:val="007C411B"/>
    <w:rsid w:val="007C4BD6"/>
    <w:rsid w:val="007C4E06"/>
    <w:rsid w:val="007C4E19"/>
    <w:rsid w:val="007C4FC3"/>
    <w:rsid w:val="007C51C2"/>
    <w:rsid w:val="007C58DE"/>
    <w:rsid w:val="007C5D87"/>
    <w:rsid w:val="007C5DD7"/>
    <w:rsid w:val="007C5F77"/>
    <w:rsid w:val="007C612B"/>
    <w:rsid w:val="007C714C"/>
    <w:rsid w:val="007C72D7"/>
    <w:rsid w:val="007C7F4A"/>
    <w:rsid w:val="007D0051"/>
    <w:rsid w:val="007D07CA"/>
    <w:rsid w:val="007D0DB3"/>
    <w:rsid w:val="007D1941"/>
    <w:rsid w:val="007D1966"/>
    <w:rsid w:val="007D1972"/>
    <w:rsid w:val="007D1D07"/>
    <w:rsid w:val="007D1E11"/>
    <w:rsid w:val="007D2083"/>
    <w:rsid w:val="007D2343"/>
    <w:rsid w:val="007D2395"/>
    <w:rsid w:val="007D2459"/>
    <w:rsid w:val="007D34BB"/>
    <w:rsid w:val="007D352D"/>
    <w:rsid w:val="007D3951"/>
    <w:rsid w:val="007D3C59"/>
    <w:rsid w:val="007D47A5"/>
    <w:rsid w:val="007D490B"/>
    <w:rsid w:val="007D4B32"/>
    <w:rsid w:val="007D4C9A"/>
    <w:rsid w:val="007D532B"/>
    <w:rsid w:val="007D5707"/>
    <w:rsid w:val="007D5838"/>
    <w:rsid w:val="007D61B8"/>
    <w:rsid w:val="007D669D"/>
    <w:rsid w:val="007D66E0"/>
    <w:rsid w:val="007D7958"/>
    <w:rsid w:val="007D7BE5"/>
    <w:rsid w:val="007E0AB1"/>
    <w:rsid w:val="007E0FB3"/>
    <w:rsid w:val="007E1072"/>
    <w:rsid w:val="007E1667"/>
    <w:rsid w:val="007E1CF2"/>
    <w:rsid w:val="007E1F46"/>
    <w:rsid w:val="007E2AC7"/>
    <w:rsid w:val="007E2B22"/>
    <w:rsid w:val="007E32BD"/>
    <w:rsid w:val="007E3AC4"/>
    <w:rsid w:val="007E3C23"/>
    <w:rsid w:val="007E3DE5"/>
    <w:rsid w:val="007E408C"/>
    <w:rsid w:val="007E40D7"/>
    <w:rsid w:val="007E450E"/>
    <w:rsid w:val="007E4567"/>
    <w:rsid w:val="007E459C"/>
    <w:rsid w:val="007E4970"/>
    <w:rsid w:val="007E4C5C"/>
    <w:rsid w:val="007E4E51"/>
    <w:rsid w:val="007E4E66"/>
    <w:rsid w:val="007E4F88"/>
    <w:rsid w:val="007E5386"/>
    <w:rsid w:val="007E567F"/>
    <w:rsid w:val="007E58F2"/>
    <w:rsid w:val="007E5A9E"/>
    <w:rsid w:val="007E5BB2"/>
    <w:rsid w:val="007E5C8F"/>
    <w:rsid w:val="007E603C"/>
    <w:rsid w:val="007E6214"/>
    <w:rsid w:val="007E6573"/>
    <w:rsid w:val="007E672E"/>
    <w:rsid w:val="007E67CD"/>
    <w:rsid w:val="007E6B23"/>
    <w:rsid w:val="007E6B6B"/>
    <w:rsid w:val="007E7387"/>
    <w:rsid w:val="007E752A"/>
    <w:rsid w:val="007E7F71"/>
    <w:rsid w:val="007F01AB"/>
    <w:rsid w:val="007F02AA"/>
    <w:rsid w:val="007F045E"/>
    <w:rsid w:val="007F04D2"/>
    <w:rsid w:val="007F090B"/>
    <w:rsid w:val="007F0DF5"/>
    <w:rsid w:val="007F0FCD"/>
    <w:rsid w:val="007F13C9"/>
    <w:rsid w:val="007F1670"/>
    <w:rsid w:val="007F16C7"/>
    <w:rsid w:val="007F1B3B"/>
    <w:rsid w:val="007F2298"/>
    <w:rsid w:val="007F25E5"/>
    <w:rsid w:val="007F2DB3"/>
    <w:rsid w:val="007F3389"/>
    <w:rsid w:val="007F35D7"/>
    <w:rsid w:val="007F3828"/>
    <w:rsid w:val="007F3AE5"/>
    <w:rsid w:val="007F3BCE"/>
    <w:rsid w:val="007F3F28"/>
    <w:rsid w:val="007F40A2"/>
    <w:rsid w:val="007F50B8"/>
    <w:rsid w:val="007F60A1"/>
    <w:rsid w:val="007F6304"/>
    <w:rsid w:val="007F6651"/>
    <w:rsid w:val="007F676F"/>
    <w:rsid w:val="007F6CC1"/>
    <w:rsid w:val="007F6CE3"/>
    <w:rsid w:val="007F6F26"/>
    <w:rsid w:val="007F7890"/>
    <w:rsid w:val="007F7AAB"/>
    <w:rsid w:val="007F7AB3"/>
    <w:rsid w:val="007F7D3A"/>
    <w:rsid w:val="00800A74"/>
    <w:rsid w:val="0080109A"/>
    <w:rsid w:val="008011D8"/>
    <w:rsid w:val="00801B28"/>
    <w:rsid w:val="00802045"/>
    <w:rsid w:val="008026ED"/>
    <w:rsid w:val="00802787"/>
    <w:rsid w:val="008033A6"/>
    <w:rsid w:val="00803418"/>
    <w:rsid w:val="00803BF6"/>
    <w:rsid w:val="00804159"/>
    <w:rsid w:val="008043A6"/>
    <w:rsid w:val="008045B7"/>
    <w:rsid w:val="00804BAF"/>
    <w:rsid w:val="00804C47"/>
    <w:rsid w:val="0080566D"/>
    <w:rsid w:val="00805A4B"/>
    <w:rsid w:val="0080622C"/>
    <w:rsid w:val="0080628B"/>
    <w:rsid w:val="0080634D"/>
    <w:rsid w:val="00806D38"/>
    <w:rsid w:val="008073A6"/>
    <w:rsid w:val="00807929"/>
    <w:rsid w:val="00807D1E"/>
    <w:rsid w:val="00807E22"/>
    <w:rsid w:val="00810B73"/>
    <w:rsid w:val="00810BC8"/>
    <w:rsid w:val="00810E8E"/>
    <w:rsid w:val="00810F8C"/>
    <w:rsid w:val="008110D5"/>
    <w:rsid w:val="008113BE"/>
    <w:rsid w:val="008113D2"/>
    <w:rsid w:val="00811AA1"/>
    <w:rsid w:val="00811BB8"/>
    <w:rsid w:val="008122BF"/>
    <w:rsid w:val="008123FE"/>
    <w:rsid w:val="0081246E"/>
    <w:rsid w:val="00812826"/>
    <w:rsid w:val="0081297B"/>
    <w:rsid w:val="00812A85"/>
    <w:rsid w:val="00812C99"/>
    <w:rsid w:val="0081396B"/>
    <w:rsid w:val="0081517C"/>
    <w:rsid w:val="00815A77"/>
    <w:rsid w:val="00815DA5"/>
    <w:rsid w:val="00815DB4"/>
    <w:rsid w:val="00816025"/>
    <w:rsid w:val="0081604A"/>
    <w:rsid w:val="00816159"/>
    <w:rsid w:val="0081617D"/>
    <w:rsid w:val="0081626E"/>
    <w:rsid w:val="0081652F"/>
    <w:rsid w:val="00816D23"/>
    <w:rsid w:val="00816EB2"/>
    <w:rsid w:val="008170FD"/>
    <w:rsid w:val="00817595"/>
    <w:rsid w:val="008177F3"/>
    <w:rsid w:val="008178A2"/>
    <w:rsid w:val="00817AB6"/>
    <w:rsid w:val="00817FF9"/>
    <w:rsid w:val="00820360"/>
    <w:rsid w:val="0082080D"/>
    <w:rsid w:val="0082089E"/>
    <w:rsid w:val="008208F4"/>
    <w:rsid w:val="00820CDA"/>
    <w:rsid w:val="0082103C"/>
    <w:rsid w:val="00821145"/>
    <w:rsid w:val="00821248"/>
    <w:rsid w:val="00821348"/>
    <w:rsid w:val="00821818"/>
    <w:rsid w:val="00821949"/>
    <w:rsid w:val="00821A9A"/>
    <w:rsid w:val="008220BD"/>
    <w:rsid w:val="00822420"/>
    <w:rsid w:val="00823160"/>
    <w:rsid w:val="00823676"/>
    <w:rsid w:val="00823782"/>
    <w:rsid w:val="00823B90"/>
    <w:rsid w:val="00824687"/>
    <w:rsid w:val="008247D8"/>
    <w:rsid w:val="008254A9"/>
    <w:rsid w:val="0082558C"/>
    <w:rsid w:val="00826424"/>
    <w:rsid w:val="008266B1"/>
    <w:rsid w:val="008266DE"/>
    <w:rsid w:val="00826783"/>
    <w:rsid w:val="00826949"/>
    <w:rsid w:val="008269D0"/>
    <w:rsid w:val="00826A4B"/>
    <w:rsid w:val="00826F0D"/>
    <w:rsid w:val="00826F63"/>
    <w:rsid w:val="008270D8"/>
    <w:rsid w:val="008274F3"/>
    <w:rsid w:val="0082762B"/>
    <w:rsid w:val="008277F0"/>
    <w:rsid w:val="00827978"/>
    <w:rsid w:val="00827BAF"/>
    <w:rsid w:val="00827E30"/>
    <w:rsid w:val="00827E59"/>
    <w:rsid w:val="008300C9"/>
    <w:rsid w:val="00830341"/>
    <w:rsid w:val="00830350"/>
    <w:rsid w:val="0083047E"/>
    <w:rsid w:val="008305D5"/>
    <w:rsid w:val="0083088E"/>
    <w:rsid w:val="0083096B"/>
    <w:rsid w:val="0083137F"/>
    <w:rsid w:val="00831CE7"/>
    <w:rsid w:val="0083261C"/>
    <w:rsid w:val="00832890"/>
    <w:rsid w:val="00832C0E"/>
    <w:rsid w:val="008334A8"/>
    <w:rsid w:val="00833AC3"/>
    <w:rsid w:val="008341C8"/>
    <w:rsid w:val="00834D2E"/>
    <w:rsid w:val="0083536C"/>
    <w:rsid w:val="008354CF"/>
    <w:rsid w:val="0083573F"/>
    <w:rsid w:val="008360DB"/>
    <w:rsid w:val="0083690B"/>
    <w:rsid w:val="00836938"/>
    <w:rsid w:val="00836A59"/>
    <w:rsid w:val="00836B7A"/>
    <w:rsid w:val="00836E32"/>
    <w:rsid w:val="00837066"/>
    <w:rsid w:val="0083755A"/>
    <w:rsid w:val="00837A21"/>
    <w:rsid w:val="00837A6B"/>
    <w:rsid w:val="00837FAD"/>
    <w:rsid w:val="008406A6"/>
    <w:rsid w:val="0084091B"/>
    <w:rsid w:val="00840BA4"/>
    <w:rsid w:val="00840C33"/>
    <w:rsid w:val="00840F0F"/>
    <w:rsid w:val="008415B9"/>
    <w:rsid w:val="008415D7"/>
    <w:rsid w:val="00841CA4"/>
    <w:rsid w:val="00841E71"/>
    <w:rsid w:val="008423B6"/>
    <w:rsid w:val="0084243C"/>
    <w:rsid w:val="0084286F"/>
    <w:rsid w:val="00842C46"/>
    <w:rsid w:val="00842D82"/>
    <w:rsid w:val="00842DFE"/>
    <w:rsid w:val="00842F87"/>
    <w:rsid w:val="00843069"/>
    <w:rsid w:val="0084314C"/>
    <w:rsid w:val="008436CA"/>
    <w:rsid w:val="008437CC"/>
    <w:rsid w:val="00843829"/>
    <w:rsid w:val="00844433"/>
    <w:rsid w:val="00844798"/>
    <w:rsid w:val="00844B98"/>
    <w:rsid w:val="00845116"/>
    <w:rsid w:val="008456DC"/>
    <w:rsid w:val="008459CB"/>
    <w:rsid w:val="00845ECD"/>
    <w:rsid w:val="00845FE3"/>
    <w:rsid w:val="008460B2"/>
    <w:rsid w:val="0084668E"/>
    <w:rsid w:val="008469A5"/>
    <w:rsid w:val="00846FBD"/>
    <w:rsid w:val="0084720F"/>
    <w:rsid w:val="008472B6"/>
    <w:rsid w:val="0084737A"/>
    <w:rsid w:val="00847559"/>
    <w:rsid w:val="00847D60"/>
    <w:rsid w:val="00847D85"/>
    <w:rsid w:val="00847DF6"/>
    <w:rsid w:val="00850DDA"/>
    <w:rsid w:val="0085167B"/>
    <w:rsid w:val="00851951"/>
    <w:rsid w:val="00851F2C"/>
    <w:rsid w:val="00852174"/>
    <w:rsid w:val="0085242C"/>
    <w:rsid w:val="008531E5"/>
    <w:rsid w:val="00853811"/>
    <w:rsid w:val="00853A9E"/>
    <w:rsid w:val="00854215"/>
    <w:rsid w:val="00854423"/>
    <w:rsid w:val="008546C5"/>
    <w:rsid w:val="008547E3"/>
    <w:rsid w:val="00854E52"/>
    <w:rsid w:val="0085554E"/>
    <w:rsid w:val="0085588F"/>
    <w:rsid w:val="0085590E"/>
    <w:rsid w:val="00855E8B"/>
    <w:rsid w:val="008570C3"/>
    <w:rsid w:val="00857496"/>
    <w:rsid w:val="008578A9"/>
    <w:rsid w:val="00857B57"/>
    <w:rsid w:val="00857FAC"/>
    <w:rsid w:val="008600EA"/>
    <w:rsid w:val="00860913"/>
    <w:rsid w:val="00860AFA"/>
    <w:rsid w:val="00860B21"/>
    <w:rsid w:val="00860D2C"/>
    <w:rsid w:val="00860D54"/>
    <w:rsid w:val="00861203"/>
    <w:rsid w:val="0086168B"/>
    <w:rsid w:val="008617B8"/>
    <w:rsid w:val="0086199E"/>
    <w:rsid w:val="00861A0E"/>
    <w:rsid w:val="00861C2D"/>
    <w:rsid w:val="00861D20"/>
    <w:rsid w:val="00862B08"/>
    <w:rsid w:val="00863246"/>
    <w:rsid w:val="0086350D"/>
    <w:rsid w:val="00863A12"/>
    <w:rsid w:val="00863B85"/>
    <w:rsid w:val="0086479D"/>
    <w:rsid w:val="00864AB8"/>
    <w:rsid w:val="00864B69"/>
    <w:rsid w:val="00864E8C"/>
    <w:rsid w:val="0086551E"/>
    <w:rsid w:val="008655FB"/>
    <w:rsid w:val="0086588B"/>
    <w:rsid w:val="00865EB6"/>
    <w:rsid w:val="0086602C"/>
    <w:rsid w:val="00866360"/>
    <w:rsid w:val="00866627"/>
    <w:rsid w:val="00866BB0"/>
    <w:rsid w:val="00866CBB"/>
    <w:rsid w:val="00866CBC"/>
    <w:rsid w:val="0086723C"/>
    <w:rsid w:val="008673F4"/>
    <w:rsid w:val="00867E84"/>
    <w:rsid w:val="00867F6B"/>
    <w:rsid w:val="00870028"/>
    <w:rsid w:val="00870341"/>
    <w:rsid w:val="008704B9"/>
    <w:rsid w:val="00870C0C"/>
    <w:rsid w:val="00870F4B"/>
    <w:rsid w:val="00871125"/>
    <w:rsid w:val="00871E04"/>
    <w:rsid w:val="0087272C"/>
    <w:rsid w:val="00872DBD"/>
    <w:rsid w:val="008733F3"/>
    <w:rsid w:val="0087340B"/>
    <w:rsid w:val="00874157"/>
    <w:rsid w:val="00874419"/>
    <w:rsid w:val="00874934"/>
    <w:rsid w:val="008749E8"/>
    <w:rsid w:val="00875055"/>
    <w:rsid w:val="008750F5"/>
    <w:rsid w:val="00875382"/>
    <w:rsid w:val="008754D8"/>
    <w:rsid w:val="00875643"/>
    <w:rsid w:val="008757D1"/>
    <w:rsid w:val="00875DBB"/>
    <w:rsid w:val="00875EAC"/>
    <w:rsid w:val="00875F1F"/>
    <w:rsid w:val="008760CE"/>
    <w:rsid w:val="00876503"/>
    <w:rsid w:val="00876725"/>
    <w:rsid w:val="00876AAF"/>
    <w:rsid w:val="00876CAA"/>
    <w:rsid w:val="0087711B"/>
    <w:rsid w:val="0087713C"/>
    <w:rsid w:val="00877609"/>
    <w:rsid w:val="00877BE8"/>
    <w:rsid w:val="00877BEF"/>
    <w:rsid w:val="0088001E"/>
    <w:rsid w:val="0088022E"/>
    <w:rsid w:val="008802CC"/>
    <w:rsid w:val="00880AD5"/>
    <w:rsid w:val="00881725"/>
    <w:rsid w:val="0088192E"/>
    <w:rsid w:val="00881BB9"/>
    <w:rsid w:val="00881BDA"/>
    <w:rsid w:val="00882271"/>
    <w:rsid w:val="0088294D"/>
    <w:rsid w:val="00883455"/>
    <w:rsid w:val="008839FD"/>
    <w:rsid w:val="0088426A"/>
    <w:rsid w:val="00884359"/>
    <w:rsid w:val="00884597"/>
    <w:rsid w:val="008849E3"/>
    <w:rsid w:val="00884EFB"/>
    <w:rsid w:val="008851DF"/>
    <w:rsid w:val="008856D3"/>
    <w:rsid w:val="00886034"/>
    <w:rsid w:val="00886373"/>
    <w:rsid w:val="00886547"/>
    <w:rsid w:val="0088695C"/>
    <w:rsid w:val="00887F40"/>
    <w:rsid w:val="0089015C"/>
    <w:rsid w:val="008905C6"/>
    <w:rsid w:val="008907AE"/>
    <w:rsid w:val="00890C46"/>
    <w:rsid w:val="00890C5D"/>
    <w:rsid w:val="008910B3"/>
    <w:rsid w:val="008919AE"/>
    <w:rsid w:val="00891B3D"/>
    <w:rsid w:val="00891CA0"/>
    <w:rsid w:val="00891D82"/>
    <w:rsid w:val="00891E7A"/>
    <w:rsid w:val="008922E3"/>
    <w:rsid w:val="0089246A"/>
    <w:rsid w:val="00892D71"/>
    <w:rsid w:val="00892DC1"/>
    <w:rsid w:val="00892E69"/>
    <w:rsid w:val="00892F6E"/>
    <w:rsid w:val="0089353F"/>
    <w:rsid w:val="0089354D"/>
    <w:rsid w:val="00893AEE"/>
    <w:rsid w:val="0089430C"/>
    <w:rsid w:val="008944E4"/>
    <w:rsid w:val="008945A4"/>
    <w:rsid w:val="008945BF"/>
    <w:rsid w:val="00894C23"/>
    <w:rsid w:val="00894D5C"/>
    <w:rsid w:val="00894F3E"/>
    <w:rsid w:val="00894F75"/>
    <w:rsid w:val="00895007"/>
    <w:rsid w:val="0089500E"/>
    <w:rsid w:val="008950FD"/>
    <w:rsid w:val="0089512C"/>
    <w:rsid w:val="0089549B"/>
    <w:rsid w:val="00895A82"/>
    <w:rsid w:val="00895F04"/>
    <w:rsid w:val="00896164"/>
    <w:rsid w:val="008968E7"/>
    <w:rsid w:val="008968E9"/>
    <w:rsid w:val="00896C47"/>
    <w:rsid w:val="00896D27"/>
    <w:rsid w:val="008975D5"/>
    <w:rsid w:val="00897BD1"/>
    <w:rsid w:val="00897C3B"/>
    <w:rsid w:val="00897F52"/>
    <w:rsid w:val="008A002A"/>
    <w:rsid w:val="008A00C8"/>
    <w:rsid w:val="008A0105"/>
    <w:rsid w:val="008A0375"/>
    <w:rsid w:val="008A0628"/>
    <w:rsid w:val="008A076E"/>
    <w:rsid w:val="008A0B1B"/>
    <w:rsid w:val="008A12FC"/>
    <w:rsid w:val="008A1909"/>
    <w:rsid w:val="008A1AC1"/>
    <w:rsid w:val="008A1AFE"/>
    <w:rsid w:val="008A1B4C"/>
    <w:rsid w:val="008A1D00"/>
    <w:rsid w:val="008A1F8B"/>
    <w:rsid w:val="008A2419"/>
    <w:rsid w:val="008A36A1"/>
    <w:rsid w:val="008A3D28"/>
    <w:rsid w:val="008A3D70"/>
    <w:rsid w:val="008A3EA4"/>
    <w:rsid w:val="008A422B"/>
    <w:rsid w:val="008A4498"/>
    <w:rsid w:val="008A53A2"/>
    <w:rsid w:val="008A53CF"/>
    <w:rsid w:val="008A5658"/>
    <w:rsid w:val="008A5C75"/>
    <w:rsid w:val="008A62C3"/>
    <w:rsid w:val="008A6659"/>
    <w:rsid w:val="008A6FB2"/>
    <w:rsid w:val="008A78EE"/>
    <w:rsid w:val="008A7F34"/>
    <w:rsid w:val="008B062C"/>
    <w:rsid w:val="008B06EB"/>
    <w:rsid w:val="008B0931"/>
    <w:rsid w:val="008B2045"/>
    <w:rsid w:val="008B211B"/>
    <w:rsid w:val="008B2239"/>
    <w:rsid w:val="008B237D"/>
    <w:rsid w:val="008B2C24"/>
    <w:rsid w:val="008B2C7B"/>
    <w:rsid w:val="008B2F4D"/>
    <w:rsid w:val="008B32D4"/>
    <w:rsid w:val="008B336C"/>
    <w:rsid w:val="008B3A31"/>
    <w:rsid w:val="008B3B12"/>
    <w:rsid w:val="008B3D58"/>
    <w:rsid w:val="008B4142"/>
    <w:rsid w:val="008B58B5"/>
    <w:rsid w:val="008B609C"/>
    <w:rsid w:val="008B645A"/>
    <w:rsid w:val="008B64F6"/>
    <w:rsid w:val="008B6CF5"/>
    <w:rsid w:val="008B76B9"/>
    <w:rsid w:val="008C0200"/>
    <w:rsid w:val="008C0412"/>
    <w:rsid w:val="008C1542"/>
    <w:rsid w:val="008C15C7"/>
    <w:rsid w:val="008C18F0"/>
    <w:rsid w:val="008C1B6E"/>
    <w:rsid w:val="008C2CD3"/>
    <w:rsid w:val="008C36C3"/>
    <w:rsid w:val="008C374B"/>
    <w:rsid w:val="008C3760"/>
    <w:rsid w:val="008C3C21"/>
    <w:rsid w:val="008C3FE7"/>
    <w:rsid w:val="008C45ED"/>
    <w:rsid w:val="008C4B3A"/>
    <w:rsid w:val="008C4C0A"/>
    <w:rsid w:val="008C4E5A"/>
    <w:rsid w:val="008C5987"/>
    <w:rsid w:val="008C5C74"/>
    <w:rsid w:val="008C5FFA"/>
    <w:rsid w:val="008C62F6"/>
    <w:rsid w:val="008C6826"/>
    <w:rsid w:val="008C6B7B"/>
    <w:rsid w:val="008C732E"/>
    <w:rsid w:val="008C742D"/>
    <w:rsid w:val="008C78A4"/>
    <w:rsid w:val="008C799A"/>
    <w:rsid w:val="008C7AF5"/>
    <w:rsid w:val="008D00A5"/>
    <w:rsid w:val="008D05DC"/>
    <w:rsid w:val="008D05EC"/>
    <w:rsid w:val="008D092C"/>
    <w:rsid w:val="008D10FD"/>
    <w:rsid w:val="008D1597"/>
    <w:rsid w:val="008D16D3"/>
    <w:rsid w:val="008D16DD"/>
    <w:rsid w:val="008D1A51"/>
    <w:rsid w:val="008D1F04"/>
    <w:rsid w:val="008D2235"/>
    <w:rsid w:val="008D2336"/>
    <w:rsid w:val="008D23F8"/>
    <w:rsid w:val="008D2A2A"/>
    <w:rsid w:val="008D2BEA"/>
    <w:rsid w:val="008D2C4B"/>
    <w:rsid w:val="008D2E4F"/>
    <w:rsid w:val="008D2FB0"/>
    <w:rsid w:val="008D33F2"/>
    <w:rsid w:val="008D340D"/>
    <w:rsid w:val="008D3A9E"/>
    <w:rsid w:val="008D3C8C"/>
    <w:rsid w:val="008D4419"/>
    <w:rsid w:val="008D47D5"/>
    <w:rsid w:val="008D493C"/>
    <w:rsid w:val="008D4EEC"/>
    <w:rsid w:val="008D60F6"/>
    <w:rsid w:val="008D6271"/>
    <w:rsid w:val="008D6386"/>
    <w:rsid w:val="008D6439"/>
    <w:rsid w:val="008D69B4"/>
    <w:rsid w:val="008D6B27"/>
    <w:rsid w:val="008D7161"/>
    <w:rsid w:val="008D7557"/>
    <w:rsid w:val="008D7F2F"/>
    <w:rsid w:val="008E02A7"/>
    <w:rsid w:val="008E02C8"/>
    <w:rsid w:val="008E0C7D"/>
    <w:rsid w:val="008E0D90"/>
    <w:rsid w:val="008E11CB"/>
    <w:rsid w:val="008E126C"/>
    <w:rsid w:val="008E1316"/>
    <w:rsid w:val="008E13CF"/>
    <w:rsid w:val="008E1433"/>
    <w:rsid w:val="008E164E"/>
    <w:rsid w:val="008E16B8"/>
    <w:rsid w:val="008E1A59"/>
    <w:rsid w:val="008E1CF6"/>
    <w:rsid w:val="008E214E"/>
    <w:rsid w:val="008E2934"/>
    <w:rsid w:val="008E29DA"/>
    <w:rsid w:val="008E2B7B"/>
    <w:rsid w:val="008E2E27"/>
    <w:rsid w:val="008E3169"/>
    <w:rsid w:val="008E363C"/>
    <w:rsid w:val="008E3756"/>
    <w:rsid w:val="008E3B6F"/>
    <w:rsid w:val="008E3E4C"/>
    <w:rsid w:val="008E413B"/>
    <w:rsid w:val="008E4994"/>
    <w:rsid w:val="008E4B72"/>
    <w:rsid w:val="008E4F2A"/>
    <w:rsid w:val="008E5281"/>
    <w:rsid w:val="008E5295"/>
    <w:rsid w:val="008E5A15"/>
    <w:rsid w:val="008E5CDE"/>
    <w:rsid w:val="008E63D9"/>
    <w:rsid w:val="008E6700"/>
    <w:rsid w:val="008E6CCF"/>
    <w:rsid w:val="008E6D76"/>
    <w:rsid w:val="008E6FAF"/>
    <w:rsid w:val="008E70DD"/>
    <w:rsid w:val="008E7900"/>
    <w:rsid w:val="008E7BBB"/>
    <w:rsid w:val="008E7C95"/>
    <w:rsid w:val="008E7F3E"/>
    <w:rsid w:val="008F0708"/>
    <w:rsid w:val="008F08FA"/>
    <w:rsid w:val="008F09A7"/>
    <w:rsid w:val="008F0DC3"/>
    <w:rsid w:val="008F1155"/>
    <w:rsid w:val="008F1326"/>
    <w:rsid w:val="008F14BE"/>
    <w:rsid w:val="008F2473"/>
    <w:rsid w:val="008F267A"/>
    <w:rsid w:val="008F28C9"/>
    <w:rsid w:val="008F2D5D"/>
    <w:rsid w:val="008F354B"/>
    <w:rsid w:val="008F37AA"/>
    <w:rsid w:val="008F4DD0"/>
    <w:rsid w:val="008F5012"/>
    <w:rsid w:val="008F5AE0"/>
    <w:rsid w:val="008F5E81"/>
    <w:rsid w:val="008F5EE2"/>
    <w:rsid w:val="008F605A"/>
    <w:rsid w:val="008F69BB"/>
    <w:rsid w:val="008F6B99"/>
    <w:rsid w:val="008F6D8C"/>
    <w:rsid w:val="008F71D9"/>
    <w:rsid w:val="00900FB6"/>
    <w:rsid w:val="00901023"/>
    <w:rsid w:val="00901131"/>
    <w:rsid w:val="00901B26"/>
    <w:rsid w:val="00901CC3"/>
    <w:rsid w:val="00901FB1"/>
    <w:rsid w:val="00902074"/>
    <w:rsid w:val="0090211E"/>
    <w:rsid w:val="0090212C"/>
    <w:rsid w:val="009028DC"/>
    <w:rsid w:val="009029B5"/>
    <w:rsid w:val="00902A7F"/>
    <w:rsid w:val="00903397"/>
    <w:rsid w:val="009034B1"/>
    <w:rsid w:val="00903918"/>
    <w:rsid w:val="00903A94"/>
    <w:rsid w:val="009040A5"/>
    <w:rsid w:val="00904114"/>
    <w:rsid w:val="00904408"/>
    <w:rsid w:val="0090547B"/>
    <w:rsid w:val="009059CC"/>
    <w:rsid w:val="00905B86"/>
    <w:rsid w:val="00906AB8"/>
    <w:rsid w:val="00906C35"/>
    <w:rsid w:val="00906CF0"/>
    <w:rsid w:val="00907042"/>
    <w:rsid w:val="00907588"/>
    <w:rsid w:val="009077B8"/>
    <w:rsid w:val="00910320"/>
    <w:rsid w:val="00910F0B"/>
    <w:rsid w:val="00910FFD"/>
    <w:rsid w:val="0091153F"/>
    <w:rsid w:val="0091185E"/>
    <w:rsid w:val="00912044"/>
    <w:rsid w:val="00912374"/>
    <w:rsid w:val="009128E9"/>
    <w:rsid w:val="00912D12"/>
    <w:rsid w:val="00912E32"/>
    <w:rsid w:val="00913182"/>
    <w:rsid w:val="00913571"/>
    <w:rsid w:val="00913710"/>
    <w:rsid w:val="009137F5"/>
    <w:rsid w:val="009138CC"/>
    <w:rsid w:val="00913964"/>
    <w:rsid w:val="00913CB4"/>
    <w:rsid w:val="00913EC2"/>
    <w:rsid w:val="00914572"/>
    <w:rsid w:val="00915036"/>
    <w:rsid w:val="009151C4"/>
    <w:rsid w:val="00915D42"/>
    <w:rsid w:val="00915EAC"/>
    <w:rsid w:val="00917E28"/>
    <w:rsid w:val="00917EBE"/>
    <w:rsid w:val="00917FCA"/>
    <w:rsid w:val="00920066"/>
    <w:rsid w:val="009206B6"/>
    <w:rsid w:val="009206FC"/>
    <w:rsid w:val="009209C3"/>
    <w:rsid w:val="00920B37"/>
    <w:rsid w:val="00920B9B"/>
    <w:rsid w:val="0092119D"/>
    <w:rsid w:val="00921280"/>
    <w:rsid w:val="009215E3"/>
    <w:rsid w:val="009219E6"/>
    <w:rsid w:val="00921E26"/>
    <w:rsid w:val="00922486"/>
    <w:rsid w:val="009238B5"/>
    <w:rsid w:val="0092391B"/>
    <w:rsid w:val="00923B84"/>
    <w:rsid w:val="00923B85"/>
    <w:rsid w:val="009240E6"/>
    <w:rsid w:val="00924135"/>
    <w:rsid w:val="00924903"/>
    <w:rsid w:val="00924DA6"/>
    <w:rsid w:val="0092502D"/>
    <w:rsid w:val="009257D6"/>
    <w:rsid w:val="00925808"/>
    <w:rsid w:val="009266E9"/>
    <w:rsid w:val="00926BCE"/>
    <w:rsid w:val="00926D00"/>
    <w:rsid w:val="0092729E"/>
    <w:rsid w:val="00927331"/>
    <w:rsid w:val="00927706"/>
    <w:rsid w:val="00930373"/>
    <w:rsid w:val="009312B1"/>
    <w:rsid w:val="00931958"/>
    <w:rsid w:val="00931CA0"/>
    <w:rsid w:val="00931CB2"/>
    <w:rsid w:val="00931F04"/>
    <w:rsid w:val="009321A7"/>
    <w:rsid w:val="009324A9"/>
    <w:rsid w:val="00932CF7"/>
    <w:rsid w:val="00932E28"/>
    <w:rsid w:val="009330B2"/>
    <w:rsid w:val="009334C5"/>
    <w:rsid w:val="00933C75"/>
    <w:rsid w:val="00934496"/>
    <w:rsid w:val="00934900"/>
    <w:rsid w:val="00934DF8"/>
    <w:rsid w:val="0093566F"/>
    <w:rsid w:val="00936330"/>
    <w:rsid w:val="00936340"/>
    <w:rsid w:val="009372B1"/>
    <w:rsid w:val="009378F8"/>
    <w:rsid w:val="00937C1C"/>
    <w:rsid w:val="009403FA"/>
    <w:rsid w:val="009404A4"/>
    <w:rsid w:val="009405FE"/>
    <w:rsid w:val="009409A2"/>
    <w:rsid w:val="00940A29"/>
    <w:rsid w:val="00941001"/>
    <w:rsid w:val="0094114D"/>
    <w:rsid w:val="0094249A"/>
    <w:rsid w:val="009425C1"/>
    <w:rsid w:val="0094260A"/>
    <w:rsid w:val="0094263E"/>
    <w:rsid w:val="00942BC0"/>
    <w:rsid w:val="00943764"/>
    <w:rsid w:val="009437A6"/>
    <w:rsid w:val="00943B9F"/>
    <w:rsid w:val="0094400E"/>
    <w:rsid w:val="009443AB"/>
    <w:rsid w:val="0094470E"/>
    <w:rsid w:val="009449CC"/>
    <w:rsid w:val="0094511E"/>
    <w:rsid w:val="00946A8F"/>
    <w:rsid w:val="009470E7"/>
    <w:rsid w:val="00947585"/>
    <w:rsid w:val="00947712"/>
    <w:rsid w:val="0095063E"/>
    <w:rsid w:val="00950F71"/>
    <w:rsid w:val="009518A2"/>
    <w:rsid w:val="00951AC2"/>
    <w:rsid w:val="0095207D"/>
    <w:rsid w:val="009520B6"/>
    <w:rsid w:val="00952791"/>
    <w:rsid w:val="00952DDB"/>
    <w:rsid w:val="0095391E"/>
    <w:rsid w:val="00953DA7"/>
    <w:rsid w:val="009544ED"/>
    <w:rsid w:val="00954C8D"/>
    <w:rsid w:val="00954D7E"/>
    <w:rsid w:val="009550C2"/>
    <w:rsid w:val="00955B6B"/>
    <w:rsid w:val="00955EA5"/>
    <w:rsid w:val="00956040"/>
    <w:rsid w:val="00956957"/>
    <w:rsid w:val="00956C16"/>
    <w:rsid w:val="00956C30"/>
    <w:rsid w:val="00956E41"/>
    <w:rsid w:val="00956FA0"/>
    <w:rsid w:val="00956FBF"/>
    <w:rsid w:val="0095725D"/>
    <w:rsid w:val="0095739B"/>
    <w:rsid w:val="00957669"/>
    <w:rsid w:val="009576AC"/>
    <w:rsid w:val="009576CA"/>
    <w:rsid w:val="00957DA9"/>
    <w:rsid w:val="009605CF"/>
    <w:rsid w:val="0096126B"/>
    <w:rsid w:val="009618E6"/>
    <w:rsid w:val="00961B95"/>
    <w:rsid w:val="00962177"/>
    <w:rsid w:val="009622B4"/>
    <w:rsid w:val="0096236D"/>
    <w:rsid w:val="009629FD"/>
    <w:rsid w:val="00962EE4"/>
    <w:rsid w:val="00962F48"/>
    <w:rsid w:val="009630DD"/>
    <w:rsid w:val="00964003"/>
    <w:rsid w:val="00964265"/>
    <w:rsid w:val="009642FB"/>
    <w:rsid w:val="0096495D"/>
    <w:rsid w:val="00964ADD"/>
    <w:rsid w:val="009653B5"/>
    <w:rsid w:val="00965715"/>
    <w:rsid w:val="0096593D"/>
    <w:rsid w:val="00965A41"/>
    <w:rsid w:val="00965D01"/>
    <w:rsid w:val="0096606A"/>
    <w:rsid w:val="009660D8"/>
    <w:rsid w:val="009669DF"/>
    <w:rsid w:val="00967E1D"/>
    <w:rsid w:val="00967E28"/>
    <w:rsid w:val="00967FEB"/>
    <w:rsid w:val="00970592"/>
    <w:rsid w:val="00970B31"/>
    <w:rsid w:val="00970B72"/>
    <w:rsid w:val="0097109B"/>
    <w:rsid w:val="0097207D"/>
    <w:rsid w:val="00972487"/>
    <w:rsid w:val="00972698"/>
    <w:rsid w:val="009726A5"/>
    <w:rsid w:val="00972B34"/>
    <w:rsid w:val="00972C48"/>
    <w:rsid w:val="00973184"/>
    <w:rsid w:val="00973616"/>
    <w:rsid w:val="00973A70"/>
    <w:rsid w:val="009742AD"/>
    <w:rsid w:val="00974321"/>
    <w:rsid w:val="0097464E"/>
    <w:rsid w:val="00974AEF"/>
    <w:rsid w:val="009753CD"/>
    <w:rsid w:val="00975932"/>
    <w:rsid w:val="00975B90"/>
    <w:rsid w:val="00976246"/>
    <w:rsid w:val="00976639"/>
    <w:rsid w:val="009767E3"/>
    <w:rsid w:val="009769FC"/>
    <w:rsid w:val="00976C42"/>
    <w:rsid w:val="00976D39"/>
    <w:rsid w:val="009770BD"/>
    <w:rsid w:val="0097745C"/>
    <w:rsid w:val="009777CC"/>
    <w:rsid w:val="00977A8C"/>
    <w:rsid w:val="00977BDA"/>
    <w:rsid w:val="00980610"/>
    <w:rsid w:val="009809F7"/>
    <w:rsid w:val="00980DB6"/>
    <w:rsid w:val="009815B3"/>
    <w:rsid w:val="009815F6"/>
    <w:rsid w:val="00981657"/>
    <w:rsid w:val="0098194E"/>
    <w:rsid w:val="00981B07"/>
    <w:rsid w:val="00982645"/>
    <w:rsid w:val="00982670"/>
    <w:rsid w:val="00982A50"/>
    <w:rsid w:val="00982D11"/>
    <w:rsid w:val="00982D9B"/>
    <w:rsid w:val="00982E6E"/>
    <w:rsid w:val="00983226"/>
    <w:rsid w:val="0098339A"/>
    <w:rsid w:val="009836FE"/>
    <w:rsid w:val="00983924"/>
    <w:rsid w:val="009839EB"/>
    <w:rsid w:val="00983AC0"/>
    <w:rsid w:val="00983C2E"/>
    <w:rsid w:val="0098497E"/>
    <w:rsid w:val="009849F9"/>
    <w:rsid w:val="009856AE"/>
    <w:rsid w:val="00985CCF"/>
    <w:rsid w:val="00985E60"/>
    <w:rsid w:val="00985E6D"/>
    <w:rsid w:val="00986163"/>
    <w:rsid w:val="00986314"/>
    <w:rsid w:val="00986A38"/>
    <w:rsid w:val="0098764D"/>
    <w:rsid w:val="00987754"/>
    <w:rsid w:val="00987D06"/>
    <w:rsid w:val="00987F29"/>
    <w:rsid w:val="0099012D"/>
    <w:rsid w:val="00990973"/>
    <w:rsid w:val="00990A71"/>
    <w:rsid w:val="00990AAC"/>
    <w:rsid w:val="00990AEB"/>
    <w:rsid w:val="009910E5"/>
    <w:rsid w:val="0099148B"/>
    <w:rsid w:val="00991AB7"/>
    <w:rsid w:val="00991BAE"/>
    <w:rsid w:val="00991D3B"/>
    <w:rsid w:val="0099312C"/>
    <w:rsid w:val="00993700"/>
    <w:rsid w:val="00993A3C"/>
    <w:rsid w:val="00993EA6"/>
    <w:rsid w:val="00994478"/>
    <w:rsid w:val="009949D9"/>
    <w:rsid w:val="00994B2B"/>
    <w:rsid w:val="00994EEF"/>
    <w:rsid w:val="009951A3"/>
    <w:rsid w:val="009956ED"/>
    <w:rsid w:val="00995E3D"/>
    <w:rsid w:val="00996298"/>
    <w:rsid w:val="00996592"/>
    <w:rsid w:val="00996BCD"/>
    <w:rsid w:val="00996D56"/>
    <w:rsid w:val="00996E42"/>
    <w:rsid w:val="00996EEC"/>
    <w:rsid w:val="009974D6"/>
    <w:rsid w:val="0099798B"/>
    <w:rsid w:val="00997DBD"/>
    <w:rsid w:val="00997DF9"/>
    <w:rsid w:val="00997E09"/>
    <w:rsid w:val="009A037A"/>
    <w:rsid w:val="009A0640"/>
    <w:rsid w:val="009A069A"/>
    <w:rsid w:val="009A06D3"/>
    <w:rsid w:val="009A0A59"/>
    <w:rsid w:val="009A0BF1"/>
    <w:rsid w:val="009A0ECF"/>
    <w:rsid w:val="009A1D5F"/>
    <w:rsid w:val="009A1D6C"/>
    <w:rsid w:val="009A1F81"/>
    <w:rsid w:val="009A21E7"/>
    <w:rsid w:val="009A2271"/>
    <w:rsid w:val="009A2AB8"/>
    <w:rsid w:val="009A2E15"/>
    <w:rsid w:val="009A3673"/>
    <w:rsid w:val="009A3A43"/>
    <w:rsid w:val="009A3C66"/>
    <w:rsid w:val="009A4354"/>
    <w:rsid w:val="009A492E"/>
    <w:rsid w:val="009A4990"/>
    <w:rsid w:val="009A4DCB"/>
    <w:rsid w:val="009A4E97"/>
    <w:rsid w:val="009A4F61"/>
    <w:rsid w:val="009A5283"/>
    <w:rsid w:val="009A5D08"/>
    <w:rsid w:val="009A64A2"/>
    <w:rsid w:val="009A6869"/>
    <w:rsid w:val="009A6DD3"/>
    <w:rsid w:val="009A6E65"/>
    <w:rsid w:val="009A6F68"/>
    <w:rsid w:val="009A70EC"/>
    <w:rsid w:val="009A798B"/>
    <w:rsid w:val="009A7EC0"/>
    <w:rsid w:val="009B03FB"/>
    <w:rsid w:val="009B0800"/>
    <w:rsid w:val="009B0ADC"/>
    <w:rsid w:val="009B0BFE"/>
    <w:rsid w:val="009B1993"/>
    <w:rsid w:val="009B19A1"/>
    <w:rsid w:val="009B1ED2"/>
    <w:rsid w:val="009B2064"/>
    <w:rsid w:val="009B2236"/>
    <w:rsid w:val="009B2ED0"/>
    <w:rsid w:val="009B2F64"/>
    <w:rsid w:val="009B3064"/>
    <w:rsid w:val="009B3525"/>
    <w:rsid w:val="009B37A4"/>
    <w:rsid w:val="009B37B3"/>
    <w:rsid w:val="009B38F7"/>
    <w:rsid w:val="009B3927"/>
    <w:rsid w:val="009B3D0B"/>
    <w:rsid w:val="009B407C"/>
    <w:rsid w:val="009B485F"/>
    <w:rsid w:val="009B49FD"/>
    <w:rsid w:val="009B564A"/>
    <w:rsid w:val="009B58AD"/>
    <w:rsid w:val="009B5994"/>
    <w:rsid w:val="009B5FAF"/>
    <w:rsid w:val="009B615D"/>
    <w:rsid w:val="009B63E7"/>
    <w:rsid w:val="009B643F"/>
    <w:rsid w:val="009B64A3"/>
    <w:rsid w:val="009B6933"/>
    <w:rsid w:val="009B73F6"/>
    <w:rsid w:val="009B7B12"/>
    <w:rsid w:val="009B7D2E"/>
    <w:rsid w:val="009B7F13"/>
    <w:rsid w:val="009C082A"/>
    <w:rsid w:val="009C0A39"/>
    <w:rsid w:val="009C0B2B"/>
    <w:rsid w:val="009C0BBA"/>
    <w:rsid w:val="009C0BEE"/>
    <w:rsid w:val="009C0BF6"/>
    <w:rsid w:val="009C0C2C"/>
    <w:rsid w:val="009C16F0"/>
    <w:rsid w:val="009C17F2"/>
    <w:rsid w:val="009C1CCD"/>
    <w:rsid w:val="009C3B78"/>
    <w:rsid w:val="009C3DBD"/>
    <w:rsid w:val="009C4642"/>
    <w:rsid w:val="009C4B3E"/>
    <w:rsid w:val="009C4D56"/>
    <w:rsid w:val="009C50A0"/>
    <w:rsid w:val="009C53A9"/>
    <w:rsid w:val="009C5838"/>
    <w:rsid w:val="009C5A34"/>
    <w:rsid w:val="009C643A"/>
    <w:rsid w:val="009C6567"/>
    <w:rsid w:val="009C6B30"/>
    <w:rsid w:val="009C6B59"/>
    <w:rsid w:val="009C72DE"/>
    <w:rsid w:val="009C7366"/>
    <w:rsid w:val="009C74A0"/>
    <w:rsid w:val="009C783E"/>
    <w:rsid w:val="009C7BAA"/>
    <w:rsid w:val="009C7DA8"/>
    <w:rsid w:val="009D007C"/>
    <w:rsid w:val="009D0215"/>
    <w:rsid w:val="009D0AA6"/>
    <w:rsid w:val="009D0FDC"/>
    <w:rsid w:val="009D1968"/>
    <w:rsid w:val="009D1E71"/>
    <w:rsid w:val="009D1FD3"/>
    <w:rsid w:val="009D2089"/>
    <w:rsid w:val="009D300B"/>
    <w:rsid w:val="009D34D5"/>
    <w:rsid w:val="009D35C9"/>
    <w:rsid w:val="009D3847"/>
    <w:rsid w:val="009D3A14"/>
    <w:rsid w:val="009D3DB5"/>
    <w:rsid w:val="009D42C8"/>
    <w:rsid w:val="009D46F8"/>
    <w:rsid w:val="009D4AF3"/>
    <w:rsid w:val="009D4C3D"/>
    <w:rsid w:val="009D538A"/>
    <w:rsid w:val="009D5D57"/>
    <w:rsid w:val="009D6193"/>
    <w:rsid w:val="009D619F"/>
    <w:rsid w:val="009D620D"/>
    <w:rsid w:val="009D64F5"/>
    <w:rsid w:val="009D6615"/>
    <w:rsid w:val="009D7019"/>
    <w:rsid w:val="009D703E"/>
    <w:rsid w:val="009D7291"/>
    <w:rsid w:val="009D7ACE"/>
    <w:rsid w:val="009E0A16"/>
    <w:rsid w:val="009E0A65"/>
    <w:rsid w:val="009E0AE0"/>
    <w:rsid w:val="009E11B1"/>
    <w:rsid w:val="009E1696"/>
    <w:rsid w:val="009E16BE"/>
    <w:rsid w:val="009E178B"/>
    <w:rsid w:val="009E1D0E"/>
    <w:rsid w:val="009E20B4"/>
    <w:rsid w:val="009E2391"/>
    <w:rsid w:val="009E2ACE"/>
    <w:rsid w:val="009E2D6D"/>
    <w:rsid w:val="009E2FAB"/>
    <w:rsid w:val="009E3EDB"/>
    <w:rsid w:val="009E4007"/>
    <w:rsid w:val="009E4207"/>
    <w:rsid w:val="009E42A4"/>
    <w:rsid w:val="009E49DB"/>
    <w:rsid w:val="009E4C44"/>
    <w:rsid w:val="009E4E9E"/>
    <w:rsid w:val="009E4E9F"/>
    <w:rsid w:val="009E5D45"/>
    <w:rsid w:val="009E63D5"/>
    <w:rsid w:val="009E6AC0"/>
    <w:rsid w:val="009E7E9E"/>
    <w:rsid w:val="009F06E5"/>
    <w:rsid w:val="009F0857"/>
    <w:rsid w:val="009F0CF9"/>
    <w:rsid w:val="009F0E89"/>
    <w:rsid w:val="009F18B4"/>
    <w:rsid w:val="009F1C66"/>
    <w:rsid w:val="009F1C91"/>
    <w:rsid w:val="009F1DA9"/>
    <w:rsid w:val="009F25F5"/>
    <w:rsid w:val="009F2C72"/>
    <w:rsid w:val="009F309F"/>
    <w:rsid w:val="009F30AB"/>
    <w:rsid w:val="009F3901"/>
    <w:rsid w:val="009F3C3D"/>
    <w:rsid w:val="009F3D9B"/>
    <w:rsid w:val="009F3E31"/>
    <w:rsid w:val="009F443E"/>
    <w:rsid w:val="009F4463"/>
    <w:rsid w:val="009F44A9"/>
    <w:rsid w:val="009F4A95"/>
    <w:rsid w:val="009F4B44"/>
    <w:rsid w:val="009F5A9E"/>
    <w:rsid w:val="009F5D5D"/>
    <w:rsid w:val="009F5FDF"/>
    <w:rsid w:val="009F6295"/>
    <w:rsid w:val="009F648C"/>
    <w:rsid w:val="009F6B88"/>
    <w:rsid w:val="009F7270"/>
    <w:rsid w:val="009F72D6"/>
    <w:rsid w:val="009F7435"/>
    <w:rsid w:val="009F76C2"/>
    <w:rsid w:val="009F7E13"/>
    <w:rsid w:val="00A00009"/>
    <w:rsid w:val="00A006FE"/>
    <w:rsid w:val="00A0099A"/>
    <w:rsid w:val="00A00D3E"/>
    <w:rsid w:val="00A00DB6"/>
    <w:rsid w:val="00A00E09"/>
    <w:rsid w:val="00A00F98"/>
    <w:rsid w:val="00A011E1"/>
    <w:rsid w:val="00A01291"/>
    <w:rsid w:val="00A0147E"/>
    <w:rsid w:val="00A018EA"/>
    <w:rsid w:val="00A01C99"/>
    <w:rsid w:val="00A01D76"/>
    <w:rsid w:val="00A01EE0"/>
    <w:rsid w:val="00A034D1"/>
    <w:rsid w:val="00A036EE"/>
    <w:rsid w:val="00A0390B"/>
    <w:rsid w:val="00A03987"/>
    <w:rsid w:val="00A03A9D"/>
    <w:rsid w:val="00A04767"/>
    <w:rsid w:val="00A047CD"/>
    <w:rsid w:val="00A04CEE"/>
    <w:rsid w:val="00A051A3"/>
    <w:rsid w:val="00A051AB"/>
    <w:rsid w:val="00A0563C"/>
    <w:rsid w:val="00A064FE"/>
    <w:rsid w:val="00A0669A"/>
    <w:rsid w:val="00A06BD2"/>
    <w:rsid w:val="00A06EDA"/>
    <w:rsid w:val="00A06FF8"/>
    <w:rsid w:val="00A073CF"/>
    <w:rsid w:val="00A07861"/>
    <w:rsid w:val="00A07B94"/>
    <w:rsid w:val="00A07C2E"/>
    <w:rsid w:val="00A10128"/>
    <w:rsid w:val="00A10160"/>
    <w:rsid w:val="00A1018B"/>
    <w:rsid w:val="00A10250"/>
    <w:rsid w:val="00A1037B"/>
    <w:rsid w:val="00A1067E"/>
    <w:rsid w:val="00A10C1C"/>
    <w:rsid w:val="00A10DEF"/>
    <w:rsid w:val="00A111A0"/>
    <w:rsid w:val="00A1164B"/>
    <w:rsid w:val="00A11874"/>
    <w:rsid w:val="00A11952"/>
    <w:rsid w:val="00A11E10"/>
    <w:rsid w:val="00A12364"/>
    <w:rsid w:val="00A123F3"/>
    <w:rsid w:val="00A128C7"/>
    <w:rsid w:val="00A12B72"/>
    <w:rsid w:val="00A12BF9"/>
    <w:rsid w:val="00A13180"/>
    <w:rsid w:val="00A132E7"/>
    <w:rsid w:val="00A1387F"/>
    <w:rsid w:val="00A13C29"/>
    <w:rsid w:val="00A13C3E"/>
    <w:rsid w:val="00A13F2E"/>
    <w:rsid w:val="00A143F2"/>
    <w:rsid w:val="00A14BE7"/>
    <w:rsid w:val="00A14F64"/>
    <w:rsid w:val="00A155D6"/>
    <w:rsid w:val="00A15D0F"/>
    <w:rsid w:val="00A15F66"/>
    <w:rsid w:val="00A16174"/>
    <w:rsid w:val="00A16497"/>
    <w:rsid w:val="00A16523"/>
    <w:rsid w:val="00A16870"/>
    <w:rsid w:val="00A169E1"/>
    <w:rsid w:val="00A16E43"/>
    <w:rsid w:val="00A16F1D"/>
    <w:rsid w:val="00A17268"/>
    <w:rsid w:val="00A17568"/>
    <w:rsid w:val="00A175D0"/>
    <w:rsid w:val="00A1768E"/>
    <w:rsid w:val="00A17A23"/>
    <w:rsid w:val="00A17E62"/>
    <w:rsid w:val="00A20048"/>
    <w:rsid w:val="00A200A6"/>
    <w:rsid w:val="00A201ED"/>
    <w:rsid w:val="00A2039D"/>
    <w:rsid w:val="00A20D58"/>
    <w:rsid w:val="00A221EC"/>
    <w:rsid w:val="00A22211"/>
    <w:rsid w:val="00A227AC"/>
    <w:rsid w:val="00A229F9"/>
    <w:rsid w:val="00A22DFE"/>
    <w:rsid w:val="00A23448"/>
    <w:rsid w:val="00A234B1"/>
    <w:rsid w:val="00A243C1"/>
    <w:rsid w:val="00A244ED"/>
    <w:rsid w:val="00A24AB9"/>
    <w:rsid w:val="00A24C05"/>
    <w:rsid w:val="00A24CD3"/>
    <w:rsid w:val="00A25156"/>
    <w:rsid w:val="00A25B96"/>
    <w:rsid w:val="00A25F18"/>
    <w:rsid w:val="00A26CFF"/>
    <w:rsid w:val="00A26F7F"/>
    <w:rsid w:val="00A30236"/>
    <w:rsid w:val="00A30325"/>
    <w:rsid w:val="00A30831"/>
    <w:rsid w:val="00A30DEE"/>
    <w:rsid w:val="00A312F8"/>
    <w:rsid w:val="00A314D2"/>
    <w:rsid w:val="00A3164D"/>
    <w:rsid w:val="00A31911"/>
    <w:rsid w:val="00A31DA1"/>
    <w:rsid w:val="00A32166"/>
    <w:rsid w:val="00A324C0"/>
    <w:rsid w:val="00A33030"/>
    <w:rsid w:val="00A331DC"/>
    <w:rsid w:val="00A33294"/>
    <w:rsid w:val="00A3353E"/>
    <w:rsid w:val="00A3363C"/>
    <w:rsid w:val="00A3365E"/>
    <w:rsid w:val="00A337AD"/>
    <w:rsid w:val="00A34070"/>
    <w:rsid w:val="00A3411F"/>
    <w:rsid w:val="00A34521"/>
    <w:rsid w:val="00A34943"/>
    <w:rsid w:val="00A34997"/>
    <w:rsid w:val="00A34AD4"/>
    <w:rsid w:val="00A357AD"/>
    <w:rsid w:val="00A3595C"/>
    <w:rsid w:val="00A35A7C"/>
    <w:rsid w:val="00A35A9A"/>
    <w:rsid w:val="00A35B5F"/>
    <w:rsid w:val="00A35C7E"/>
    <w:rsid w:val="00A35D39"/>
    <w:rsid w:val="00A360F3"/>
    <w:rsid w:val="00A364A1"/>
    <w:rsid w:val="00A36922"/>
    <w:rsid w:val="00A36ADC"/>
    <w:rsid w:val="00A36F40"/>
    <w:rsid w:val="00A36F5E"/>
    <w:rsid w:val="00A3739E"/>
    <w:rsid w:val="00A37749"/>
    <w:rsid w:val="00A37879"/>
    <w:rsid w:val="00A37959"/>
    <w:rsid w:val="00A37BB0"/>
    <w:rsid w:val="00A37E74"/>
    <w:rsid w:val="00A40703"/>
    <w:rsid w:val="00A408FB"/>
    <w:rsid w:val="00A40E26"/>
    <w:rsid w:val="00A4159F"/>
    <w:rsid w:val="00A42042"/>
    <w:rsid w:val="00A420AD"/>
    <w:rsid w:val="00A421D6"/>
    <w:rsid w:val="00A42279"/>
    <w:rsid w:val="00A423B0"/>
    <w:rsid w:val="00A4267A"/>
    <w:rsid w:val="00A43860"/>
    <w:rsid w:val="00A43A2A"/>
    <w:rsid w:val="00A43C15"/>
    <w:rsid w:val="00A43D2E"/>
    <w:rsid w:val="00A44A6E"/>
    <w:rsid w:val="00A454AF"/>
    <w:rsid w:val="00A45559"/>
    <w:rsid w:val="00A45621"/>
    <w:rsid w:val="00A45629"/>
    <w:rsid w:val="00A45956"/>
    <w:rsid w:val="00A45ADE"/>
    <w:rsid w:val="00A463E7"/>
    <w:rsid w:val="00A46605"/>
    <w:rsid w:val="00A4694D"/>
    <w:rsid w:val="00A46BD7"/>
    <w:rsid w:val="00A46D7E"/>
    <w:rsid w:val="00A47230"/>
    <w:rsid w:val="00A473F3"/>
    <w:rsid w:val="00A47D77"/>
    <w:rsid w:val="00A47EC6"/>
    <w:rsid w:val="00A5043D"/>
    <w:rsid w:val="00A5046E"/>
    <w:rsid w:val="00A5132A"/>
    <w:rsid w:val="00A516BD"/>
    <w:rsid w:val="00A516C0"/>
    <w:rsid w:val="00A51832"/>
    <w:rsid w:val="00A519C2"/>
    <w:rsid w:val="00A52176"/>
    <w:rsid w:val="00A524A1"/>
    <w:rsid w:val="00A5262F"/>
    <w:rsid w:val="00A526A7"/>
    <w:rsid w:val="00A5275F"/>
    <w:rsid w:val="00A5288A"/>
    <w:rsid w:val="00A52C55"/>
    <w:rsid w:val="00A52D20"/>
    <w:rsid w:val="00A5333B"/>
    <w:rsid w:val="00A5335C"/>
    <w:rsid w:val="00A5354F"/>
    <w:rsid w:val="00A53C1A"/>
    <w:rsid w:val="00A53E17"/>
    <w:rsid w:val="00A53EA8"/>
    <w:rsid w:val="00A540F5"/>
    <w:rsid w:val="00A5481A"/>
    <w:rsid w:val="00A54C28"/>
    <w:rsid w:val="00A5531B"/>
    <w:rsid w:val="00A554FC"/>
    <w:rsid w:val="00A5560F"/>
    <w:rsid w:val="00A5578D"/>
    <w:rsid w:val="00A55B87"/>
    <w:rsid w:val="00A55FFE"/>
    <w:rsid w:val="00A5638E"/>
    <w:rsid w:val="00A56C68"/>
    <w:rsid w:val="00A5708C"/>
    <w:rsid w:val="00A5761B"/>
    <w:rsid w:val="00A578CF"/>
    <w:rsid w:val="00A57B4B"/>
    <w:rsid w:val="00A57CCD"/>
    <w:rsid w:val="00A603B3"/>
    <w:rsid w:val="00A60C9E"/>
    <w:rsid w:val="00A60D84"/>
    <w:rsid w:val="00A6159B"/>
    <w:rsid w:val="00A61B20"/>
    <w:rsid w:val="00A62AFC"/>
    <w:rsid w:val="00A6313D"/>
    <w:rsid w:val="00A6387F"/>
    <w:rsid w:val="00A641A3"/>
    <w:rsid w:val="00A646A2"/>
    <w:rsid w:val="00A64DAE"/>
    <w:rsid w:val="00A662D0"/>
    <w:rsid w:val="00A6638B"/>
    <w:rsid w:val="00A66828"/>
    <w:rsid w:val="00A6686A"/>
    <w:rsid w:val="00A66F87"/>
    <w:rsid w:val="00A67014"/>
    <w:rsid w:val="00A6724C"/>
    <w:rsid w:val="00A67686"/>
    <w:rsid w:val="00A679AA"/>
    <w:rsid w:val="00A70792"/>
    <w:rsid w:val="00A70BBB"/>
    <w:rsid w:val="00A70E8B"/>
    <w:rsid w:val="00A711D5"/>
    <w:rsid w:val="00A715BB"/>
    <w:rsid w:val="00A71B93"/>
    <w:rsid w:val="00A7205D"/>
    <w:rsid w:val="00A7241E"/>
    <w:rsid w:val="00A72941"/>
    <w:rsid w:val="00A72979"/>
    <w:rsid w:val="00A7380D"/>
    <w:rsid w:val="00A73E1C"/>
    <w:rsid w:val="00A74742"/>
    <w:rsid w:val="00A75354"/>
    <w:rsid w:val="00A7538D"/>
    <w:rsid w:val="00A7542F"/>
    <w:rsid w:val="00A7553F"/>
    <w:rsid w:val="00A75563"/>
    <w:rsid w:val="00A75634"/>
    <w:rsid w:val="00A75A39"/>
    <w:rsid w:val="00A75C13"/>
    <w:rsid w:val="00A75F5A"/>
    <w:rsid w:val="00A76199"/>
    <w:rsid w:val="00A765AA"/>
    <w:rsid w:val="00A765B8"/>
    <w:rsid w:val="00A76632"/>
    <w:rsid w:val="00A76934"/>
    <w:rsid w:val="00A76C6C"/>
    <w:rsid w:val="00A7700A"/>
    <w:rsid w:val="00A7729C"/>
    <w:rsid w:val="00A772EE"/>
    <w:rsid w:val="00A7735C"/>
    <w:rsid w:val="00A77A43"/>
    <w:rsid w:val="00A811BA"/>
    <w:rsid w:val="00A816B7"/>
    <w:rsid w:val="00A81907"/>
    <w:rsid w:val="00A81D70"/>
    <w:rsid w:val="00A81E79"/>
    <w:rsid w:val="00A82665"/>
    <w:rsid w:val="00A829CC"/>
    <w:rsid w:val="00A82C10"/>
    <w:rsid w:val="00A82D57"/>
    <w:rsid w:val="00A8392A"/>
    <w:rsid w:val="00A83C5E"/>
    <w:rsid w:val="00A83D8F"/>
    <w:rsid w:val="00A8489B"/>
    <w:rsid w:val="00A84B06"/>
    <w:rsid w:val="00A85016"/>
    <w:rsid w:val="00A8502E"/>
    <w:rsid w:val="00A85A89"/>
    <w:rsid w:val="00A85DF9"/>
    <w:rsid w:val="00A862F5"/>
    <w:rsid w:val="00A86646"/>
    <w:rsid w:val="00A86787"/>
    <w:rsid w:val="00A87155"/>
    <w:rsid w:val="00A8779D"/>
    <w:rsid w:val="00A8795C"/>
    <w:rsid w:val="00A87F88"/>
    <w:rsid w:val="00A90CF4"/>
    <w:rsid w:val="00A91327"/>
    <w:rsid w:val="00A916C1"/>
    <w:rsid w:val="00A92754"/>
    <w:rsid w:val="00A92BDD"/>
    <w:rsid w:val="00A92DE4"/>
    <w:rsid w:val="00A92DE8"/>
    <w:rsid w:val="00A9320B"/>
    <w:rsid w:val="00A932BA"/>
    <w:rsid w:val="00A9341B"/>
    <w:rsid w:val="00A93961"/>
    <w:rsid w:val="00A9398F"/>
    <w:rsid w:val="00A93E60"/>
    <w:rsid w:val="00A941E4"/>
    <w:rsid w:val="00A94615"/>
    <w:rsid w:val="00A94EB1"/>
    <w:rsid w:val="00A95424"/>
    <w:rsid w:val="00A954DD"/>
    <w:rsid w:val="00A959CE"/>
    <w:rsid w:val="00A95A51"/>
    <w:rsid w:val="00A95CE3"/>
    <w:rsid w:val="00A95DFD"/>
    <w:rsid w:val="00A9610D"/>
    <w:rsid w:val="00A9631C"/>
    <w:rsid w:val="00A96927"/>
    <w:rsid w:val="00A96AAD"/>
    <w:rsid w:val="00A97087"/>
    <w:rsid w:val="00A970A0"/>
    <w:rsid w:val="00A97185"/>
    <w:rsid w:val="00A9775B"/>
    <w:rsid w:val="00A9794E"/>
    <w:rsid w:val="00A97CF0"/>
    <w:rsid w:val="00AA0206"/>
    <w:rsid w:val="00AA0343"/>
    <w:rsid w:val="00AA0360"/>
    <w:rsid w:val="00AA0545"/>
    <w:rsid w:val="00AA08F0"/>
    <w:rsid w:val="00AA0921"/>
    <w:rsid w:val="00AA0ACE"/>
    <w:rsid w:val="00AA0CFC"/>
    <w:rsid w:val="00AA0CFF"/>
    <w:rsid w:val="00AA104C"/>
    <w:rsid w:val="00AA141F"/>
    <w:rsid w:val="00AA149F"/>
    <w:rsid w:val="00AA1BC8"/>
    <w:rsid w:val="00AA1CBB"/>
    <w:rsid w:val="00AA23A1"/>
    <w:rsid w:val="00AA23E8"/>
    <w:rsid w:val="00AA2473"/>
    <w:rsid w:val="00AA28DC"/>
    <w:rsid w:val="00AA2DA2"/>
    <w:rsid w:val="00AA3058"/>
    <w:rsid w:val="00AA3060"/>
    <w:rsid w:val="00AA348C"/>
    <w:rsid w:val="00AA3E09"/>
    <w:rsid w:val="00AA41E7"/>
    <w:rsid w:val="00AA4970"/>
    <w:rsid w:val="00AA4CBD"/>
    <w:rsid w:val="00AA4DC6"/>
    <w:rsid w:val="00AA4DFB"/>
    <w:rsid w:val="00AA5542"/>
    <w:rsid w:val="00AA57EF"/>
    <w:rsid w:val="00AA6171"/>
    <w:rsid w:val="00AA644D"/>
    <w:rsid w:val="00AA64AA"/>
    <w:rsid w:val="00AA6913"/>
    <w:rsid w:val="00AA6CFF"/>
    <w:rsid w:val="00AA6D3B"/>
    <w:rsid w:val="00AA7041"/>
    <w:rsid w:val="00AA7172"/>
    <w:rsid w:val="00AA772A"/>
    <w:rsid w:val="00AA7E40"/>
    <w:rsid w:val="00AB0145"/>
    <w:rsid w:val="00AB044D"/>
    <w:rsid w:val="00AB05D3"/>
    <w:rsid w:val="00AB07C5"/>
    <w:rsid w:val="00AB1551"/>
    <w:rsid w:val="00AB1939"/>
    <w:rsid w:val="00AB2642"/>
    <w:rsid w:val="00AB2B31"/>
    <w:rsid w:val="00AB2F28"/>
    <w:rsid w:val="00AB37B6"/>
    <w:rsid w:val="00AB3CE8"/>
    <w:rsid w:val="00AB43F6"/>
    <w:rsid w:val="00AB4B6E"/>
    <w:rsid w:val="00AB564E"/>
    <w:rsid w:val="00AB5727"/>
    <w:rsid w:val="00AB5840"/>
    <w:rsid w:val="00AB5A3B"/>
    <w:rsid w:val="00AB5E2A"/>
    <w:rsid w:val="00AB601C"/>
    <w:rsid w:val="00AB606E"/>
    <w:rsid w:val="00AB62F4"/>
    <w:rsid w:val="00AB68D9"/>
    <w:rsid w:val="00AB69C7"/>
    <w:rsid w:val="00AB759A"/>
    <w:rsid w:val="00AB765D"/>
    <w:rsid w:val="00AB7BF5"/>
    <w:rsid w:val="00AC017F"/>
    <w:rsid w:val="00AC047F"/>
    <w:rsid w:val="00AC05F5"/>
    <w:rsid w:val="00AC0DA0"/>
    <w:rsid w:val="00AC0E57"/>
    <w:rsid w:val="00AC0E59"/>
    <w:rsid w:val="00AC0E84"/>
    <w:rsid w:val="00AC0F4E"/>
    <w:rsid w:val="00AC0FB3"/>
    <w:rsid w:val="00AC171F"/>
    <w:rsid w:val="00AC1CB7"/>
    <w:rsid w:val="00AC1CD9"/>
    <w:rsid w:val="00AC2114"/>
    <w:rsid w:val="00AC2604"/>
    <w:rsid w:val="00AC27D7"/>
    <w:rsid w:val="00AC361F"/>
    <w:rsid w:val="00AC36DB"/>
    <w:rsid w:val="00AC36F7"/>
    <w:rsid w:val="00AC37B8"/>
    <w:rsid w:val="00AC3E07"/>
    <w:rsid w:val="00AC3F3B"/>
    <w:rsid w:val="00AC446A"/>
    <w:rsid w:val="00AC457D"/>
    <w:rsid w:val="00AC484D"/>
    <w:rsid w:val="00AC4E87"/>
    <w:rsid w:val="00AC4FA6"/>
    <w:rsid w:val="00AC516E"/>
    <w:rsid w:val="00AC521E"/>
    <w:rsid w:val="00AC575A"/>
    <w:rsid w:val="00AC5CA1"/>
    <w:rsid w:val="00AC5DB6"/>
    <w:rsid w:val="00AC5F04"/>
    <w:rsid w:val="00AC67CB"/>
    <w:rsid w:val="00AC6A7D"/>
    <w:rsid w:val="00AC6E84"/>
    <w:rsid w:val="00AC6EBF"/>
    <w:rsid w:val="00AC7B87"/>
    <w:rsid w:val="00AC7CAF"/>
    <w:rsid w:val="00AC7D39"/>
    <w:rsid w:val="00AC7D99"/>
    <w:rsid w:val="00AD01F1"/>
    <w:rsid w:val="00AD02AC"/>
    <w:rsid w:val="00AD0534"/>
    <w:rsid w:val="00AD11B6"/>
    <w:rsid w:val="00AD16C2"/>
    <w:rsid w:val="00AD1B29"/>
    <w:rsid w:val="00AD2550"/>
    <w:rsid w:val="00AD2F82"/>
    <w:rsid w:val="00AD357C"/>
    <w:rsid w:val="00AD3B4C"/>
    <w:rsid w:val="00AD3DD6"/>
    <w:rsid w:val="00AD431F"/>
    <w:rsid w:val="00AD44EE"/>
    <w:rsid w:val="00AD4709"/>
    <w:rsid w:val="00AD49D5"/>
    <w:rsid w:val="00AD4F2F"/>
    <w:rsid w:val="00AD57E3"/>
    <w:rsid w:val="00AD58EF"/>
    <w:rsid w:val="00AD5CC2"/>
    <w:rsid w:val="00AD5F0D"/>
    <w:rsid w:val="00AD5F9B"/>
    <w:rsid w:val="00AD6C81"/>
    <w:rsid w:val="00AD7255"/>
    <w:rsid w:val="00AD7405"/>
    <w:rsid w:val="00AD7746"/>
    <w:rsid w:val="00AD7E39"/>
    <w:rsid w:val="00AE013A"/>
    <w:rsid w:val="00AE01A7"/>
    <w:rsid w:val="00AE0225"/>
    <w:rsid w:val="00AE0274"/>
    <w:rsid w:val="00AE0944"/>
    <w:rsid w:val="00AE09E9"/>
    <w:rsid w:val="00AE0D10"/>
    <w:rsid w:val="00AE0DF7"/>
    <w:rsid w:val="00AE0F22"/>
    <w:rsid w:val="00AE103F"/>
    <w:rsid w:val="00AE1660"/>
    <w:rsid w:val="00AE1928"/>
    <w:rsid w:val="00AE1A53"/>
    <w:rsid w:val="00AE1AC1"/>
    <w:rsid w:val="00AE1CFE"/>
    <w:rsid w:val="00AE2512"/>
    <w:rsid w:val="00AE309E"/>
    <w:rsid w:val="00AE33FA"/>
    <w:rsid w:val="00AE3406"/>
    <w:rsid w:val="00AE3575"/>
    <w:rsid w:val="00AE35F4"/>
    <w:rsid w:val="00AE3952"/>
    <w:rsid w:val="00AE39A4"/>
    <w:rsid w:val="00AE3BDB"/>
    <w:rsid w:val="00AE3DC6"/>
    <w:rsid w:val="00AE3F4F"/>
    <w:rsid w:val="00AE417E"/>
    <w:rsid w:val="00AE4EA5"/>
    <w:rsid w:val="00AE4EDD"/>
    <w:rsid w:val="00AE55BC"/>
    <w:rsid w:val="00AE5BFC"/>
    <w:rsid w:val="00AE6401"/>
    <w:rsid w:val="00AE6419"/>
    <w:rsid w:val="00AE6625"/>
    <w:rsid w:val="00AE6CE0"/>
    <w:rsid w:val="00AE776D"/>
    <w:rsid w:val="00AE77F8"/>
    <w:rsid w:val="00AE79F9"/>
    <w:rsid w:val="00AE7A55"/>
    <w:rsid w:val="00AE7BCA"/>
    <w:rsid w:val="00AF0272"/>
    <w:rsid w:val="00AF08A6"/>
    <w:rsid w:val="00AF0C58"/>
    <w:rsid w:val="00AF1F1F"/>
    <w:rsid w:val="00AF24E0"/>
    <w:rsid w:val="00AF2509"/>
    <w:rsid w:val="00AF2AD9"/>
    <w:rsid w:val="00AF2D9C"/>
    <w:rsid w:val="00AF2E10"/>
    <w:rsid w:val="00AF2FA4"/>
    <w:rsid w:val="00AF3131"/>
    <w:rsid w:val="00AF3215"/>
    <w:rsid w:val="00AF34A1"/>
    <w:rsid w:val="00AF36E6"/>
    <w:rsid w:val="00AF3A61"/>
    <w:rsid w:val="00AF3C91"/>
    <w:rsid w:val="00AF3D75"/>
    <w:rsid w:val="00AF3F05"/>
    <w:rsid w:val="00AF413B"/>
    <w:rsid w:val="00AF42D9"/>
    <w:rsid w:val="00AF44DD"/>
    <w:rsid w:val="00AF484B"/>
    <w:rsid w:val="00AF48B6"/>
    <w:rsid w:val="00AF523C"/>
    <w:rsid w:val="00AF5929"/>
    <w:rsid w:val="00AF5DB3"/>
    <w:rsid w:val="00AF5E17"/>
    <w:rsid w:val="00AF61FF"/>
    <w:rsid w:val="00AF631C"/>
    <w:rsid w:val="00AF6540"/>
    <w:rsid w:val="00AF6B8C"/>
    <w:rsid w:val="00AF6F23"/>
    <w:rsid w:val="00AF77F9"/>
    <w:rsid w:val="00AF7D83"/>
    <w:rsid w:val="00AF7DEF"/>
    <w:rsid w:val="00AF7F41"/>
    <w:rsid w:val="00B00260"/>
    <w:rsid w:val="00B0068A"/>
    <w:rsid w:val="00B00B81"/>
    <w:rsid w:val="00B01FD8"/>
    <w:rsid w:val="00B02A58"/>
    <w:rsid w:val="00B03C29"/>
    <w:rsid w:val="00B03E6B"/>
    <w:rsid w:val="00B03FE7"/>
    <w:rsid w:val="00B0445B"/>
    <w:rsid w:val="00B044F7"/>
    <w:rsid w:val="00B0457C"/>
    <w:rsid w:val="00B04B4A"/>
    <w:rsid w:val="00B059F6"/>
    <w:rsid w:val="00B05C3D"/>
    <w:rsid w:val="00B05C53"/>
    <w:rsid w:val="00B05CF7"/>
    <w:rsid w:val="00B06AD6"/>
    <w:rsid w:val="00B06B5E"/>
    <w:rsid w:val="00B06C67"/>
    <w:rsid w:val="00B06D92"/>
    <w:rsid w:val="00B0702B"/>
    <w:rsid w:val="00B079E0"/>
    <w:rsid w:val="00B07F93"/>
    <w:rsid w:val="00B1014A"/>
    <w:rsid w:val="00B10E31"/>
    <w:rsid w:val="00B11054"/>
    <w:rsid w:val="00B1176F"/>
    <w:rsid w:val="00B117DC"/>
    <w:rsid w:val="00B11CD4"/>
    <w:rsid w:val="00B11DCE"/>
    <w:rsid w:val="00B1255B"/>
    <w:rsid w:val="00B12F06"/>
    <w:rsid w:val="00B13044"/>
    <w:rsid w:val="00B130AE"/>
    <w:rsid w:val="00B13215"/>
    <w:rsid w:val="00B1377D"/>
    <w:rsid w:val="00B139E0"/>
    <w:rsid w:val="00B13BCC"/>
    <w:rsid w:val="00B13C50"/>
    <w:rsid w:val="00B141F5"/>
    <w:rsid w:val="00B145ED"/>
    <w:rsid w:val="00B14788"/>
    <w:rsid w:val="00B14A1C"/>
    <w:rsid w:val="00B14E83"/>
    <w:rsid w:val="00B1554B"/>
    <w:rsid w:val="00B163E9"/>
    <w:rsid w:val="00B16862"/>
    <w:rsid w:val="00B16A05"/>
    <w:rsid w:val="00B16AF7"/>
    <w:rsid w:val="00B16B5F"/>
    <w:rsid w:val="00B170C4"/>
    <w:rsid w:val="00B172CB"/>
    <w:rsid w:val="00B1788B"/>
    <w:rsid w:val="00B17A2D"/>
    <w:rsid w:val="00B17C4D"/>
    <w:rsid w:val="00B2021E"/>
    <w:rsid w:val="00B20E64"/>
    <w:rsid w:val="00B20FA7"/>
    <w:rsid w:val="00B212CE"/>
    <w:rsid w:val="00B214DF"/>
    <w:rsid w:val="00B219C8"/>
    <w:rsid w:val="00B21CC0"/>
    <w:rsid w:val="00B21E86"/>
    <w:rsid w:val="00B22328"/>
    <w:rsid w:val="00B22FCA"/>
    <w:rsid w:val="00B231F2"/>
    <w:rsid w:val="00B23332"/>
    <w:rsid w:val="00B2345C"/>
    <w:rsid w:val="00B23808"/>
    <w:rsid w:val="00B2390C"/>
    <w:rsid w:val="00B24484"/>
    <w:rsid w:val="00B24621"/>
    <w:rsid w:val="00B24CBE"/>
    <w:rsid w:val="00B24D53"/>
    <w:rsid w:val="00B2520B"/>
    <w:rsid w:val="00B252E5"/>
    <w:rsid w:val="00B258B3"/>
    <w:rsid w:val="00B260AE"/>
    <w:rsid w:val="00B263A4"/>
    <w:rsid w:val="00B26A05"/>
    <w:rsid w:val="00B26DFF"/>
    <w:rsid w:val="00B271C3"/>
    <w:rsid w:val="00B274F9"/>
    <w:rsid w:val="00B2762F"/>
    <w:rsid w:val="00B27969"/>
    <w:rsid w:val="00B27D73"/>
    <w:rsid w:val="00B3015E"/>
    <w:rsid w:val="00B302C0"/>
    <w:rsid w:val="00B306B7"/>
    <w:rsid w:val="00B30D0C"/>
    <w:rsid w:val="00B313D4"/>
    <w:rsid w:val="00B31BD2"/>
    <w:rsid w:val="00B321E6"/>
    <w:rsid w:val="00B322B4"/>
    <w:rsid w:val="00B338D9"/>
    <w:rsid w:val="00B33E6D"/>
    <w:rsid w:val="00B340F0"/>
    <w:rsid w:val="00B34C55"/>
    <w:rsid w:val="00B3520A"/>
    <w:rsid w:val="00B352B3"/>
    <w:rsid w:val="00B3538A"/>
    <w:rsid w:val="00B35877"/>
    <w:rsid w:val="00B3592F"/>
    <w:rsid w:val="00B35B1D"/>
    <w:rsid w:val="00B35C69"/>
    <w:rsid w:val="00B36176"/>
    <w:rsid w:val="00B361B7"/>
    <w:rsid w:val="00B367E0"/>
    <w:rsid w:val="00B368ED"/>
    <w:rsid w:val="00B36A34"/>
    <w:rsid w:val="00B36D89"/>
    <w:rsid w:val="00B3709A"/>
    <w:rsid w:val="00B371AA"/>
    <w:rsid w:val="00B37440"/>
    <w:rsid w:val="00B375F1"/>
    <w:rsid w:val="00B37ED2"/>
    <w:rsid w:val="00B40485"/>
    <w:rsid w:val="00B40D35"/>
    <w:rsid w:val="00B40EEE"/>
    <w:rsid w:val="00B4119E"/>
    <w:rsid w:val="00B4133E"/>
    <w:rsid w:val="00B41D33"/>
    <w:rsid w:val="00B42559"/>
    <w:rsid w:val="00B4268D"/>
    <w:rsid w:val="00B427C7"/>
    <w:rsid w:val="00B4284D"/>
    <w:rsid w:val="00B43092"/>
    <w:rsid w:val="00B4326D"/>
    <w:rsid w:val="00B43278"/>
    <w:rsid w:val="00B43811"/>
    <w:rsid w:val="00B43BDA"/>
    <w:rsid w:val="00B43C34"/>
    <w:rsid w:val="00B43D51"/>
    <w:rsid w:val="00B43D5D"/>
    <w:rsid w:val="00B44009"/>
    <w:rsid w:val="00B440F3"/>
    <w:rsid w:val="00B44128"/>
    <w:rsid w:val="00B44307"/>
    <w:rsid w:val="00B445B1"/>
    <w:rsid w:val="00B4488F"/>
    <w:rsid w:val="00B44A10"/>
    <w:rsid w:val="00B44A62"/>
    <w:rsid w:val="00B44D78"/>
    <w:rsid w:val="00B44EE6"/>
    <w:rsid w:val="00B451C3"/>
    <w:rsid w:val="00B453F7"/>
    <w:rsid w:val="00B45489"/>
    <w:rsid w:val="00B454D2"/>
    <w:rsid w:val="00B459BE"/>
    <w:rsid w:val="00B45C15"/>
    <w:rsid w:val="00B45C28"/>
    <w:rsid w:val="00B46065"/>
    <w:rsid w:val="00B46124"/>
    <w:rsid w:val="00B46169"/>
    <w:rsid w:val="00B46601"/>
    <w:rsid w:val="00B46DA2"/>
    <w:rsid w:val="00B471EF"/>
    <w:rsid w:val="00B47C18"/>
    <w:rsid w:val="00B50063"/>
    <w:rsid w:val="00B50617"/>
    <w:rsid w:val="00B50D8F"/>
    <w:rsid w:val="00B517C1"/>
    <w:rsid w:val="00B51B7A"/>
    <w:rsid w:val="00B51C00"/>
    <w:rsid w:val="00B52151"/>
    <w:rsid w:val="00B52B19"/>
    <w:rsid w:val="00B53281"/>
    <w:rsid w:val="00B539EC"/>
    <w:rsid w:val="00B53FDD"/>
    <w:rsid w:val="00B54429"/>
    <w:rsid w:val="00B5538A"/>
    <w:rsid w:val="00B55FF3"/>
    <w:rsid w:val="00B564EB"/>
    <w:rsid w:val="00B565A3"/>
    <w:rsid w:val="00B57077"/>
    <w:rsid w:val="00B571A7"/>
    <w:rsid w:val="00B571B9"/>
    <w:rsid w:val="00B57344"/>
    <w:rsid w:val="00B57410"/>
    <w:rsid w:val="00B577F7"/>
    <w:rsid w:val="00B6010B"/>
    <w:rsid w:val="00B605F5"/>
    <w:rsid w:val="00B610D9"/>
    <w:rsid w:val="00B615B8"/>
    <w:rsid w:val="00B61A06"/>
    <w:rsid w:val="00B61FA8"/>
    <w:rsid w:val="00B62085"/>
    <w:rsid w:val="00B62313"/>
    <w:rsid w:val="00B62608"/>
    <w:rsid w:val="00B62E51"/>
    <w:rsid w:val="00B63090"/>
    <w:rsid w:val="00B63453"/>
    <w:rsid w:val="00B6349E"/>
    <w:rsid w:val="00B63814"/>
    <w:rsid w:val="00B6382F"/>
    <w:rsid w:val="00B63A4C"/>
    <w:rsid w:val="00B63DD8"/>
    <w:rsid w:val="00B63FE1"/>
    <w:rsid w:val="00B647AA"/>
    <w:rsid w:val="00B648FC"/>
    <w:rsid w:val="00B649E0"/>
    <w:rsid w:val="00B64DCE"/>
    <w:rsid w:val="00B6554C"/>
    <w:rsid w:val="00B659DD"/>
    <w:rsid w:val="00B66648"/>
    <w:rsid w:val="00B66AA4"/>
    <w:rsid w:val="00B66BE6"/>
    <w:rsid w:val="00B66F6E"/>
    <w:rsid w:val="00B672C2"/>
    <w:rsid w:val="00B6759F"/>
    <w:rsid w:val="00B67A7C"/>
    <w:rsid w:val="00B67CFA"/>
    <w:rsid w:val="00B67D25"/>
    <w:rsid w:val="00B70379"/>
    <w:rsid w:val="00B705A6"/>
    <w:rsid w:val="00B707C8"/>
    <w:rsid w:val="00B7099C"/>
    <w:rsid w:val="00B70A42"/>
    <w:rsid w:val="00B70AA5"/>
    <w:rsid w:val="00B70F17"/>
    <w:rsid w:val="00B71444"/>
    <w:rsid w:val="00B71564"/>
    <w:rsid w:val="00B71B2C"/>
    <w:rsid w:val="00B72515"/>
    <w:rsid w:val="00B72AD3"/>
    <w:rsid w:val="00B730BA"/>
    <w:rsid w:val="00B7319B"/>
    <w:rsid w:val="00B736FF"/>
    <w:rsid w:val="00B7374A"/>
    <w:rsid w:val="00B73DE6"/>
    <w:rsid w:val="00B74717"/>
    <w:rsid w:val="00B7477A"/>
    <w:rsid w:val="00B74863"/>
    <w:rsid w:val="00B7498E"/>
    <w:rsid w:val="00B74DD7"/>
    <w:rsid w:val="00B7518A"/>
    <w:rsid w:val="00B75582"/>
    <w:rsid w:val="00B75691"/>
    <w:rsid w:val="00B75907"/>
    <w:rsid w:val="00B76141"/>
    <w:rsid w:val="00B767C1"/>
    <w:rsid w:val="00B76F84"/>
    <w:rsid w:val="00B77130"/>
    <w:rsid w:val="00B774F7"/>
    <w:rsid w:val="00B7760F"/>
    <w:rsid w:val="00B777FD"/>
    <w:rsid w:val="00B801E3"/>
    <w:rsid w:val="00B80204"/>
    <w:rsid w:val="00B80982"/>
    <w:rsid w:val="00B80AB3"/>
    <w:rsid w:val="00B81226"/>
    <w:rsid w:val="00B81330"/>
    <w:rsid w:val="00B8171F"/>
    <w:rsid w:val="00B81A60"/>
    <w:rsid w:val="00B81F3B"/>
    <w:rsid w:val="00B82932"/>
    <w:rsid w:val="00B82FB4"/>
    <w:rsid w:val="00B8494F"/>
    <w:rsid w:val="00B84CBC"/>
    <w:rsid w:val="00B84F44"/>
    <w:rsid w:val="00B85A40"/>
    <w:rsid w:val="00B85A8F"/>
    <w:rsid w:val="00B85D93"/>
    <w:rsid w:val="00B85E3F"/>
    <w:rsid w:val="00B861A4"/>
    <w:rsid w:val="00B862A9"/>
    <w:rsid w:val="00B86785"/>
    <w:rsid w:val="00B868EC"/>
    <w:rsid w:val="00B8696B"/>
    <w:rsid w:val="00B869EF"/>
    <w:rsid w:val="00B86A3E"/>
    <w:rsid w:val="00B86B1D"/>
    <w:rsid w:val="00B86EFC"/>
    <w:rsid w:val="00B872D6"/>
    <w:rsid w:val="00B87701"/>
    <w:rsid w:val="00B9027D"/>
    <w:rsid w:val="00B907E9"/>
    <w:rsid w:val="00B90D21"/>
    <w:rsid w:val="00B90DBB"/>
    <w:rsid w:val="00B91071"/>
    <w:rsid w:val="00B9119D"/>
    <w:rsid w:val="00B9163A"/>
    <w:rsid w:val="00B91901"/>
    <w:rsid w:val="00B91B19"/>
    <w:rsid w:val="00B91C26"/>
    <w:rsid w:val="00B92186"/>
    <w:rsid w:val="00B92479"/>
    <w:rsid w:val="00B9250C"/>
    <w:rsid w:val="00B92624"/>
    <w:rsid w:val="00B92F24"/>
    <w:rsid w:val="00B9316A"/>
    <w:rsid w:val="00B93633"/>
    <w:rsid w:val="00B93724"/>
    <w:rsid w:val="00B9382E"/>
    <w:rsid w:val="00B938D5"/>
    <w:rsid w:val="00B93920"/>
    <w:rsid w:val="00B93D75"/>
    <w:rsid w:val="00B9466C"/>
    <w:rsid w:val="00B94B24"/>
    <w:rsid w:val="00B94B6E"/>
    <w:rsid w:val="00B953BE"/>
    <w:rsid w:val="00B955C7"/>
    <w:rsid w:val="00B95E11"/>
    <w:rsid w:val="00B95ECE"/>
    <w:rsid w:val="00B9610E"/>
    <w:rsid w:val="00B961FD"/>
    <w:rsid w:val="00B96FCF"/>
    <w:rsid w:val="00B971C3"/>
    <w:rsid w:val="00B97457"/>
    <w:rsid w:val="00B9769E"/>
    <w:rsid w:val="00B97969"/>
    <w:rsid w:val="00B97ABA"/>
    <w:rsid w:val="00B97D3F"/>
    <w:rsid w:val="00BA0678"/>
    <w:rsid w:val="00BA0706"/>
    <w:rsid w:val="00BA0858"/>
    <w:rsid w:val="00BA09BC"/>
    <w:rsid w:val="00BA0CA1"/>
    <w:rsid w:val="00BA11B0"/>
    <w:rsid w:val="00BA11EB"/>
    <w:rsid w:val="00BA15F4"/>
    <w:rsid w:val="00BA17AE"/>
    <w:rsid w:val="00BA1A24"/>
    <w:rsid w:val="00BA1B2D"/>
    <w:rsid w:val="00BA26FF"/>
    <w:rsid w:val="00BA2C7A"/>
    <w:rsid w:val="00BA2D2A"/>
    <w:rsid w:val="00BA33BD"/>
    <w:rsid w:val="00BA3476"/>
    <w:rsid w:val="00BA36D5"/>
    <w:rsid w:val="00BA3A4C"/>
    <w:rsid w:val="00BA3C97"/>
    <w:rsid w:val="00BA4213"/>
    <w:rsid w:val="00BA4399"/>
    <w:rsid w:val="00BA4EFF"/>
    <w:rsid w:val="00BA5241"/>
    <w:rsid w:val="00BA526F"/>
    <w:rsid w:val="00BA5607"/>
    <w:rsid w:val="00BA57F2"/>
    <w:rsid w:val="00BA5C57"/>
    <w:rsid w:val="00BA653F"/>
    <w:rsid w:val="00BA6CDF"/>
    <w:rsid w:val="00BA72E3"/>
    <w:rsid w:val="00BA7333"/>
    <w:rsid w:val="00BA75C7"/>
    <w:rsid w:val="00BA7A42"/>
    <w:rsid w:val="00BA7C7D"/>
    <w:rsid w:val="00BA7EFA"/>
    <w:rsid w:val="00BB0034"/>
    <w:rsid w:val="00BB010F"/>
    <w:rsid w:val="00BB0181"/>
    <w:rsid w:val="00BB061D"/>
    <w:rsid w:val="00BB06CE"/>
    <w:rsid w:val="00BB140C"/>
    <w:rsid w:val="00BB1DEF"/>
    <w:rsid w:val="00BB2200"/>
    <w:rsid w:val="00BB28AF"/>
    <w:rsid w:val="00BB28FD"/>
    <w:rsid w:val="00BB2AD5"/>
    <w:rsid w:val="00BB2BD4"/>
    <w:rsid w:val="00BB2C49"/>
    <w:rsid w:val="00BB2F30"/>
    <w:rsid w:val="00BB309E"/>
    <w:rsid w:val="00BB327D"/>
    <w:rsid w:val="00BB33D7"/>
    <w:rsid w:val="00BB34B0"/>
    <w:rsid w:val="00BB3A24"/>
    <w:rsid w:val="00BB3C6E"/>
    <w:rsid w:val="00BB3D11"/>
    <w:rsid w:val="00BB444E"/>
    <w:rsid w:val="00BB44C8"/>
    <w:rsid w:val="00BB49ED"/>
    <w:rsid w:val="00BB4C6A"/>
    <w:rsid w:val="00BB5BCB"/>
    <w:rsid w:val="00BB5CD3"/>
    <w:rsid w:val="00BB5F73"/>
    <w:rsid w:val="00BB6020"/>
    <w:rsid w:val="00BB623C"/>
    <w:rsid w:val="00BB624A"/>
    <w:rsid w:val="00BB643A"/>
    <w:rsid w:val="00BB643D"/>
    <w:rsid w:val="00BB65C9"/>
    <w:rsid w:val="00BB689B"/>
    <w:rsid w:val="00BB6C3D"/>
    <w:rsid w:val="00BB6E98"/>
    <w:rsid w:val="00BB736A"/>
    <w:rsid w:val="00BB750C"/>
    <w:rsid w:val="00BB7D21"/>
    <w:rsid w:val="00BC04CF"/>
    <w:rsid w:val="00BC0951"/>
    <w:rsid w:val="00BC0A0A"/>
    <w:rsid w:val="00BC0C3D"/>
    <w:rsid w:val="00BC0CDF"/>
    <w:rsid w:val="00BC0DC7"/>
    <w:rsid w:val="00BC0E39"/>
    <w:rsid w:val="00BC157C"/>
    <w:rsid w:val="00BC160A"/>
    <w:rsid w:val="00BC1BC1"/>
    <w:rsid w:val="00BC1DAD"/>
    <w:rsid w:val="00BC201E"/>
    <w:rsid w:val="00BC2774"/>
    <w:rsid w:val="00BC29E9"/>
    <w:rsid w:val="00BC30BC"/>
    <w:rsid w:val="00BC385E"/>
    <w:rsid w:val="00BC389A"/>
    <w:rsid w:val="00BC38A0"/>
    <w:rsid w:val="00BC38A3"/>
    <w:rsid w:val="00BC3A8F"/>
    <w:rsid w:val="00BC3EBE"/>
    <w:rsid w:val="00BC4215"/>
    <w:rsid w:val="00BC4530"/>
    <w:rsid w:val="00BC499D"/>
    <w:rsid w:val="00BC4DB8"/>
    <w:rsid w:val="00BC5111"/>
    <w:rsid w:val="00BC5979"/>
    <w:rsid w:val="00BC59B0"/>
    <w:rsid w:val="00BC5B5A"/>
    <w:rsid w:val="00BC5D69"/>
    <w:rsid w:val="00BC5E10"/>
    <w:rsid w:val="00BC6063"/>
    <w:rsid w:val="00BC6121"/>
    <w:rsid w:val="00BC616E"/>
    <w:rsid w:val="00BC68FC"/>
    <w:rsid w:val="00BC6E9B"/>
    <w:rsid w:val="00BC7186"/>
    <w:rsid w:val="00BC754B"/>
    <w:rsid w:val="00BC76C9"/>
    <w:rsid w:val="00BC79F1"/>
    <w:rsid w:val="00BC7E4F"/>
    <w:rsid w:val="00BD004C"/>
    <w:rsid w:val="00BD01C2"/>
    <w:rsid w:val="00BD02D0"/>
    <w:rsid w:val="00BD0325"/>
    <w:rsid w:val="00BD045B"/>
    <w:rsid w:val="00BD074A"/>
    <w:rsid w:val="00BD0B51"/>
    <w:rsid w:val="00BD0DB3"/>
    <w:rsid w:val="00BD1219"/>
    <w:rsid w:val="00BD1AFC"/>
    <w:rsid w:val="00BD224D"/>
    <w:rsid w:val="00BD241B"/>
    <w:rsid w:val="00BD27AC"/>
    <w:rsid w:val="00BD27D4"/>
    <w:rsid w:val="00BD2BCC"/>
    <w:rsid w:val="00BD2C7F"/>
    <w:rsid w:val="00BD348C"/>
    <w:rsid w:val="00BD379D"/>
    <w:rsid w:val="00BD38CF"/>
    <w:rsid w:val="00BD3ACD"/>
    <w:rsid w:val="00BD4245"/>
    <w:rsid w:val="00BD42A2"/>
    <w:rsid w:val="00BD462C"/>
    <w:rsid w:val="00BD4E67"/>
    <w:rsid w:val="00BD51D2"/>
    <w:rsid w:val="00BD5CFB"/>
    <w:rsid w:val="00BD62C5"/>
    <w:rsid w:val="00BD64AF"/>
    <w:rsid w:val="00BD68A8"/>
    <w:rsid w:val="00BD7335"/>
    <w:rsid w:val="00BD733B"/>
    <w:rsid w:val="00BD7535"/>
    <w:rsid w:val="00BE001C"/>
    <w:rsid w:val="00BE00E6"/>
    <w:rsid w:val="00BE063A"/>
    <w:rsid w:val="00BE0913"/>
    <w:rsid w:val="00BE09C1"/>
    <w:rsid w:val="00BE0AEF"/>
    <w:rsid w:val="00BE0DA2"/>
    <w:rsid w:val="00BE1231"/>
    <w:rsid w:val="00BE132D"/>
    <w:rsid w:val="00BE14D2"/>
    <w:rsid w:val="00BE2430"/>
    <w:rsid w:val="00BE2C40"/>
    <w:rsid w:val="00BE2EB7"/>
    <w:rsid w:val="00BE2F19"/>
    <w:rsid w:val="00BE31CA"/>
    <w:rsid w:val="00BE41CD"/>
    <w:rsid w:val="00BE42FC"/>
    <w:rsid w:val="00BE4590"/>
    <w:rsid w:val="00BE4908"/>
    <w:rsid w:val="00BE5596"/>
    <w:rsid w:val="00BE5C1B"/>
    <w:rsid w:val="00BE5CCC"/>
    <w:rsid w:val="00BE5F7C"/>
    <w:rsid w:val="00BE60FF"/>
    <w:rsid w:val="00BE6704"/>
    <w:rsid w:val="00BE691A"/>
    <w:rsid w:val="00BE7239"/>
    <w:rsid w:val="00BE731D"/>
    <w:rsid w:val="00BE7AFB"/>
    <w:rsid w:val="00BE7FB7"/>
    <w:rsid w:val="00BF075A"/>
    <w:rsid w:val="00BF0D67"/>
    <w:rsid w:val="00BF1A80"/>
    <w:rsid w:val="00BF1AE1"/>
    <w:rsid w:val="00BF20B6"/>
    <w:rsid w:val="00BF22FD"/>
    <w:rsid w:val="00BF2528"/>
    <w:rsid w:val="00BF2610"/>
    <w:rsid w:val="00BF26EA"/>
    <w:rsid w:val="00BF29AD"/>
    <w:rsid w:val="00BF2C95"/>
    <w:rsid w:val="00BF3252"/>
    <w:rsid w:val="00BF343A"/>
    <w:rsid w:val="00BF381E"/>
    <w:rsid w:val="00BF38A7"/>
    <w:rsid w:val="00BF39C6"/>
    <w:rsid w:val="00BF3C1D"/>
    <w:rsid w:val="00BF3D4C"/>
    <w:rsid w:val="00BF4666"/>
    <w:rsid w:val="00BF48A3"/>
    <w:rsid w:val="00BF533E"/>
    <w:rsid w:val="00BF58DC"/>
    <w:rsid w:val="00BF5968"/>
    <w:rsid w:val="00BF5D05"/>
    <w:rsid w:val="00BF5ED8"/>
    <w:rsid w:val="00BF660B"/>
    <w:rsid w:val="00BF6EC9"/>
    <w:rsid w:val="00BF7615"/>
    <w:rsid w:val="00BF7650"/>
    <w:rsid w:val="00BF768F"/>
    <w:rsid w:val="00BF7B84"/>
    <w:rsid w:val="00C00887"/>
    <w:rsid w:val="00C00950"/>
    <w:rsid w:val="00C00D5D"/>
    <w:rsid w:val="00C00E40"/>
    <w:rsid w:val="00C00F1D"/>
    <w:rsid w:val="00C00FDB"/>
    <w:rsid w:val="00C017A5"/>
    <w:rsid w:val="00C01889"/>
    <w:rsid w:val="00C01AC6"/>
    <w:rsid w:val="00C01EB2"/>
    <w:rsid w:val="00C020E9"/>
    <w:rsid w:val="00C02401"/>
    <w:rsid w:val="00C026A1"/>
    <w:rsid w:val="00C028F6"/>
    <w:rsid w:val="00C0290F"/>
    <w:rsid w:val="00C02BF5"/>
    <w:rsid w:val="00C02D5A"/>
    <w:rsid w:val="00C02E8F"/>
    <w:rsid w:val="00C0311B"/>
    <w:rsid w:val="00C0326B"/>
    <w:rsid w:val="00C03627"/>
    <w:rsid w:val="00C037CC"/>
    <w:rsid w:val="00C04308"/>
    <w:rsid w:val="00C04720"/>
    <w:rsid w:val="00C0492B"/>
    <w:rsid w:val="00C0498C"/>
    <w:rsid w:val="00C049EB"/>
    <w:rsid w:val="00C04B1F"/>
    <w:rsid w:val="00C04DF9"/>
    <w:rsid w:val="00C053C3"/>
    <w:rsid w:val="00C06318"/>
    <w:rsid w:val="00C06477"/>
    <w:rsid w:val="00C064BA"/>
    <w:rsid w:val="00C068FB"/>
    <w:rsid w:val="00C06BFD"/>
    <w:rsid w:val="00C06FA0"/>
    <w:rsid w:val="00C070C9"/>
    <w:rsid w:val="00C07447"/>
    <w:rsid w:val="00C0759F"/>
    <w:rsid w:val="00C077CC"/>
    <w:rsid w:val="00C0794D"/>
    <w:rsid w:val="00C07C2B"/>
    <w:rsid w:val="00C07D21"/>
    <w:rsid w:val="00C07FF5"/>
    <w:rsid w:val="00C10213"/>
    <w:rsid w:val="00C10394"/>
    <w:rsid w:val="00C10AE3"/>
    <w:rsid w:val="00C1119F"/>
    <w:rsid w:val="00C111DA"/>
    <w:rsid w:val="00C11AB8"/>
    <w:rsid w:val="00C11B6A"/>
    <w:rsid w:val="00C12044"/>
    <w:rsid w:val="00C12543"/>
    <w:rsid w:val="00C125B3"/>
    <w:rsid w:val="00C12898"/>
    <w:rsid w:val="00C12D01"/>
    <w:rsid w:val="00C12D47"/>
    <w:rsid w:val="00C1354E"/>
    <w:rsid w:val="00C13A93"/>
    <w:rsid w:val="00C13B78"/>
    <w:rsid w:val="00C13D4B"/>
    <w:rsid w:val="00C149C7"/>
    <w:rsid w:val="00C14A3D"/>
    <w:rsid w:val="00C14C6A"/>
    <w:rsid w:val="00C14D88"/>
    <w:rsid w:val="00C15087"/>
    <w:rsid w:val="00C15191"/>
    <w:rsid w:val="00C15AB5"/>
    <w:rsid w:val="00C15D47"/>
    <w:rsid w:val="00C15EBB"/>
    <w:rsid w:val="00C15FD9"/>
    <w:rsid w:val="00C160E5"/>
    <w:rsid w:val="00C161E1"/>
    <w:rsid w:val="00C17647"/>
    <w:rsid w:val="00C17658"/>
    <w:rsid w:val="00C2024A"/>
    <w:rsid w:val="00C209C2"/>
    <w:rsid w:val="00C20C48"/>
    <w:rsid w:val="00C21745"/>
    <w:rsid w:val="00C21DC5"/>
    <w:rsid w:val="00C21E7D"/>
    <w:rsid w:val="00C2218B"/>
    <w:rsid w:val="00C2231A"/>
    <w:rsid w:val="00C2241D"/>
    <w:rsid w:val="00C224FA"/>
    <w:rsid w:val="00C225C6"/>
    <w:rsid w:val="00C22A8B"/>
    <w:rsid w:val="00C22DAA"/>
    <w:rsid w:val="00C22FF5"/>
    <w:rsid w:val="00C23853"/>
    <w:rsid w:val="00C238AF"/>
    <w:rsid w:val="00C23910"/>
    <w:rsid w:val="00C23DB0"/>
    <w:rsid w:val="00C23F43"/>
    <w:rsid w:val="00C24540"/>
    <w:rsid w:val="00C24591"/>
    <w:rsid w:val="00C245E6"/>
    <w:rsid w:val="00C247BB"/>
    <w:rsid w:val="00C2493A"/>
    <w:rsid w:val="00C25332"/>
    <w:rsid w:val="00C256B0"/>
    <w:rsid w:val="00C257BB"/>
    <w:rsid w:val="00C25DA5"/>
    <w:rsid w:val="00C25E4A"/>
    <w:rsid w:val="00C25F16"/>
    <w:rsid w:val="00C26015"/>
    <w:rsid w:val="00C261DC"/>
    <w:rsid w:val="00C26485"/>
    <w:rsid w:val="00C26568"/>
    <w:rsid w:val="00C268AD"/>
    <w:rsid w:val="00C26BE2"/>
    <w:rsid w:val="00C27CB5"/>
    <w:rsid w:val="00C30619"/>
    <w:rsid w:val="00C30B7A"/>
    <w:rsid w:val="00C30E5A"/>
    <w:rsid w:val="00C30F35"/>
    <w:rsid w:val="00C3146E"/>
    <w:rsid w:val="00C31650"/>
    <w:rsid w:val="00C319D3"/>
    <w:rsid w:val="00C31C27"/>
    <w:rsid w:val="00C328FC"/>
    <w:rsid w:val="00C3290D"/>
    <w:rsid w:val="00C332F5"/>
    <w:rsid w:val="00C33333"/>
    <w:rsid w:val="00C335FC"/>
    <w:rsid w:val="00C337F4"/>
    <w:rsid w:val="00C340B7"/>
    <w:rsid w:val="00C3517C"/>
    <w:rsid w:val="00C35739"/>
    <w:rsid w:val="00C359DE"/>
    <w:rsid w:val="00C36467"/>
    <w:rsid w:val="00C365B1"/>
    <w:rsid w:val="00C3664F"/>
    <w:rsid w:val="00C36B48"/>
    <w:rsid w:val="00C36C7C"/>
    <w:rsid w:val="00C36F72"/>
    <w:rsid w:val="00C37994"/>
    <w:rsid w:val="00C37B59"/>
    <w:rsid w:val="00C37DFC"/>
    <w:rsid w:val="00C41164"/>
    <w:rsid w:val="00C41469"/>
    <w:rsid w:val="00C414ED"/>
    <w:rsid w:val="00C41561"/>
    <w:rsid w:val="00C41586"/>
    <w:rsid w:val="00C42272"/>
    <w:rsid w:val="00C423F8"/>
    <w:rsid w:val="00C4328E"/>
    <w:rsid w:val="00C43498"/>
    <w:rsid w:val="00C439C4"/>
    <w:rsid w:val="00C43D32"/>
    <w:rsid w:val="00C43DE0"/>
    <w:rsid w:val="00C4431F"/>
    <w:rsid w:val="00C44B42"/>
    <w:rsid w:val="00C4592E"/>
    <w:rsid w:val="00C46184"/>
    <w:rsid w:val="00C461DB"/>
    <w:rsid w:val="00C46465"/>
    <w:rsid w:val="00C468AF"/>
    <w:rsid w:val="00C47521"/>
    <w:rsid w:val="00C47FBE"/>
    <w:rsid w:val="00C503F6"/>
    <w:rsid w:val="00C50604"/>
    <w:rsid w:val="00C507D2"/>
    <w:rsid w:val="00C51F53"/>
    <w:rsid w:val="00C52072"/>
    <w:rsid w:val="00C53063"/>
    <w:rsid w:val="00C5372B"/>
    <w:rsid w:val="00C5373C"/>
    <w:rsid w:val="00C53D3D"/>
    <w:rsid w:val="00C54AE2"/>
    <w:rsid w:val="00C54F6D"/>
    <w:rsid w:val="00C54FE0"/>
    <w:rsid w:val="00C55092"/>
    <w:rsid w:val="00C5512E"/>
    <w:rsid w:val="00C55280"/>
    <w:rsid w:val="00C5567C"/>
    <w:rsid w:val="00C556E7"/>
    <w:rsid w:val="00C55A7D"/>
    <w:rsid w:val="00C566DB"/>
    <w:rsid w:val="00C569DA"/>
    <w:rsid w:val="00C56E16"/>
    <w:rsid w:val="00C56F41"/>
    <w:rsid w:val="00C5717A"/>
    <w:rsid w:val="00C572F1"/>
    <w:rsid w:val="00C5764F"/>
    <w:rsid w:val="00C57D2E"/>
    <w:rsid w:val="00C6010D"/>
    <w:rsid w:val="00C60143"/>
    <w:rsid w:val="00C60167"/>
    <w:rsid w:val="00C6027D"/>
    <w:rsid w:val="00C60460"/>
    <w:rsid w:val="00C60C00"/>
    <w:rsid w:val="00C60DA4"/>
    <w:rsid w:val="00C615E5"/>
    <w:rsid w:val="00C618EB"/>
    <w:rsid w:val="00C62417"/>
    <w:rsid w:val="00C62C55"/>
    <w:rsid w:val="00C62D3C"/>
    <w:rsid w:val="00C62DEE"/>
    <w:rsid w:val="00C62E09"/>
    <w:rsid w:val="00C63101"/>
    <w:rsid w:val="00C63389"/>
    <w:rsid w:val="00C633C1"/>
    <w:rsid w:val="00C63B2D"/>
    <w:rsid w:val="00C63DE5"/>
    <w:rsid w:val="00C64AC3"/>
    <w:rsid w:val="00C64B6B"/>
    <w:rsid w:val="00C65006"/>
    <w:rsid w:val="00C6501F"/>
    <w:rsid w:val="00C651D8"/>
    <w:rsid w:val="00C65420"/>
    <w:rsid w:val="00C657BA"/>
    <w:rsid w:val="00C6583F"/>
    <w:rsid w:val="00C65DEB"/>
    <w:rsid w:val="00C661F4"/>
    <w:rsid w:val="00C6667B"/>
    <w:rsid w:val="00C67496"/>
    <w:rsid w:val="00C67E15"/>
    <w:rsid w:val="00C7034F"/>
    <w:rsid w:val="00C7068A"/>
    <w:rsid w:val="00C7072D"/>
    <w:rsid w:val="00C7176E"/>
    <w:rsid w:val="00C7187C"/>
    <w:rsid w:val="00C718BC"/>
    <w:rsid w:val="00C725D9"/>
    <w:rsid w:val="00C726EF"/>
    <w:rsid w:val="00C7283E"/>
    <w:rsid w:val="00C72C23"/>
    <w:rsid w:val="00C73189"/>
    <w:rsid w:val="00C7327A"/>
    <w:rsid w:val="00C738FA"/>
    <w:rsid w:val="00C739FC"/>
    <w:rsid w:val="00C73C34"/>
    <w:rsid w:val="00C73C90"/>
    <w:rsid w:val="00C73ED2"/>
    <w:rsid w:val="00C743C1"/>
    <w:rsid w:val="00C74706"/>
    <w:rsid w:val="00C74E69"/>
    <w:rsid w:val="00C74EDC"/>
    <w:rsid w:val="00C7598E"/>
    <w:rsid w:val="00C75A58"/>
    <w:rsid w:val="00C75AD7"/>
    <w:rsid w:val="00C75EEE"/>
    <w:rsid w:val="00C760DB"/>
    <w:rsid w:val="00C76228"/>
    <w:rsid w:val="00C764BB"/>
    <w:rsid w:val="00C765CB"/>
    <w:rsid w:val="00C767BC"/>
    <w:rsid w:val="00C76F26"/>
    <w:rsid w:val="00C77037"/>
    <w:rsid w:val="00C80096"/>
    <w:rsid w:val="00C80645"/>
    <w:rsid w:val="00C80E42"/>
    <w:rsid w:val="00C818CB"/>
    <w:rsid w:val="00C81DA9"/>
    <w:rsid w:val="00C82142"/>
    <w:rsid w:val="00C825D7"/>
    <w:rsid w:val="00C83B43"/>
    <w:rsid w:val="00C84613"/>
    <w:rsid w:val="00C84617"/>
    <w:rsid w:val="00C847C5"/>
    <w:rsid w:val="00C8558C"/>
    <w:rsid w:val="00C855CC"/>
    <w:rsid w:val="00C858D8"/>
    <w:rsid w:val="00C85C18"/>
    <w:rsid w:val="00C85D8C"/>
    <w:rsid w:val="00C86B14"/>
    <w:rsid w:val="00C86B9C"/>
    <w:rsid w:val="00C86C85"/>
    <w:rsid w:val="00C87804"/>
    <w:rsid w:val="00C87A4E"/>
    <w:rsid w:val="00C87B39"/>
    <w:rsid w:val="00C87F03"/>
    <w:rsid w:val="00C9015A"/>
    <w:rsid w:val="00C901C0"/>
    <w:rsid w:val="00C90376"/>
    <w:rsid w:val="00C9055A"/>
    <w:rsid w:val="00C90B27"/>
    <w:rsid w:val="00C90C26"/>
    <w:rsid w:val="00C90C67"/>
    <w:rsid w:val="00C90F01"/>
    <w:rsid w:val="00C91116"/>
    <w:rsid w:val="00C913D3"/>
    <w:rsid w:val="00C9172A"/>
    <w:rsid w:val="00C91CAA"/>
    <w:rsid w:val="00C9233C"/>
    <w:rsid w:val="00C92746"/>
    <w:rsid w:val="00C92765"/>
    <w:rsid w:val="00C92805"/>
    <w:rsid w:val="00C92AAB"/>
    <w:rsid w:val="00C92AE3"/>
    <w:rsid w:val="00C92AEC"/>
    <w:rsid w:val="00C93060"/>
    <w:rsid w:val="00C9340A"/>
    <w:rsid w:val="00C937AC"/>
    <w:rsid w:val="00C937C0"/>
    <w:rsid w:val="00C9391E"/>
    <w:rsid w:val="00C93E82"/>
    <w:rsid w:val="00C94155"/>
    <w:rsid w:val="00C94709"/>
    <w:rsid w:val="00C94861"/>
    <w:rsid w:val="00C949C5"/>
    <w:rsid w:val="00C9524B"/>
    <w:rsid w:val="00C95319"/>
    <w:rsid w:val="00C95732"/>
    <w:rsid w:val="00C957A8"/>
    <w:rsid w:val="00C95E87"/>
    <w:rsid w:val="00C95EF5"/>
    <w:rsid w:val="00C95FFE"/>
    <w:rsid w:val="00C96819"/>
    <w:rsid w:val="00C969F3"/>
    <w:rsid w:val="00C96D77"/>
    <w:rsid w:val="00C97183"/>
    <w:rsid w:val="00C97978"/>
    <w:rsid w:val="00C979A5"/>
    <w:rsid w:val="00C97DB4"/>
    <w:rsid w:val="00C97DE9"/>
    <w:rsid w:val="00C97EB0"/>
    <w:rsid w:val="00C97F22"/>
    <w:rsid w:val="00CA00DD"/>
    <w:rsid w:val="00CA02C4"/>
    <w:rsid w:val="00CA0477"/>
    <w:rsid w:val="00CA0621"/>
    <w:rsid w:val="00CA0B47"/>
    <w:rsid w:val="00CA159F"/>
    <w:rsid w:val="00CA1655"/>
    <w:rsid w:val="00CA1C92"/>
    <w:rsid w:val="00CA1C9E"/>
    <w:rsid w:val="00CA2A4B"/>
    <w:rsid w:val="00CA2ADD"/>
    <w:rsid w:val="00CA2C75"/>
    <w:rsid w:val="00CA3201"/>
    <w:rsid w:val="00CA32DA"/>
    <w:rsid w:val="00CA3360"/>
    <w:rsid w:val="00CA35A1"/>
    <w:rsid w:val="00CA375E"/>
    <w:rsid w:val="00CA38B2"/>
    <w:rsid w:val="00CA3A4D"/>
    <w:rsid w:val="00CA3C0C"/>
    <w:rsid w:val="00CA412B"/>
    <w:rsid w:val="00CA4278"/>
    <w:rsid w:val="00CA47DE"/>
    <w:rsid w:val="00CA48D9"/>
    <w:rsid w:val="00CA48F1"/>
    <w:rsid w:val="00CA6B96"/>
    <w:rsid w:val="00CA70DC"/>
    <w:rsid w:val="00CA7504"/>
    <w:rsid w:val="00CA7619"/>
    <w:rsid w:val="00CA7F4C"/>
    <w:rsid w:val="00CB0351"/>
    <w:rsid w:val="00CB0B02"/>
    <w:rsid w:val="00CB0B05"/>
    <w:rsid w:val="00CB0DD6"/>
    <w:rsid w:val="00CB16FF"/>
    <w:rsid w:val="00CB1B28"/>
    <w:rsid w:val="00CB1C34"/>
    <w:rsid w:val="00CB1C48"/>
    <w:rsid w:val="00CB213A"/>
    <w:rsid w:val="00CB2422"/>
    <w:rsid w:val="00CB25F1"/>
    <w:rsid w:val="00CB28C3"/>
    <w:rsid w:val="00CB2A7A"/>
    <w:rsid w:val="00CB2AA2"/>
    <w:rsid w:val="00CB2C51"/>
    <w:rsid w:val="00CB2D0D"/>
    <w:rsid w:val="00CB2FAB"/>
    <w:rsid w:val="00CB3A95"/>
    <w:rsid w:val="00CB3B1F"/>
    <w:rsid w:val="00CB3C85"/>
    <w:rsid w:val="00CB3D4C"/>
    <w:rsid w:val="00CB3DF2"/>
    <w:rsid w:val="00CB4BA7"/>
    <w:rsid w:val="00CB4F4F"/>
    <w:rsid w:val="00CB4F93"/>
    <w:rsid w:val="00CB59D8"/>
    <w:rsid w:val="00CB60BA"/>
    <w:rsid w:val="00CB64C8"/>
    <w:rsid w:val="00CB68DC"/>
    <w:rsid w:val="00CB6FA8"/>
    <w:rsid w:val="00CB71FE"/>
    <w:rsid w:val="00CB7BC7"/>
    <w:rsid w:val="00CC04B2"/>
    <w:rsid w:val="00CC0566"/>
    <w:rsid w:val="00CC09EF"/>
    <w:rsid w:val="00CC0D61"/>
    <w:rsid w:val="00CC1063"/>
    <w:rsid w:val="00CC13A3"/>
    <w:rsid w:val="00CC14FB"/>
    <w:rsid w:val="00CC1850"/>
    <w:rsid w:val="00CC1A87"/>
    <w:rsid w:val="00CC1ABA"/>
    <w:rsid w:val="00CC1F42"/>
    <w:rsid w:val="00CC27AA"/>
    <w:rsid w:val="00CC28DA"/>
    <w:rsid w:val="00CC2C44"/>
    <w:rsid w:val="00CC2CC2"/>
    <w:rsid w:val="00CC2D0E"/>
    <w:rsid w:val="00CC2E5A"/>
    <w:rsid w:val="00CC2E5C"/>
    <w:rsid w:val="00CC2F6D"/>
    <w:rsid w:val="00CC32AC"/>
    <w:rsid w:val="00CC3924"/>
    <w:rsid w:val="00CC3E11"/>
    <w:rsid w:val="00CC3ECA"/>
    <w:rsid w:val="00CC4070"/>
    <w:rsid w:val="00CC4DDD"/>
    <w:rsid w:val="00CC4E86"/>
    <w:rsid w:val="00CC501E"/>
    <w:rsid w:val="00CC5399"/>
    <w:rsid w:val="00CC571A"/>
    <w:rsid w:val="00CC5B35"/>
    <w:rsid w:val="00CC6750"/>
    <w:rsid w:val="00CC68D3"/>
    <w:rsid w:val="00CC692F"/>
    <w:rsid w:val="00CC6C9E"/>
    <w:rsid w:val="00CC70A9"/>
    <w:rsid w:val="00CC74DF"/>
    <w:rsid w:val="00CC758F"/>
    <w:rsid w:val="00CC7699"/>
    <w:rsid w:val="00CC76F7"/>
    <w:rsid w:val="00CC7EC2"/>
    <w:rsid w:val="00CC7F1D"/>
    <w:rsid w:val="00CD016D"/>
    <w:rsid w:val="00CD01C1"/>
    <w:rsid w:val="00CD0540"/>
    <w:rsid w:val="00CD085F"/>
    <w:rsid w:val="00CD087F"/>
    <w:rsid w:val="00CD0B71"/>
    <w:rsid w:val="00CD1345"/>
    <w:rsid w:val="00CD14FF"/>
    <w:rsid w:val="00CD1623"/>
    <w:rsid w:val="00CD1831"/>
    <w:rsid w:val="00CD1998"/>
    <w:rsid w:val="00CD2205"/>
    <w:rsid w:val="00CD2E3F"/>
    <w:rsid w:val="00CD2FA5"/>
    <w:rsid w:val="00CD3344"/>
    <w:rsid w:val="00CD35D2"/>
    <w:rsid w:val="00CD35E7"/>
    <w:rsid w:val="00CD40EB"/>
    <w:rsid w:val="00CD40F5"/>
    <w:rsid w:val="00CD44BA"/>
    <w:rsid w:val="00CD484E"/>
    <w:rsid w:val="00CD5121"/>
    <w:rsid w:val="00CD52C6"/>
    <w:rsid w:val="00CD542E"/>
    <w:rsid w:val="00CD59E7"/>
    <w:rsid w:val="00CD5B0C"/>
    <w:rsid w:val="00CD5E1C"/>
    <w:rsid w:val="00CD6561"/>
    <w:rsid w:val="00CD65F0"/>
    <w:rsid w:val="00CD6AEF"/>
    <w:rsid w:val="00CD6B89"/>
    <w:rsid w:val="00CD6E83"/>
    <w:rsid w:val="00CD6E8C"/>
    <w:rsid w:val="00CD70EC"/>
    <w:rsid w:val="00CD71FF"/>
    <w:rsid w:val="00CD7522"/>
    <w:rsid w:val="00CD756E"/>
    <w:rsid w:val="00CD7A4C"/>
    <w:rsid w:val="00CE0052"/>
    <w:rsid w:val="00CE00D5"/>
    <w:rsid w:val="00CE00E2"/>
    <w:rsid w:val="00CE06B7"/>
    <w:rsid w:val="00CE07D1"/>
    <w:rsid w:val="00CE0AF7"/>
    <w:rsid w:val="00CE1033"/>
    <w:rsid w:val="00CE10D9"/>
    <w:rsid w:val="00CE1E1D"/>
    <w:rsid w:val="00CE200F"/>
    <w:rsid w:val="00CE2145"/>
    <w:rsid w:val="00CE24DB"/>
    <w:rsid w:val="00CE271A"/>
    <w:rsid w:val="00CE2964"/>
    <w:rsid w:val="00CE339E"/>
    <w:rsid w:val="00CE35FA"/>
    <w:rsid w:val="00CE39E0"/>
    <w:rsid w:val="00CE3CC8"/>
    <w:rsid w:val="00CE4377"/>
    <w:rsid w:val="00CE4D3D"/>
    <w:rsid w:val="00CE5378"/>
    <w:rsid w:val="00CE578B"/>
    <w:rsid w:val="00CE582C"/>
    <w:rsid w:val="00CE600B"/>
    <w:rsid w:val="00CE60A0"/>
    <w:rsid w:val="00CE6981"/>
    <w:rsid w:val="00CE6ABF"/>
    <w:rsid w:val="00CE6B83"/>
    <w:rsid w:val="00CE6D56"/>
    <w:rsid w:val="00CE6F76"/>
    <w:rsid w:val="00CE771C"/>
    <w:rsid w:val="00CE78C9"/>
    <w:rsid w:val="00CE7F59"/>
    <w:rsid w:val="00CF0704"/>
    <w:rsid w:val="00CF0893"/>
    <w:rsid w:val="00CF0E4A"/>
    <w:rsid w:val="00CF0EC3"/>
    <w:rsid w:val="00CF12B4"/>
    <w:rsid w:val="00CF1961"/>
    <w:rsid w:val="00CF1D97"/>
    <w:rsid w:val="00CF1F59"/>
    <w:rsid w:val="00CF21F6"/>
    <w:rsid w:val="00CF23D4"/>
    <w:rsid w:val="00CF2535"/>
    <w:rsid w:val="00CF2571"/>
    <w:rsid w:val="00CF2824"/>
    <w:rsid w:val="00CF2FC8"/>
    <w:rsid w:val="00CF3213"/>
    <w:rsid w:val="00CF3613"/>
    <w:rsid w:val="00CF3FDD"/>
    <w:rsid w:val="00CF4149"/>
    <w:rsid w:val="00CF4151"/>
    <w:rsid w:val="00CF455F"/>
    <w:rsid w:val="00CF46A0"/>
    <w:rsid w:val="00CF4AEA"/>
    <w:rsid w:val="00CF4DEE"/>
    <w:rsid w:val="00CF4DEF"/>
    <w:rsid w:val="00CF552E"/>
    <w:rsid w:val="00CF5810"/>
    <w:rsid w:val="00CF585A"/>
    <w:rsid w:val="00CF59BD"/>
    <w:rsid w:val="00CF5BB6"/>
    <w:rsid w:val="00CF5BEA"/>
    <w:rsid w:val="00CF5D75"/>
    <w:rsid w:val="00CF61CB"/>
    <w:rsid w:val="00CF61E4"/>
    <w:rsid w:val="00CF6506"/>
    <w:rsid w:val="00CF676B"/>
    <w:rsid w:val="00CF6AA5"/>
    <w:rsid w:val="00CF6B32"/>
    <w:rsid w:val="00CF6EA8"/>
    <w:rsid w:val="00CF711D"/>
    <w:rsid w:val="00CF721E"/>
    <w:rsid w:val="00CF7424"/>
    <w:rsid w:val="00CF7461"/>
    <w:rsid w:val="00CF7FB2"/>
    <w:rsid w:val="00D000C3"/>
    <w:rsid w:val="00D001C9"/>
    <w:rsid w:val="00D00339"/>
    <w:rsid w:val="00D0048F"/>
    <w:rsid w:val="00D007AF"/>
    <w:rsid w:val="00D00D37"/>
    <w:rsid w:val="00D00DC1"/>
    <w:rsid w:val="00D01C1B"/>
    <w:rsid w:val="00D023E4"/>
    <w:rsid w:val="00D029B6"/>
    <w:rsid w:val="00D03199"/>
    <w:rsid w:val="00D0388A"/>
    <w:rsid w:val="00D03B4B"/>
    <w:rsid w:val="00D03EFE"/>
    <w:rsid w:val="00D0433C"/>
    <w:rsid w:val="00D04B65"/>
    <w:rsid w:val="00D04D4E"/>
    <w:rsid w:val="00D04F59"/>
    <w:rsid w:val="00D05AAF"/>
    <w:rsid w:val="00D05E74"/>
    <w:rsid w:val="00D06222"/>
    <w:rsid w:val="00D06424"/>
    <w:rsid w:val="00D06A2A"/>
    <w:rsid w:val="00D06D18"/>
    <w:rsid w:val="00D06F2C"/>
    <w:rsid w:val="00D06FC9"/>
    <w:rsid w:val="00D07052"/>
    <w:rsid w:val="00D070BA"/>
    <w:rsid w:val="00D07772"/>
    <w:rsid w:val="00D07B59"/>
    <w:rsid w:val="00D103B2"/>
    <w:rsid w:val="00D107E9"/>
    <w:rsid w:val="00D10FE4"/>
    <w:rsid w:val="00D12075"/>
    <w:rsid w:val="00D12200"/>
    <w:rsid w:val="00D12D9B"/>
    <w:rsid w:val="00D134AB"/>
    <w:rsid w:val="00D13596"/>
    <w:rsid w:val="00D13887"/>
    <w:rsid w:val="00D13E0E"/>
    <w:rsid w:val="00D14142"/>
    <w:rsid w:val="00D1456A"/>
    <w:rsid w:val="00D14652"/>
    <w:rsid w:val="00D14953"/>
    <w:rsid w:val="00D14C00"/>
    <w:rsid w:val="00D14C36"/>
    <w:rsid w:val="00D14FDB"/>
    <w:rsid w:val="00D15887"/>
    <w:rsid w:val="00D15BB9"/>
    <w:rsid w:val="00D15DD5"/>
    <w:rsid w:val="00D15ECA"/>
    <w:rsid w:val="00D16443"/>
    <w:rsid w:val="00D16461"/>
    <w:rsid w:val="00D16C68"/>
    <w:rsid w:val="00D16FE3"/>
    <w:rsid w:val="00D172A0"/>
    <w:rsid w:val="00D17A81"/>
    <w:rsid w:val="00D17B7E"/>
    <w:rsid w:val="00D17DA1"/>
    <w:rsid w:val="00D2121F"/>
    <w:rsid w:val="00D21887"/>
    <w:rsid w:val="00D218BC"/>
    <w:rsid w:val="00D219AB"/>
    <w:rsid w:val="00D21E7D"/>
    <w:rsid w:val="00D21F2C"/>
    <w:rsid w:val="00D21FCD"/>
    <w:rsid w:val="00D22032"/>
    <w:rsid w:val="00D22093"/>
    <w:rsid w:val="00D224F1"/>
    <w:rsid w:val="00D225D8"/>
    <w:rsid w:val="00D22812"/>
    <w:rsid w:val="00D22838"/>
    <w:rsid w:val="00D23006"/>
    <w:rsid w:val="00D230E1"/>
    <w:rsid w:val="00D231D6"/>
    <w:rsid w:val="00D231E7"/>
    <w:rsid w:val="00D2397B"/>
    <w:rsid w:val="00D23CCA"/>
    <w:rsid w:val="00D241FF"/>
    <w:rsid w:val="00D2430E"/>
    <w:rsid w:val="00D24B11"/>
    <w:rsid w:val="00D24E70"/>
    <w:rsid w:val="00D2504D"/>
    <w:rsid w:val="00D250E1"/>
    <w:rsid w:val="00D252F0"/>
    <w:rsid w:val="00D254CB"/>
    <w:rsid w:val="00D25D9D"/>
    <w:rsid w:val="00D25F19"/>
    <w:rsid w:val="00D26173"/>
    <w:rsid w:val="00D26438"/>
    <w:rsid w:val="00D265A7"/>
    <w:rsid w:val="00D269AB"/>
    <w:rsid w:val="00D26A7D"/>
    <w:rsid w:val="00D26AA9"/>
    <w:rsid w:val="00D2706D"/>
    <w:rsid w:val="00D27450"/>
    <w:rsid w:val="00D27F3A"/>
    <w:rsid w:val="00D27FF2"/>
    <w:rsid w:val="00D300FB"/>
    <w:rsid w:val="00D309A4"/>
    <w:rsid w:val="00D30D4F"/>
    <w:rsid w:val="00D30FB7"/>
    <w:rsid w:val="00D315AE"/>
    <w:rsid w:val="00D31C73"/>
    <w:rsid w:val="00D321EA"/>
    <w:rsid w:val="00D32694"/>
    <w:rsid w:val="00D3290B"/>
    <w:rsid w:val="00D32A39"/>
    <w:rsid w:val="00D32DFB"/>
    <w:rsid w:val="00D32F7E"/>
    <w:rsid w:val="00D332A7"/>
    <w:rsid w:val="00D33365"/>
    <w:rsid w:val="00D33DB4"/>
    <w:rsid w:val="00D33F03"/>
    <w:rsid w:val="00D3422F"/>
    <w:rsid w:val="00D34696"/>
    <w:rsid w:val="00D346FB"/>
    <w:rsid w:val="00D34AFF"/>
    <w:rsid w:val="00D34B64"/>
    <w:rsid w:val="00D34C3F"/>
    <w:rsid w:val="00D352E8"/>
    <w:rsid w:val="00D357BB"/>
    <w:rsid w:val="00D35BDB"/>
    <w:rsid w:val="00D36690"/>
    <w:rsid w:val="00D3694E"/>
    <w:rsid w:val="00D369EF"/>
    <w:rsid w:val="00D36A2F"/>
    <w:rsid w:val="00D36F54"/>
    <w:rsid w:val="00D3701C"/>
    <w:rsid w:val="00D37024"/>
    <w:rsid w:val="00D37208"/>
    <w:rsid w:val="00D37453"/>
    <w:rsid w:val="00D37820"/>
    <w:rsid w:val="00D400E0"/>
    <w:rsid w:val="00D4029B"/>
    <w:rsid w:val="00D407F0"/>
    <w:rsid w:val="00D4081D"/>
    <w:rsid w:val="00D408EE"/>
    <w:rsid w:val="00D40F1E"/>
    <w:rsid w:val="00D4183A"/>
    <w:rsid w:val="00D4269A"/>
    <w:rsid w:val="00D42D0C"/>
    <w:rsid w:val="00D42F3B"/>
    <w:rsid w:val="00D4310E"/>
    <w:rsid w:val="00D43FB8"/>
    <w:rsid w:val="00D4428F"/>
    <w:rsid w:val="00D44752"/>
    <w:rsid w:val="00D44AF3"/>
    <w:rsid w:val="00D44C4C"/>
    <w:rsid w:val="00D453F8"/>
    <w:rsid w:val="00D45478"/>
    <w:rsid w:val="00D45533"/>
    <w:rsid w:val="00D45BA5"/>
    <w:rsid w:val="00D46C80"/>
    <w:rsid w:val="00D46FF3"/>
    <w:rsid w:val="00D47089"/>
    <w:rsid w:val="00D47628"/>
    <w:rsid w:val="00D47B71"/>
    <w:rsid w:val="00D50569"/>
    <w:rsid w:val="00D50A67"/>
    <w:rsid w:val="00D50B54"/>
    <w:rsid w:val="00D50B71"/>
    <w:rsid w:val="00D50E56"/>
    <w:rsid w:val="00D51011"/>
    <w:rsid w:val="00D5153E"/>
    <w:rsid w:val="00D515C6"/>
    <w:rsid w:val="00D51604"/>
    <w:rsid w:val="00D51627"/>
    <w:rsid w:val="00D517D3"/>
    <w:rsid w:val="00D5198B"/>
    <w:rsid w:val="00D51AE4"/>
    <w:rsid w:val="00D51B7F"/>
    <w:rsid w:val="00D51E22"/>
    <w:rsid w:val="00D5237A"/>
    <w:rsid w:val="00D523CC"/>
    <w:rsid w:val="00D52417"/>
    <w:rsid w:val="00D526D6"/>
    <w:rsid w:val="00D52B5D"/>
    <w:rsid w:val="00D52C2E"/>
    <w:rsid w:val="00D5320B"/>
    <w:rsid w:val="00D5350B"/>
    <w:rsid w:val="00D5373D"/>
    <w:rsid w:val="00D53AC7"/>
    <w:rsid w:val="00D53C0F"/>
    <w:rsid w:val="00D53D1E"/>
    <w:rsid w:val="00D54EC8"/>
    <w:rsid w:val="00D55374"/>
    <w:rsid w:val="00D5539A"/>
    <w:rsid w:val="00D553D3"/>
    <w:rsid w:val="00D55496"/>
    <w:rsid w:val="00D554AE"/>
    <w:rsid w:val="00D5563A"/>
    <w:rsid w:val="00D55941"/>
    <w:rsid w:val="00D55976"/>
    <w:rsid w:val="00D55B9E"/>
    <w:rsid w:val="00D55D58"/>
    <w:rsid w:val="00D55F21"/>
    <w:rsid w:val="00D56426"/>
    <w:rsid w:val="00D56B91"/>
    <w:rsid w:val="00D57FBC"/>
    <w:rsid w:val="00D60930"/>
    <w:rsid w:val="00D60BBE"/>
    <w:rsid w:val="00D60CB5"/>
    <w:rsid w:val="00D61374"/>
    <w:rsid w:val="00D614E6"/>
    <w:rsid w:val="00D61B6E"/>
    <w:rsid w:val="00D62271"/>
    <w:rsid w:val="00D62283"/>
    <w:rsid w:val="00D62350"/>
    <w:rsid w:val="00D63625"/>
    <w:rsid w:val="00D6371C"/>
    <w:rsid w:val="00D63848"/>
    <w:rsid w:val="00D638B8"/>
    <w:rsid w:val="00D6438A"/>
    <w:rsid w:val="00D644F3"/>
    <w:rsid w:val="00D644FB"/>
    <w:rsid w:val="00D6485A"/>
    <w:rsid w:val="00D6502B"/>
    <w:rsid w:val="00D66766"/>
    <w:rsid w:val="00D66846"/>
    <w:rsid w:val="00D6685A"/>
    <w:rsid w:val="00D66CE4"/>
    <w:rsid w:val="00D67C43"/>
    <w:rsid w:val="00D67D39"/>
    <w:rsid w:val="00D67D70"/>
    <w:rsid w:val="00D67DEB"/>
    <w:rsid w:val="00D67F22"/>
    <w:rsid w:val="00D70C1F"/>
    <w:rsid w:val="00D70C4A"/>
    <w:rsid w:val="00D70F7B"/>
    <w:rsid w:val="00D71422"/>
    <w:rsid w:val="00D714AA"/>
    <w:rsid w:val="00D7171E"/>
    <w:rsid w:val="00D71B70"/>
    <w:rsid w:val="00D71F51"/>
    <w:rsid w:val="00D721A1"/>
    <w:rsid w:val="00D7287B"/>
    <w:rsid w:val="00D72E28"/>
    <w:rsid w:val="00D73007"/>
    <w:rsid w:val="00D73EBA"/>
    <w:rsid w:val="00D73F1F"/>
    <w:rsid w:val="00D7426E"/>
    <w:rsid w:val="00D745DC"/>
    <w:rsid w:val="00D7480E"/>
    <w:rsid w:val="00D74816"/>
    <w:rsid w:val="00D74B35"/>
    <w:rsid w:val="00D7628E"/>
    <w:rsid w:val="00D7642A"/>
    <w:rsid w:val="00D76A84"/>
    <w:rsid w:val="00D775E2"/>
    <w:rsid w:val="00D805E9"/>
    <w:rsid w:val="00D806E5"/>
    <w:rsid w:val="00D80B19"/>
    <w:rsid w:val="00D814E0"/>
    <w:rsid w:val="00D8196B"/>
    <w:rsid w:val="00D82508"/>
    <w:rsid w:val="00D826D1"/>
    <w:rsid w:val="00D82823"/>
    <w:rsid w:val="00D82968"/>
    <w:rsid w:val="00D82B50"/>
    <w:rsid w:val="00D832C4"/>
    <w:rsid w:val="00D838F0"/>
    <w:rsid w:val="00D83B75"/>
    <w:rsid w:val="00D842C9"/>
    <w:rsid w:val="00D84755"/>
    <w:rsid w:val="00D847BA"/>
    <w:rsid w:val="00D847DD"/>
    <w:rsid w:val="00D84BA8"/>
    <w:rsid w:val="00D84C02"/>
    <w:rsid w:val="00D85F67"/>
    <w:rsid w:val="00D85F84"/>
    <w:rsid w:val="00D867FB"/>
    <w:rsid w:val="00D8682A"/>
    <w:rsid w:val="00D8727D"/>
    <w:rsid w:val="00D9084F"/>
    <w:rsid w:val="00D91610"/>
    <w:rsid w:val="00D91C3F"/>
    <w:rsid w:val="00D92BA3"/>
    <w:rsid w:val="00D92E4C"/>
    <w:rsid w:val="00D9306E"/>
    <w:rsid w:val="00D9335D"/>
    <w:rsid w:val="00D9343B"/>
    <w:rsid w:val="00D9406C"/>
    <w:rsid w:val="00D94093"/>
    <w:rsid w:val="00D947FB"/>
    <w:rsid w:val="00D949D4"/>
    <w:rsid w:val="00D94DF6"/>
    <w:rsid w:val="00D9594B"/>
    <w:rsid w:val="00D95B86"/>
    <w:rsid w:val="00D95E02"/>
    <w:rsid w:val="00D96079"/>
    <w:rsid w:val="00D965B6"/>
    <w:rsid w:val="00D965C7"/>
    <w:rsid w:val="00D96772"/>
    <w:rsid w:val="00D9732C"/>
    <w:rsid w:val="00D97932"/>
    <w:rsid w:val="00D97A0C"/>
    <w:rsid w:val="00D97AA4"/>
    <w:rsid w:val="00D97ACD"/>
    <w:rsid w:val="00D97C2B"/>
    <w:rsid w:val="00DA001F"/>
    <w:rsid w:val="00DA0024"/>
    <w:rsid w:val="00DA00F8"/>
    <w:rsid w:val="00DA0412"/>
    <w:rsid w:val="00DA113D"/>
    <w:rsid w:val="00DA119C"/>
    <w:rsid w:val="00DA1F13"/>
    <w:rsid w:val="00DA2AA2"/>
    <w:rsid w:val="00DA2BF3"/>
    <w:rsid w:val="00DA316C"/>
    <w:rsid w:val="00DA355E"/>
    <w:rsid w:val="00DA38C6"/>
    <w:rsid w:val="00DA397C"/>
    <w:rsid w:val="00DA414C"/>
    <w:rsid w:val="00DA4400"/>
    <w:rsid w:val="00DA4442"/>
    <w:rsid w:val="00DA4B37"/>
    <w:rsid w:val="00DA54D8"/>
    <w:rsid w:val="00DA5900"/>
    <w:rsid w:val="00DA5F81"/>
    <w:rsid w:val="00DA603E"/>
    <w:rsid w:val="00DA62F8"/>
    <w:rsid w:val="00DA6790"/>
    <w:rsid w:val="00DA6987"/>
    <w:rsid w:val="00DA6A90"/>
    <w:rsid w:val="00DA7167"/>
    <w:rsid w:val="00DA72B6"/>
    <w:rsid w:val="00DA73DC"/>
    <w:rsid w:val="00DA7861"/>
    <w:rsid w:val="00DA7F05"/>
    <w:rsid w:val="00DB0D29"/>
    <w:rsid w:val="00DB0F08"/>
    <w:rsid w:val="00DB1119"/>
    <w:rsid w:val="00DB1A2A"/>
    <w:rsid w:val="00DB2166"/>
    <w:rsid w:val="00DB2423"/>
    <w:rsid w:val="00DB24B4"/>
    <w:rsid w:val="00DB2756"/>
    <w:rsid w:val="00DB2FAB"/>
    <w:rsid w:val="00DB2FF9"/>
    <w:rsid w:val="00DB3124"/>
    <w:rsid w:val="00DB354F"/>
    <w:rsid w:val="00DB386C"/>
    <w:rsid w:val="00DB3B5A"/>
    <w:rsid w:val="00DB4227"/>
    <w:rsid w:val="00DB4253"/>
    <w:rsid w:val="00DB43DD"/>
    <w:rsid w:val="00DB4447"/>
    <w:rsid w:val="00DB4840"/>
    <w:rsid w:val="00DB4DE9"/>
    <w:rsid w:val="00DB522E"/>
    <w:rsid w:val="00DB5308"/>
    <w:rsid w:val="00DB5532"/>
    <w:rsid w:val="00DB55E9"/>
    <w:rsid w:val="00DB5B01"/>
    <w:rsid w:val="00DB65AE"/>
    <w:rsid w:val="00DB6707"/>
    <w:rsid w:val="00DB6D01"/>
    <w:rsid w:val="00DB7011"/>
    <w:rsid w:val="00DB724B"/>
    <w:rsid w:val="00DB7272"/>
    <w:rsid w:val="00DB76E5"/>
    <w:rsid w:val="00DB7A91"/>
    <w:rsid w:val="00DB7CA0"/>
    <w:rsid w:val="00DC0905"/>
    <w:rsid w:val="00DC105B"/>
    <w:rsid w:val="00DC13F2"/>
    <w:rsid w:val="00DC157F"/>
    <w:rsid w:val="00DC1583"/>
    <w:rsid w:val="00DC17DF"/>
    <w:rsid w:val="00DC1CE2"/>
    <w:rsid w:val="00DC1ED4"/>
    <w:rsid w:val="00DC1FD0"/>
    <w:rsid w:val="00DC34FA"/>
    <w:rsid w:val="00DC363C"/>
    <w:rsid w:val="00DC3C01"/>
    <w:rsid w:val="00DC3C34"/>
    <w:rsid w:val="00DC3D75"/>
    <w:rsid w:val="00DC410D"/>
    <w:rsid w:val="00DC481D"/>
    <w:rsid w:val="00DC5AB7"/>
    <w:rsid w:val="00DC5D92"/>
    <w:rsid w:val="00DC657A"/>
    <w:rsid w:val="00DC663A"/>
    <w:rsid w:val="00DC694D"/>
    <w:rsid w:val="00DC6A7C"/>
    <w:rsid w:val="00DC6D12"/>
    <w:rsid w:val="00DC7124"/>
    <w:rsid w:val="00DC735E"/>
    <w:rsid w:val="00DC771C"/>
    <w:rsid w:val="00DC78B8"/>
    <w:rsid w:val="00DC78C9"/>
    <w:rsid w:val="00DC7F99"/>
    <w:rsid w:val="00DD04D4"/>
    <w:rsid w:val="00DD085E"/>
    <w:rsid w:val="00DD1227"/>
    <w:rsid w:val="00DD133E"/>
    <w:rsid w:val="00DD1834"/>
    <w:rsid w:val="00DD1986"/>
    <w:rsid w:val="00DD1C03"/>
    <w:rsid w:val="00DD1E67"/>
    <w:rsid w:val="00DD1E88"/>
    <w:rsid w:val="00DD2027"/>
    <w:rsid w:val="00DD2089"/>
    <w:rsid w:val="00DD2CE3"/>
    <w:rsid w:val="00DD36F3"/>
    <w:rsid w:val="00DD375B"/>
    <w:rsid w:val="00DD37EB"/>
    <w:rsid w:val="00DD38AB"/>
    <w:rsid w:val="00DD39E7"/>
    <w:rsid w:val="00DD3BDA"/>
    <w:rsid w:val="00DD42EA"/>
    <w:rsid w:val="00DD4813"/>
    <w:rsid w:val="00DD4CAD"/>
    <w:rsid w:val="00DD5356"/>
    <w:rsid w:val="00DD53DE"/>
    <w:rsid w:val="00DD548B"/>
    <w:rsid w:val="00DD5E2A"/>
    <w:rsid w:val="00DD6226"/>
    <w:rsid w:val="00DD66E6"/>
    <w:rsid w:val="00DD66F9"/>
    <w:rsid w:val="00DD6A98"/>
    <w:rsid w:val="00DD6B63"/>
    <w:rsid w:val="00DD7476"/>
    <w:rsid w:val="00DD7931"/>
    <w:rsid w:val="00DE00D5"/>
    <w:rsid w:val="00DE038A"/>
    <w:rsid w:val="00DE1356"/>
    <w:rsid w:val="00DE1374"/>
    <w:rsid w:val="00DE15FE"/>
    <w:rsid w:val="00DE19A7"/>
    <w:rsid w:val="00DE1C45"/>
    <w:rsid w:val="00DE1FFB"/>
    <w:rsid w:val="00DE24DC"/>
    <w:rsid w:val="00DE25F5"/>
    <w:rsid w:val="00DE2765"/>
    <w:rsid w:val="00DE2956"/>
    <w:rsid w:val="00DE2B66"/>
    <w:rsid w:val="00DE2CBB"/>
    <w:rsid w:val="00DE3197"/>
    <w:rsid w:val="00DE35A5"/>
    <w:rsid w:val="00DE3975"/>
    <w:rsid w:val="00DE3CD1"/>
    <w:rsid w:val="00DE3DCE"/>
    <w:rsid w:val="00DE3F64"/>
    <w:rsid w:val="00DE41D4"/>
    <w:rsid w:val="00DE436B"/>
    <w:rsid w:val="00DE4403"/>
    <w:rsid w:val="00DE4738"/>
    <w:rsid w:val="00DE47AC"/>
    <w:rsid w:val="00DE4AD2"/>
    <w:rsid w:val="00DE4DC2"/>
    <w:rsid w:val="00DE4DFD"/>
    <w:rsid w:val="00DE5003"/>
    <w:rsid w:val="00DE505C"/>
    <w:rsid w:val="00DE51CF"/>
    <w:rsid w:val="00DE5787"/>
    <w:rsid w:val="00DE6012"/>
    <w:rsid w:val="00DE6EE2"/>
    <w:rsid w:val="00DE73F2"/>
    <w:rsid w:val="00DE744C"/>
    <w:rsid w:val="00DE79CB"/>
    <w:rsid w:val="00DF07F3"/>
    <w:rsid w:val="00DF0926"/>
    <w:rsid w:val="00DF0C47"/>
    <w:rsid w:val="00DF1034"/>
    <w:rsid w:val="00DF1285"/>
    <w:rsid w:val="00DF12D8"/>
    <w:rsid w:val="00DF181B"/>
    <w:rsid w:val="00DF1CDA"/>
    <w:rsid w:val="00DF1E5B"/>
    <w:rsid w:val="00DF1F70"/>
    <w:rsid w:val="00DF204D"/>
    <w:rsid w:val="00DF2239"/>
    <w:rsid w:val="00DF2618"/>
    <w:rsid w:val="00DF2A04"/>
    <w:rsid w:val="00DF2C6C"/>
    <w:rsid w:val="00DF2EA4"/>
    <w:rsid w:val="00DF34FB"/>
    <w:rsid w:val="00DF3808"/>
    <w:rsid w:val="00DF380C"/>
    <w:rsid w:val="00DF3D87"/>
    <w:rsid w:val="00DF4638"/>
    <w:rsid w:val="00DF469F"/>
    <w:rsid w:val="00DF48FB"/>
    <w:rsid w:val="00DF4977"/>
    <w:rsid w:val="00DF4AB5"/>
    <w:rsid w:val="00DF4ADF"/>
    <w:rsid w:val="00DF4F53"/>
    <w:rsid w:val="00DF538F"/>
    <w:rsid w:val="00DF5B92"/>
    <w:rsid w:val="00DF5C70"/>
    <w:rsid w:val="00DF649E"/>
    <w:rsid w:val="00DF6A0A"/>
    <w:rsid w:val="00DF6BC7"/>
    <w:rsid w:val="00DF6C14"/>
    <w:rsid w:val="00DF71B2"/>
    <w:rsid w:val="00DF7F35"/>
    <w:rsid w:val="00E00120"/>
    <w:rsid w:val="00E00149"/>
    <w:rsid w:val="00E00264"/>
    <w:rsid w:val="00E0036E"/>
    <w:rsid w:val="00E00680"/>
    <w:rsid w:val="00E01180"/>
    <w:rsid w:val="00E011E7"/>
    <w:rsid w:val="00E0150B"/>
    <w:rsid w:val="00E018DE"/>
    <w:rsid w:val="00E01D2C"/>
    <w:rsid w:val="00E01F04"/>
    <w:rsid w:val="00E0269B"/>
    <w:rsid w:val="00E02B68"/>
    <w:rsid w:val="00E02C38"/>
    <w:rsid w:val="00E02D96"/>
    <w:rsid w:val="00E02FCA"/>
    <w:rsid w:val="00E030C8"/>
    <w:rsid w:val="00E0388A"/>
    <w:rsid w:val="00E03C66"/>
    <w:rsid w:val="00E040F4"/>
    <w:rsid w:val="00E042BB"/>
    <w:rsid w:val="00E0458A"/>
    <w:rsid w:val="00E04785"/>
    <w:rsid w:val="00E04AE6"/>
    <w:rsid w:val="00E05150"/>
    <w:rsid w:val="00E051A7"/>
    <w:rsid w:val="00E052E6"/>
    <w:rsid w:val="00E0537E"/>
    <w:rsid w:val="00E05383"/>
    <w:rsid w:val="00E054B8"/>
    <w:rsid w:val="00E058B6"/>
    <w:rsid w:val="00E05A14"/>
    <w:rsid w:val="00E05C32"/>
    <w:rsid w:val="00E05D61"/>
    <w:rsid w:val="00E05E0D"/>
    <w:rsid w:val="00E06258"/>
    <w:rsid w:val="00E06730"/>
    <w:rsid w:val="00E06EBC"/>
    <w:rsid w:val="00E07332"/>
    <w:rsid w:val="00E07877"/>
    <w:rsid w:val="00E07A43"/>
    <w:rsid w:val="00E07EB2"/>
    <w:rsid w:val="00E10476"/>
    <w:rsid w:val="00E10BAE"/>
    <w:rsid w:val="00E111A1"/>
    <w:rsid w:val="00E125F1"/>
    <w:rsid w:val="00E1308F"/>
    <w:rsid w:val="00E13202"/>
    <w:rsid w:val="00E13395"/>
    <w:rsid w:val="00E135B3"/>
    <w:rsid w:val="00E13B36"/>
    <w:rsid w:val="00E13F3D"/>
    <w:rsid w:val="00E140A2"/>
    <w:rsid w:val="00E14142"/>
    <w:rsid w:val="00E1432D"/>
    <w:rsid w:val="00E14BE3"/>
    <w:rsid w:val="00E153BD"/>
    <w:rsid w:val="00E158B0"/>
    <w:rsid w:val="00E15A86"/>
    <w:rsid w:val="00E160DC"/>
    <w:rsid w:val="00E16CCD"/>
    <w:rsid w:val="00E16D9D"/>
    <w:rsid w:val="00E170F7"/>
    <w:rsid w:val="00E1732F"/>
    <w:rsid w:val="00E17723"/>
    <w:rsid w:val="00E1790F"/>
    <w:rsid w:val="00E17A0D"/>
    <w:rsid w:val="00E17E0B"/>
    <w:rsid w:val="00E200F3"/>
    <w:rsid w:val="00E206E3"/>
    <w:rsid w:val="00E209B3"/>
    <w:rsid w:val="00E2164F"/>
    <w:rsid w:val="00E218BA"/>
    <w:rsid w:val="00E21A3A"/>
    <w:rsid w:val="00E22426"/>
    <w:rsid w:val="00E226D7"/>
    <w:rsid w:val="00E22712"/>
    <w:rsid w:val="00E22A3C"/>
    <w:rsid w:val="00E22B0C"/>
    <w:rsid w:val="00E231CB"/>
    <w:rsid w:val="00E232DC"/>
    <w:rsid w:val="00E23688"/>
    <w:rsid w:val="00E2388F"/>
    <w:rsid w:val="00E23C10"/>
    <w:rsid w:val="00E241DA"/>
    <w:rsid w:val="00E24648"/>
    <w:rsid w:val="00E246E7"/>
    <w:rsid w:val="00E24950"/>
    <w:rsid w:val="00E24BA7"/>
    <w:rsid w:val="00E24DD9"/>
    <w:rsid w:val="00E24E39"/>
    <w:rsid w:val="00E251DC"/>
    <w:rsid w:val="00E2550A"/>
    <w:rsid w:val="00E25768"/>
    <w:rsid w:val="00E25A91"/>
    <w:rsid w:val="00E25B0C"/>
    <w:rsid w:val="00E25DDB"/>
    <w:rsid w:val="00E26093"/>
    <w:rsid w:val="00E263B0"/>
    <w:rsid w:val="00E265A2"/>
    <w:rsid w:val="00E27799"/>
    <w:rsid w:val="00E27A51"/>
    <w:rsid w:val="00E27CB8"/>
    <w:rsid w:val="00E27E66"/>
    <w:rsid w:val="00E30086"/>
    <w:rsid w:val="00E3087E"/>
    <w:rsid w:val="00E308BB"/>
    <w:rsid w:val="00E30B47"/>
    <w:rsid w:val="00E30C8B"/>
    <w:rsid w:val="00E30F7C"/>
    <w:rsid w:val="00E310AD"/>
    <w:rsid w:val="00E314EF"/>
    <w:rsid w:val="00E317F9"/>
    <w:rsid w:val="00E31884"/>
    <w:rsid w:val="00E3188A"/>
    <w:rsid w:val="00E31FF5"/>
    <w:rsid w:val="00E3206E"/>
    <w:rsid w:val="00E3215F"/>
    <w:rsid w:val="00E32D41"/>
    <w:rsid w:val="00E32DD6"/>
    <w:rsid w:val="00E32F6D"/>
    <w:rsid w:val="00E330B7"/>
    <w:rsid w:val="00E332C6"/>
    <w:rsid w:val="00E33491"/>
    <w:rsid w:val="00E33C52"/>
    <w:rsid w:val="00E33CA3"/>
    <w:rsid w:val="00E33D99"/>
    <w:rsid w:val="00E345F4"/>
    <w:rsid w:val="00E34FC8"/>
    <w:rsid w:val="00E352B9"/>
    <w:rsid w:val="00E354B1"/>
    <w:rsid w:val="00E35799"/>
    <w:rsid w:val="00E358F2"/>
    <w:rsid w:val="00E36097"/>
    <w:rsid w:val="00E360CA"/>
    <w:rsid w:val="00E364F1"/>
    <w:rsid w:val="00E36F47"/>
    <w:rsid w:val="00E36F69"/>
    <w:rsid w:val="00E370B4"/>
    <w:rsid w:val="00E370EA"/>
    <w:rsid w:val="00E37371"/>
    <w:rsid w:val="00E37699"/>
    <w:rsid w:val="00E377AD"/>
    <w:rsid w:val="00E37A8A"/>
    <w:rsid w:val="00E37E76"/>
    <w:rsid w:val="00E37F57"/>
    <w:rsid w:val="00E4017F"/>
    <w:rsid w:val="00E403C9"/>
    <w:rsid w:val="00E403DA"/>
    <w:rsid w:val="00E40818"/>
    <w:rsid w:val="00E4082B"/>
    <w:rsid w:val="00E40AC6"/>
    <w:rsid w:val="00E40AD3"/>
    <w:rsid w:val="00E40FF4"/>
    <w:rsid w:val="00E4141D"/>
    <w:rsid w:val="00E4144F"/>
    <w:rsid w:val="00E41C28"/>
    <w:rsid w:val="00E41D60"/>
    <w:rsid w:val="00E41EAA"/>
    <w:rsid w:val="00E41EF1"/>
    <w:rsid w:val="00E41F7F"/>
    <w:rsid w:val="00E4306D"/>
    <w:rsid w:val="00E43125"/>
    <w:rsid w:val="00E43256"/>
    <w:rsid w:val="00E43ACC"/>
    <w:rsid w:val="00E43D4B"/>
    <w:rsid w:val="00E45323"/>
    <w:rsid w:val="00E45451"/>
    <w:rsid w:val="00E45671"/>
    <w:rsid w:val="00E45673"/>
    <w:rsid w:val="00E4573E"/>
    <w:rsid w:val="00E45959"/>
    <w:rsid w:val="00E45C7B"/>
    <w:rsid w:val="00E45CB7"/>
    <w:rsid w:val="00E45F09"/>
    <w:rsid w:val="00E462BE"/>
    <w:rsid w:val="00E470B9"/>
    <w:rsid w:val="00E4765B"/>
    <w:rsid w:val="00E47C30"/>
    <w:rsid w:val="00E47DDB"/>
    <w:rsid w:val="00E504B9"/>
    <w:rsid w:val="00E5056A"/>
    <w:rsid w:val="00E50997"/>
    <w:rsid w:val="00E50B71"/>
    <w:rsid w:val="00E50C24"/>
    <w:rsid w:val="00E50D36"/>
    <w:rsid w:val="00E5108F"/>
    <w:rsid w:val="00E5134A"/>
    <w:rsid w:val="00E5213E"/>
    <w:rsid w:val="00E52709"/>
    <w:rsid w:val="00E52DB5"/>
    <w:rsid w:val="00E52DEB"/>
    <w:rsid w:val="00E532B4"/>
    <w:rsid w:val="00E537B0"/>
    <w:rsid w:val="00E53998"/>
    <w:rsid w:val="00E53DB9"/>
    <w:rsid w:val="00E54564"/>
    <w:rsid w:val="00E54C10"/>
    <w:rsid w:val="00E54DE2"/>
    <w:rsid w:val="00E54E6C"/>
    <w:rsid w:val="00E54EA0"/>
    <w:rsid w:val="00E5512D"/>
    <w:rsid w:val="00E55665"/>
    <w:rsid w:val="00E55A99"/>
    <w:rsid w:val="00E55BCF"/>
    <w:rsid w:val="00E561DC"/>
    <w:rsid w:val="00E56264"/>
    <w:rsid w:val="00E5628E"/>
    <w:rsid w:val="00E56D4C"/>
    <w:rsid w:val="00E577CC"/>
    <w:rsid w:val="00E57C08"/>
    <w:rsid w:val="00E57C3A"/>
    <w:rsid w:val="00E57F62"/>
    <w:rsid w:val="00E57F7E"/>
    <w:rsid w:val="00E57FCA"/>
    <w:rsid w:val="00E57FEF"/>
    <w:rsid w:val="00E60016"/>
    <w:rsid w:val="00E60A03"/>
    <w:rsid w:val="00E60CB6"/>
    <w:rsid w:val="00E61008"/>
    <w:rsid w:val="00E611F8"/>
    <w:rsid w:val="00E6142E"/>
    <w:rsid w:val="00E615BD"/>
    <w:rsid w:val="00E6232E"/>
    <w:rsid w:val="00E62AC9"/>
    <w:rsid w:val="00E62B47"/>
    <w:rsid w:val="00E630B6"/>
    <w:rsid w:val="00E63260"/>
    <w:rsid w:val="00E63DAC"/>
    <w:rsid w:val="00E64053"/>
    <w:rsid w:val="00E64469"/>
    <w:rsid w:val="00E64782"/>
    <w:rsid w:val="00E6495E"/>
    <w:rsid w:val="00E64BCD"/>
    <w:rsid w:val="00E64E5C"/>
    <w:rsid w:val="00E653D9"/>
    <w:rsid w:val="00E65624"/>
    <w:rsid w:val="00E6571F"/>
    <w:rsid w:val="00E65E4D"/>
    <w:rsid w:val="00E66143"/>
    <w:rsid w:val="00E66534"/>
    <w:rsid w:val="00E66C19"/>
    <w:rsid w:val="00E66DCB"/>
    <w:rsid w:val="00E66E3D"/>
    <w:rsid w:val="00E66EAE"/>
    <w:rsid w:val="00E66FE4"/>
    <w:rsid w:val="00E673BD"/>
    <w:rsid w:val="00E67478"/>
    <w:rsid w:val="00E676BE"/>
    <w:rsid w:val="00E67950"/>
    <w:rsid w:val="00E67A37"/>
    <w:rsid w:val="00E67BD9"/>
    <w:rsid w:val="00E70486"/>
    <w:rsid w:val="00E7062E"/>
    <w:rsid w:val="00E70D11"/>
    <w:rsid w:val="00E7124F"/>
    <w:rsid w:val="00E713F8"/>
    <w:rsid w:val="00E713FA"/>
    <w:rsid w:val="00E71A66"/>
    <w:rsid w:val="00E71CFC"/>
    <w:rsid w:val="00E724C1"/>
    <w:rsid w:val="00E72DDB"/>
    <w:rsid w:val="00E72F37"/>
    <w:rsid w:val="00E73275"/>
    <w:rsid w:val="00E73381"/>
    <w:rsid w:val="00E734AF"/>
    <w:rsid w:val="00E7481E"/>
    <w:rsid w:val="00E749A5"/>
    <w:rsid w:val="00E74A4F"/>
    <w:rsid w:val="00E74C89"/>
    <w:rsid w:val="00E74FB9"/>
    <w:rsid w:val="00E74FE2"/>
    <w:rsid w:val="00E7535A"/>
    <w:rsid w:val="00E75429"/>
    <w:rsid w:val="00E7547F"/>
    <w:rsid w:val="00E757A7"/>
    <w:rsid w:val="00E75B7C"/>
    <w:rsid w:val="00E75C5D"/>
    <w:rsid w:val="00E75DD0"/>
    <w:rsid w:val="00E760EB"/>
    <w:rsid w:val="00E76675"/>
    <w:rsid w:val="00E7696A"/>
    <w:rsid w:val="00E76F11"/>
    <w:rsid w:val="00E76F29"/>
    <w:rsid w:val="00E77245"/>
    <w:rsid w:val="00E77950"/>
    <w:rsid w:val="00E80211"/>
    <w:rsid w:val="00E8069F"/>
    <w:rsid w:val="00E808E0"/>
    <w:rsid w:val="00E80B97"/>
    <w:rsid w:val="00E80E9D"/>
    <w:rsid w:val="00E80F0D"/>
    <w:rsid w:val="00E81C39"/>
    <w:rsid w:val="00E81E06"/>
    <w:rsid w:val="00E82727"/>
    <w:rsid w:val="00E829CA"/>
    <w:rsid w:val="00E82F28"/>
    <w:rsid w:val="00E837D2"/>
    <w:rsid w:val="00E83910"/>
    <w:rsid w:val="00E83D19"/>
    <w:rsid w:val="00E859F0"/>
    <w:rsid w:val="00E85A70"/>
    <w:rsid w:val="00E8611D"/>
    <w:rsid w:val="00E86CE8"/>
    <w:rsid w:val="00E86F15"/>
    <w:rsid w:val="00E87189"/>
    <w:rsid w:val="00E87378"/>
    <w:rsid w:val="00E8773F"/>
    <w:rsid w:val="00E906C6"/>
    <w:rsid w:val="00E908EF"/>
    <w:rsid w:val="00E90D83"/>
    <w:rsid w:val="00E90DAE"/>
    <w:rsid w:val="00E90DD4"/>
    <w:rsid w:val="00E9132B"/>
    <w:rsid w:val="00E9149A"/>
    <w:rsid w:val="00E91891"/>
    <w:rsid w:val="00E918C1"/>
    <w:rsid w:val="00E91B21"/>
    <w:rsid w:val="00E91B87"/>
    <w:rsid w:val="00E91BAB"/>
    <w:rsid w:val="00E9234D"/>
    <w:rsid w:val="00E92BA8"/>
    <w:rsid w:val="00E9310B"/>
    <w:rsid w:val="00E933B0"/>
    <w:rsid w:val="00E936DA"/>
    <w:rsid w:val="00E938E5"/>
    <w:rsid w:val="00E941DB"/>
    <w:rsid w:val="00E94418"/>
    <w:rsid w:val="00E94441"/>
    <w:rsid w:val="00E95173"/>
    <w:rsid w:val="00E95189"/>
    <w:rsid w:val="00E9613F"/>
    <w:rsid w:val="00E96173"/>
    <w:rsid w:val="00E9648A"/>
    <w:rsid w:val="00E96847"/>
    <w:rsid w:val="00E9694D"/>
    <w:rsid w:val="00E9694F"/>
    <w:rsid w:val="00E96E72"/>
    <w:rsid w:val="00E96E73"/>
    <w:rsid w:val="00E97260"/>
    <w:rsid w:val="00E97C9D"/>
    <w:rsid w:val="00E97FF5"/>
    <w:rsid w:val="00EA0146"/>
    <w:rsid w:val="00EA05BC"/>
    <w:rsid w:val="00EA166A"/>
    <w:rsid w:val="00EA166C"/>
    <w:rsid w:val="00EA1C5B"/>
    <w:rsid w:val="00EA21EA"/>
    <w:rsid w:val="00EA24C6"/>
    <w:rsid w:val="00EA2B15"/>
    <w:rsid w:val="00EA2B4A"/>
    <w:rsid w:val="00EA2D63"/>
    <w:rsid w:val="00EA2F7E"/>
    <w:rsid w:val="00EA3683"/>
    <w:rsid w:val="00EA3CCF"/>
    <w:rsid w:val="00EA3F66"/>
    <w:rsid w:val="00EA3FFA"/>
    <w:rsid w:val="00EA479A"/>
    <w:rsid w:val="00EA4A37"/>
    <w:rsid w:val="00EA4BE6"/>
    <w:rsid w:val="00EA5148"/>
    <w:rsid w:val="00EA5D68"/>
    <w:rsid w:val="00EA632C"/>
    <w:rsid w:val="00EA66B9"/>
    <w:rsid w:val="00EA686C"/>
    <w:rsid w:val="00EA710B"/>
    <w:rsid w:val="00EA7435"/>
    <w:rsid w:val="00EA761E"/>
    <w:rsid w:val="00EA77FE"/>
    <w:rsid w:val="00EB0161"/>
    <w:rsid w:val="00EB03BA"/>
    <w:rsid w:val="00EB0515"/>
    <w:rsid w:val="00EB07EB"/>
    <w:rsid w:val="00EB0AB3"/>
    <w:rsid w:val="00EB187B"/>
    <w:rsid w:val="00EB187E"/>
    <w:rsid w:val="00EB1E2D"/>
    <w:rsid w:val="00EB2819"/>
    <w:rsid w:val="00EB2B6D"/>
    <w:rsid w:val="00EB2C29"/>
    <w:rsid w:val="00EB313A"/>
    <w:rsid w:val="00EB336D"/>
    <w:rsid w:val="00EB367E"/>
    <w:rsid w:val="00EB3779"/>
    <w:rsid w:val="00EB39A9"/>
    <w:rsid w:val="00EB3A00"/>
    <w:rsid w:val="00EB418D"/>
    <w:rsid w:val="00EB45E4"/>
    <w:rsid w:val="00EB4617"/>
    <w:rsid w:val="00EB4E95"/>
    <w:rsid w:val="00EB4E97"/>
    <w:rsid w:val="00EB5130"/>
    <w:rsid w:val="00EB5689"/>
    <w:rsid w:val="00EB5BDF"/>
    <w:rsid w:val="00EB5D24"/>
    <w:rsid w:val="00EB6D6F"/>
    <w:rsid w:val="00EB7503"/>
    <w:rsid w:val="00EB7CCE"/>
    <w:rsid w:val="00EC0E41"/>
    <w:rsid w:val="00EC102F"/>
    <w:rsid w:val="00EC21FC"/>
    <w:rsid w:val="00EC27D5"/>
    <w:rsid w:val="00EC2BAD"/>
    <w:rsid w:val="00EC373E"/>
    <w:rsid w:val="00EC380B"/>
    <w:rsid w:val="00EC386A"/>
    <w:rsid w:val="00EC39EE"/>
    <w:rsid w:val="00EC4502"/>
    <w:rsid w:val="00EC4A5C"/>
    <w:rsid w:val="00EC4FE0"/>
    <w:rsid w:val="00EC5017"/>
    <w:rsid w:val="00EC516D"/>
    <w:rsid w:val="00EC5251"/>
    <w:rsid w:val="00EC536A"/>
    <w:rsid w:val="00EC54C1"/>
    <w:rsid w:val="00EC56A8"/>
    <w:rsid w:val="00EC57E9"/>
    <w:rsid w:val="00EC5AC6"/>
    <w:rsid w:val="00EC62E8"/>
    <w:rsid w:val="00EC66C0"/>
    <w:rsid w:val="00EC69C0"/>
    <w:rsid w:val="00EC6CDD"/>
    <w:rsid w:val="00EC6EFC"/>
    <w:rsid w:val="00EC749B"/>
    <w:rsid w:val="00EC756D"/>
    <w:rsid w:val="00EC7AE8"/>
    <w:rsid w:val="00EC7D8E"/>
    <w:rsid w:val="00ED00A0"/>
    <w:rsid w:val="00ED0C65"/>
    <w:rsid w:val="00ED0E35"/>
    <w:rsid w:val="00ED12F1"/>
    <w:rsid w:val="00ED141A"/>
    <w:rsid w:val="00ED1492"/>
    <w:rsid w:val="00ED1596"/>
    <w:rsid w:val="00ED2197"/>
    <w:rsid w:val="00ED252A"/>
    <w:rsid w:val="00ED2794"/>
    <w:rsid w:val="00ED2C5A"/>
    <w:rsid w:val="00ED2C70"/>
    <w:rsid w:val="00ED2D07"/>
    <w:rsid w:val="00ED381B"/>
    <w:rsid w:val="00ED3D5E"/>
    <w:rsid w:val="00ED3E7B"/>
    <w:rsid w:val="00ED4E42"/>
    <w:rsid w:val="00ED6AC3"/>
    <w:rsid w:val="00ED73A1"/>
    <w:rsid w:val="00ED77DB"/>
    <w:rsid w:val="00ED781C"/>
    <w:rsid w:val="00ED795A"/>
    <w:rsid w:val="00ED7E7D"/>
    <w:rsid w:val="00EE00BE"/>
    <w:rsid w:val="00EE05E5"/>
    <w:rsid w:val="00EE0ADC"/>
    <w:rsid w:val="00EE0DEB"/>
    <w:rsid w:val="00EE1275"/>
    <w:rsid w:val="00EE128F"/>
    <w:rsid w:val="00EE1922"/>
    <w:rsid w:val="00EE1AB6"/>
    <w:rsid w:val="00EE1D44"/>
    <w:rsid w:val="00EE3422"/>
    <w:rsid w:val="00EE383C"/>
    <w:rsid w:val="00EE3C8C"/>
    <w:rsid w:val="00EE4057"/>
    <w:rsid w:val="00EE47CA"/>
    <w:rsid w:val="00EE4C58"/>
    <w:rsid w:val="00EE50B8"/>
    <w:rsid w:val="00EE531B"/>
    <w:rsid w:val="00EE56A4"/>
    <w:rsid w:val="00EE5B8F"/>
    <w:rsid w:val="00EE5D27"/>
    <w:rsid w:val="00EE61B6"/>
    <w:rsid w:val="00EE62DA"/>
    <w:rsid w:val="00EE6A01"/>
    <w:rsid w:val="00EE6ABF"/>
    <w:rsid w:val="00EE6CFE"/>
    <w:rsid w:val="00EE6F63"/>
    <w:rsid w:val="00EE7160"/>
    <w:rsid w:val="00EE716E"/>
    <w:rsid w:val="00EE73E6"/>
    <w:rsid w:val="00EE7ADE"/>
    <w:rsid w:val="00EE7BF1"/>
    <w:rsid w:val="00EF0368"/>
    <w:rsid w:val="00EF042D"/>
    <w:rsid w:val="00EF05E9"/>
    <w:rsid w:val="00EF09F2"/>
    <w:rsid w:val="00EF14DA"/>
    <w:rsid w:val="00EF1605"/>
    <w:rsid w:val="00EF160A"/>
    <w:rsid w:val="00EF219D"/>
    <w:rsid w:val="00EF2586"/>
    <w:rsid w:val="00EF26CD"/>
    <w:rsid w:val="00EF3093"/>
    <w:rsid w:val="00EF3477"/>
    <w:rsid w:val="00EF380C"/>
    <w:rsid w:val="00EF3B3F"/>
    <w:rsid w:val="00EF4C42"/>
    <w:rsid w:val="00EF50B6"/>
    <w:rsid w:val="00EF514F"/>
    <w:rsid w:val="00EF53A9"/>
    <w:rsid w:val="00EF54A0"/>
    <w:rsid w:val="00EF5527"/>
    <w:rsid w:val="00EF61E0"/>
    <w:rsid w:val="00EF6581"/>
    <w:rsid w:val="00EF668F"/>
    <w:rsid w:val="00EF67BD"/>
    <w:rsid w:val="00EF76A4"/>
    <w:rsid w:val="00F00140"/>
    <w:rsid w:val="00F0045D"/>
    <w:rsid w:val="00F00CE8"/>
    <w:rsid w:val="00F0169D"/>
    <w:rsid w:val="00F01BC1"/>
    <w:rsid w:val="00F01C76"/>
    <w:rsid w:val="00F01F95"/>
    <w:rsid w:val="00F01FB1"/>
    <w:rsid w:val="00F0228E"/>
    <w:rsid w:val="00F0271D"/>
    <w:rsid w:val="00F03CE4"/>
    <w:rsid w:val="00F03FAD"/>
    <w:rsid w:val="00F0484E"/>
    <w:rsid w:val="00F04AA3"/>
    <w:rsid w:val="00F04C16"/>
    <w:rsid w:val="00F04D04"/>
    <w:rsid w:val="00F052C2"/>
    <w:rsid w:val="00F053F1"/>
    <w:rsid w:val="00F05B7E"/>
    <w:rsid w:val="00F05E52"/>
    <w:rsid w:val="00F05EE2"/>
    <w:rsid w:val="00F060B2"/>
    <w:rsid w:val="00F062F6"/>
    <w:rsid w:val="00F06673"/>
    <w:rsid w:val="00F06770"/>
    <w:rsid w:val="00F0684E"/>
    <w:rsid w:val="00F06FF9"/>
    <w:rsid w:val="00F07363"/>
    <w:rsid w:val="00F076DA"/>
    <w:rsid w:val="00F07825"/>
    <w:rsid w:val="00F07CD1"/>
    <w:rsid w:val="00F07FF5"/>
    <w:rsid w:val="00F100A2"/>
    <w:rsid w:val="00F101EF"/>
    <w:rsid w:val="00F1051D"/>
    <w:rsid w:val="00F105AB"/>
    <w:rsid w:val="00F10A0D"/>
    <w:rsid w:val="00F10A67"/>
    <w:rsid w:val="00F10AB0"/>
    <w:rsid w:val="00F10CC3"/>
    <w:rsid w:val="00F10E60"/>
    <w:rsid w:val="00F11596"/>
    <w:rsid w:val="00F11E14"/>
    <w:rsid w:val="00F12861"/>
    <w:rsid w:val="00F133D2"/>
    <w:rsid w:val="00F137AE"/>
    <w:rsid w:val="00F13B82"/>
    <w:rsid w:val="00F13C71"/>
    <w:rsid w:val="00F1408B"/>
    <w:rsid w:val="00F1416F"/>
    <w:rsid w:val="00F14496"/>
    <w:rsid w:val="00F146DE"/>
    <w:rsid w:val="00F1495D"/>
    <w:rsid w:val="00F14F11"/>
    <w:rsid w:val="00F15629"/>
    <w:rsid w:val="00F15FB4"/>
    <w:rsid w:val="00F16110"/>
    <w:rsid w:val="00F16E02"/>
    <w:rsid w:val="00F17064"/>
    <w:rsid w:val="00F175DF"/>
    <w:rsid w:val="00F17792"/>
    <w:rsid w:val="00F1783C"/>
    <w:rsid w:val="00F17C0E"/>
    <w:rsid w:val="00F17CAC"/>
    <w:rsid w:val="00F200F7"/>
    <w:rsid w:val="00F20952"/>
    <w:rsid w:val="00F20D99"/>
    <w:rsid w:val="00F212F3"/>
    <w:rsid w:val="00F2135D"/>
    <w:rsid w:val="00F214DA"/>
    <w:rsid w:val="00F21A0E"/>
    <w:rsid w:val="00F21A0F"/>
    <w:rsid w:val="00F221E5"/>
    <w:rsid w:val="00F2275B"/>
    <w:rsid w:val="00F22956"/>
    <w:rsid w:val="00F22AE0"/>
    <w:rsid w:val="00F22B46"/>
    <w:rsid w:val="00F23A5A"/>
    <w:rsid w:val="00F23EE7"/>
    <w:rsid w:val="00F241EF"/>
    <w:rsid w:val="00F24229"/>
    <w:rsid w:val="00F24CB8"/>
    <w:rsid w:val="00F2576A"/>
    <w:rsid w:val="00F25C9D"/>
    <w:rsid w:val="00F25D36"/>
    <w:rsid w:val="00F25E5B"/>
    <w:rsid w:val="00F25F65"/>
    <w:rsid w:val="00F26880"/>
    <w:rsid w:val="00F26C75"/>
    <w:rsid w:val="00F26CB5"/>
    <w:rsid w:val="00F270AF"/>
    <w:rsid w:val="00F2777F"/>
    <w:rsid w:val="00F27A2C"/>
    <w:rsid w:val="00F27A8C"/>
    <w:rsid w:val="00F3020F"/>
    <w:rsid w:val="00F3065C"/>
    <w:rsid w:val="00F30775"/>
    <w:rsid w:val="00F30CDD"/>
    <w:rsid w:val="00F30CF2"/>
    <w:rsid w:val="00F3111E"/>
    <w:rsid w:val="00F31397"/>
    <w:rsid w:val="00F31412"/>
    <w:rsid w:val="00F3171C"/>
    <w:rsid w:val="00F317FA"/>
    <w:rsid w:val="00F31BE4"/>
    <w:rsid w:val="00F32411"/>
    <w:rsid w:val="00F324DF"/>
    <w:rsid w:val="00F32575"/>
    <w:rsid w:val="00F3319F"/>
    <w:rsid w:val="00F3381A"/>
    <w:rsid w:val="00F33BDE"/>
    <w:rsid w:val="00F33D84"/>
    <w:rsid w:val="00F344FC"/>
    <w:rsid w:val="00F34669"/>
    <w:rsid w:val="00F34EB8"/>
    <w:rsid w:val="00F35469"/>
    <w:rsid w:val="00F35B26"/>
    <w:rsid w:val="00F35ED5"/>
    <w:rsid w:val="00F36092"/>
    <w:rsid w:val="00F36366"/>
    <w:rsid w:val="00F363AF"/>
    <w:rsid w:val="00F36687"/>
    <w:rsid w:val="00F37219"/>
    <w:rsid w:val="00F37388"/>
    <w:rsid w:val="00F376B7"/>
    <w:rsid w:val="00F37750"/>
    <w:rsid w:val="00F37ADA"/>
    <w:rsid w:val="00F37D06"/>
    <w:rsid w:val="00F37D6F"/>
    <w:rsid w:val="00F37E1F"/>
    <w:rsid w:val="00F40A77"/>
    <w:rsid w:val="00F40AC8"/>
    <w:rsid w:val="00F40AD2"/>
    <w:rsid w:val="00F40AE8"/>
    <w:rsid w:val="00F40BBD"/>
    <w:rsid w:val="00F40FE0"/>
    <w:rsid w:val="00F41B19"/>
    <w:rsid w:val="00F41D16"/>
    <w:rsid w:val="00F421C6"/>
    <w:rsid w:val="00F42246"/>
    <w:rsid w:val="00F4225D"/>
    <w:rsid w:val="00F42397"/>
    <w:rsid w:val="00F42450"/>
    <w:rsid w:val="00F425E3"/>
    <w:rsid w:val="00F42879"/>
    <w:rsid w:val="00F43074"/>
    <w:rsid w:val="00F430BF"/>
    <w:rsid w:val="00F4333C"/>
    <w:rsid w:val="00F437EB"/>
    <w:rsid w:val="00F4399A"/>
    <w:rsid w:val="00F44851"/>
    <w:rsid w:val="00F44B1A"/>
    <w:rsid w:val="00F451A2"/>
    <w:rsid w:val="00F45247"/>
    <w:rsid w:val="00F452C7"/>
    <w:rsid w:val="00F4538D"/>
    <w:rsid w:val="00F456D8"/>
    <w:rsid w:val="00F4584F"/>
    <w:rsid w:val="00F45EC9"/>
    <w:rsid w:val="00F45FBF"/>
    <w:rsid w:val="00F463FE"/>
    <w:rsid w:val="00F46789"/>
    <w:rsid w:val="00F46972"/>
    <w:rsid w:val="00F46E7B"/>
    <w:rsid w:val="00F470F3"/>
    <w:rsid w:val="00F47731"/>
    <w:rsid w:val="00F47A8D"/>
    <w:rsid w:val="00F5033E"/>
    <w:rsid w:val="00F506D6"/>
    <w:rsid w:val="00F51111"/>
    <w:rsid w:val="00F513B5"/>
    <w:rsid w:val="00F51456"/>
    <w:rsid w:val="00F51538"/>
    <w:rsid w:val="00F5173D"/>
    <w:rsid w:val="00F51B84"/>
    <w:rsid w:val="00F51C1F"/>
    <w:rsid w:val="00F51D18"/>
    <w:rsid w:val="00F51EF1"/>
    <w:rsid w:val="00F5200E"/>
    <w:rsid w:val="00F525AC"/>
    <w:rsid w:val="00F5292A"/>
    <w:rsid w:val="00F52D61"/>
    <w:rsid w:val="00F53063"/>
    <w:rsid w:val="00F53240"/>
    <w:rsid w:val="00F53BED"/>
    <w:rsid w:val="00F54624"/>
    <w:rsid w:val="00F54B8B"/>
    <w:rsid w:val="00F55321"/>
    <w:rsid w:val="00F55572"/>
    <w:rsid w:val="00F5579B"/>
    <w:rsid w:val="00F55ABB"/>
    <w:rsid w:val="00F56147"/>
    <w:rsid w:val="00F561E1"/>
    <w:rsid w:val="00F5625E"/>
    <w:rsid w:val="00F56291"/>
    <w:rsid w:val="00F56C3E"/>
    <w:rsid w:val="00F572D1"/>
    <w:rsid w:val="00F575CB"/>
    <w:rsid w:val="00F5767B"/>
    <w:rsid w:val="00F57A18"/>
    <w:rsid w:val="00F57B5E"/>
    <w:rsid w:val="00F57BCC"/>
    <w:rsid w:val="00F57C59"/>
    <w:rsid w:val="00F602EB"/>
    <w:rsid w:val="00F612F4"/>
    <w:rsid w:val="00F61387"/>
    <w:rsid w:val="00F61425"/>
    <w:rsid w:val="00F617B8"/>
    <w:rsid w:val="00F61D4E"/>
    <w:rsid w:val="00F6291E"/>
    <w:rsid w:val="00F62FB8"/>
    <w:rsid w:val="00F6326E"/>
    <w:rsid w:val="00F63C4D"/>
    <w:rsid w:val="00F63ED6"/>
    <w:rsid w:val="00F64138"/>
    <w:rsid w:val="00F644E6"/>
    <w:rsid w:val="00F647B6"/>
    <w:rsid w:val="00F64911"/>
    <w:rsid w:val="00F64BCD"/>
    <w:rsid w:val="00F651CA"/>
    <w:rsid w:val="00F65331"/>
    <w:rsid w:val="00F657DC"/>
    <w:rsid w:val="00F659C8"/>
    <w:rsid w:val="00F65C76"/>
    <w:rsid w:val="00F664D5"/>
    <w:rsid w:val="00F6651A"/>
    <w:rsid w:val="00F6656F"/>
    <w:rsid w:val="00F70A02"/>
    <w:rsid w:val="00F70F6B"/>
    <w:rsid w:val="00F718D0"/>
    <w:rsid w:val="00F7197D"/>
    <w:rsid w:val="00F71FBD"/>
    <w:rsid w:val="00F72F32"/>
    <w:rsid w:val="00F7331A"/>
    <w:rsid w:val="00F734C3"/>
    <w:rsid w:val="00F7385C"/>
    <w:rsid w:val="00F74242"/>
    <w:rsid w:val="00F743E7"/>
    <w:rsid w:val="00F7525E"/>
    <w:rsid w:val="00F75C6F"/>
    <w:rsid w:val="00F75CE0"/>
    <w:rsid w:val="00F76346"/>
    <w:rsid w:val="00F76FE6"/>
    <w:rsid w:val="00F77126"/>
    <w:rsid w:val="00F77178"/>
    <w:rsid w:val="00F774D6"/>
    <w:rsid w:val="00F77E37"/>
    <w:rsid w:val="00F77F24"/>
    <w:rsid w:val="00F80140"/>
    <w:rsid w:val="00F80326"/>
    <w:rsid w:val="00F8049C"/>
    <w:rsid w:val="00F80694"/>
    <w:rsid w:val="00F808C0"/>
    <w:rsid w:val="00F80C03"/>
    <w:rsid w:val="00F80D7E"/>
    <w:rsid w:val="00F813CF"/>
    <w:rsid w:val="00F81508"/>
    <w:rsid w:val="00F81544"/>
    <w:rsid w:val="00F815CA"/>
    <w:rsid w:val="00F816F2"/>
    <w:rsid w:val="00F816FA"/>
    <w:rsid w:val="00F81989"/>
    <w:rsid w:val="00F81A12"/>
    <w:rsid w:val="00F81EF7"/>
    <w:rsid w:val="00F8240C"/>
    <w:rsid w:val="00F82903"/>
    <w:rsid w:val="00F83F61"/>
    <w:rsid w:val="00F84028"/>
    <w:rsid w:val="00F8428D"/>
    <w:rsid w:val="00F84718"/>
    <w:rsid w:val="00F84C52"/>
    <w:rsid w:val="00F850AF"/>
    <w:rsid w:val="00F850E1"/>
    <w:rsid w:val="00F856FE"/>
    <w:rsid w:val="00F859D5"/>
    <w:rsid w:val="00F85C9E"/>
    <w:rsid w:val="00F8613C"/>
    <w:rsid w:val="00F8627E"/>
    <w:rsid w:val="00F86E5C"/>
    <w:rsid w:val="00F86E9B"/>
    <w:rsid w:val="00F879CE"/>
    <w:rsid w:val="00F87B39"/>
    <w:rsid w:val="00F87DCB"/>
    <w:rsid w:val="00F87E2E"/>
    <w:rsid w:val="00F87FCC"/>
    <w:rsid w:val="00F90486"/>
    <w:rsid w:val="00F9051F"/>
    <w:rsid w:val="00F913B9"/>
    <w:rsid w:val="00F91640"/>
    <w:rsid w:val="00F9197B"/>
    <w:rsid w:val="00F91D0D"/>
    <w:rsid w:val="00F91D3E"/>
    <w:rsid w:val="00F91E9A"/>
    <w:rsid w:val="00F91FFC"/>
    <w:rsid w:val="00F92312"/>
    <w:rsid w:val="00F9258B"/>
    <w:rsid w:val="00F9282A"/>
    <w:rsid w:val="00F92A37"/>
    <w:rsid w:val="00F92D54"/>
    <w:rsid w:val="00F93523"/>
    <w:rsid w:val="00F936CC"/>
    <w:rsid w:val="00F938DE"/>
    <w:rsid w:val="00F93905"/>
    <w:rsid w:val="00F939B3"/>
    <w:rsid w:val="00F93ADC"/>
    <w:rsid w:val="00F9422F"/>
    <w:rsid w:val="00F94458"/>
    <w:rsid w:val="00F94648"/>
    <w:rsid w:val="00F94B07"/>
    <w:rsid w:val="00F94BB0"/>
    <w:rsid w:val="00F95206"/>
    <w:rsid w:val="00F95B37"/>
    <w:rsid w:val="00F95B5C"/>
    <w:rsid w:val="00F961AF"/>
    <w:rsid w:val="00F96213"/>
    <w:rsid w:val="00F96F47"/>
    <w:rsid w:val="00F973AA"/>
    <w:rsid w:val="00F97861"/>
    <w:rsid w:val="00F978DF"/>
    <w:rsid w:val="00F97B17"/>
    <w:rsid w:val="00F97BAC"/>
    <w:rsid w:val="00F97CCA"/>
    <w:rsid w:val="00FA009D"/>
    <w:rsid w:val="00FA0748"/>
    <w:rsid w:val="00FA07F5"/>
    <w:rsid w:val="00FA188A"/>
    <w:rsid w:val="00FA1E40"/>
    <w:rsid w:val="00FA2155"/>
    <w:rsid w:val="00FA21FF"/>
    <w:rsid w:val="00FA250A"/>
    <w:rsid w:val="00FA2695"/>
    <w:rsid w:val="00FA275E"/>
    <w:rsid w:val="00FA283E"/>
    <w:rsid w:val="00FA2982"/>
    <w:rsid w:val="00FA2BAA"/>
    <w:rsid w:val="00FA2F02"/>
    <w:rsid w:val="00FA2F43"/>
    <w:rsid w:val="00FA43B2"/>
    <w:rsid w:val="00FA47F1"/>
    <w:rsid w:val="00FA4866"/>
    <w:rsid w:val="00FA48B9"/>
    <w:rsid w:val="00FA50A6"/>
    <w:rsid w:val="00FA56D2"/>
    <w:rsid w:val="00FA5732"/>
    <w:rsid w:val="00FA60A1"/>
    <w:rsid w:val="00FA670B"/>
    <w:rsid w:val="00FA6C69"/>
    <w:rsid w:val="00FA6D6C"/>
    <w:rsid w:val="00FA6F6E"/>
    <w:rsid w:val="00FA77E1"/>
    <w:rsid w:val="00FA7A35"/>
    <w:rsid w:val="00FB024F"/>
    <w:rsid w:val="00FB090E"/>
    <w:rsid w:val="00FB0A0F"/>
    <w:rsid w:val="00FB0D6C"/>
    <w:rsid w:val="00FB15BE"/>
    <w:rsid w:val="00FB2675"/>
    <w:rsid w:val="00FB2801"/>
    <w:rsid w:val="00FB29E2"/>
    <w:rsid w:val="00FB31CC"/>
    <w:rsid w:val="00FB354A"/>
    <w:rsid w:val="00FB43CE"/>
    <w:rsid w:val="00FB4764"/>
    <w:rsid w:val="00FB4A38"/>
    <w:rsid w:val="00FB4B03"/>
    <w:rsid w:val="00FB5462"/>
    <w:rsid w:val="00FB5DF7"/>
    <w:rsid w:val="00FB5FE5"/>
    <w:rsid w:val="00FB64C4"/>
    <w:rsid w:val="00FB6DD2"/>
    <w:rsid w:val="00FB7880"/>
    <w:rsid w:val="00FB7B07"/>
    <w:rsid w:val="00FC0369"/>
    <w:rsid w:val="00FC03B3"/>
    <w:rsid w:val="00FC0529"/>
    <w:rsid w:val="00FC05D3"/>
    <w:rsid w:val="00FC064C"/>
    <w:rsid w:val="00FC0871"/>
    <w:rsid w:val="00FC0927"/>
    <w:rsid w:val="00FC0CDB"/>
    <w:rsid w:val="00FC148D"/>
    <w:rsid w:val="00FC152D"/>
    <w:rsid w:val="00FC15F3"/>
    <w:rsid w:val="00FC1F28"/>
    <w:rsid w:val="00FC24C0"/>
    <w:rsid w:val="00FC2696"/>
    <w:rsid w:val="00FC26AC"/>
    <w:rsid w:val="00FC297D"/>
    <w:rsid w:val="00FC3359"/>
    <w:rsid w:val="00FC38FF"/>
    <w:rsid w:val="00FC3950"/>
    <w:rsid w:val="00FC396D"/>
    <w:rsid w:val="00FC3ADE"/>
    <w:rsid w:val="00FC3EBA"/>
    <w:rsid w:val="00FC4205"/>
    <w:rsid w:val="00FC4550"/>
    <w:rsid w:val="00FC46FE"/>
    <w:rsid w:val="00FC4B84"/>
    <w:rsid w:val="00FC4D62"/>
    <w:rsid w:val="00FC50BB"/>
    <w:rsid w:val="00FC5AFC"/>
    <w:rsid w:val="00FC61A0"/>
    <w:rsid w:val="00FC6586"/>
    <w:rsid w:val="00FC6750"/>
    <w:rsid w:val="00FC68D9"/>
    <w:rsid w:val="00FC698E"/>
    <w:rsid w:val="00FC69BE"/>
    <w:rsid w:val="00FC6CEA"/>
    <w:rsid w:val="00FC6D83"/>
    <w:rsid w:val="00FC7030"/>
    <w:rsid w:val="00FC7355"/>
    <w:rsid w:val="00FC78E0"/>
    <w:rsid w:val="00FC7A8E"/>
    <w:rsid w:val="00FC7D58"/>
    <w:rsid w:val="00FD0093"/>
    <w:rsid w:val="00FD02EE"/>
    <w:rsid w:val="00FD046D"/>
    <w:rsid w:val="00FD0580"/>
    <w:rsid w:val="00FD0B3A"/>
    <w:rsid w:val="00FD0EA0"/>
    <w:rsid w:val="00FD181C"/>
    <w:rsid w:val="00FD1D8A"/>
    <w:rsid w:val="00FD1DE7"/>
    <w:rsid w:val="00FD224C"/>
    <w:rsid w:val="00FD2FC8"/>
    <w:rsid w:val="00FD3187"/>
    <w:rsid w:val="00FD319F"/>
    <w:rsid w:val="00FD36EC"/>
    <w:rsid w:val="00FD4B6B"/>
    <w:rsid w:val="00FD4CB8"/>
    <w:rsid w:val="00FD5164"/>
    <w:rsid w:val="00FD51E5"/>
    <w:rsid w:val="00FD5543"/>
    <w:rsid w:val="00FD5570"/>
    <w:rsid w:val="00FD566A"/>
    <w:rsid w:val="00FD5759"/>
    <w:rsid w:val="00FD5C0F"/>
    <w:rsid w:val="00FD5F4F"/>
    <w:rsid w:val="00FD6176"/>
    <w:rsid w:val="00FD629E"/>
    <w:rsid w:val="00FD6962"/>
    <w:rsid w:val="00FD696E"/>
    <w:rsid w:val="00FD6A41"/>
    <w:rsid w:val="00FD6B6A"/>
    <w:rsid w:val="00FD7069"/>
    <w:rsid w:val="00FD70E5"/>
    <w:rsid w:val="00FD753B"/>
    <w:rsid w:val="00FD7781"/>
    <w:rsid w:val="00FD7962"/>
    <w:rsid w:val="00FD7DBD"/>
    <w:rsid w:val="00FD7F88"/>
    <w:rsid w:val="00FE02AE"/>
    <w:rsid w:val="00FE044C"/>
    <w:rsid w:val="00FE04CD"/>
    <w:rsid w:val="00FE0568"/>
    <w:rsid w:val="00FE06C4"/>
    <w:rsid w:val="00FE10D1"/>
    <w:rsid w:val="00FE1762"/>
    <w:rsid w:val="00FE1B75"/>
    <w:rsid w:val="00FE2085"/>
    <w:rsid w:val="00FE2491"/>
    <w:rsid w:val="00FE271C"/>
    <w:rsid w:val="00FE2C7B"/>
    <w:rsid w:val="00FE2F06"/>
    <w:rsid w:val="00FE388D"/>
    <w:rsid w:val="00FE3A19"/>
    <w:rsid w:val="00FE3F56"/>
    <w:rsid w:val="00FE412F"/>
    <w:rsid w:val="00FE4510"/>
    <w:rsid w:val="00FE457F"/>
    <w:rsid w:val="00FE4863"/>
    <w:rsid w:val="00FE4B0E"/>
    <w:rsid w:val="00FE4C32"/>
    <w:rsid w:val="00FE4C3E"/>
    <w:rsid w:val="00FE507E"/>
    <w:rsid w:val="00FE5102"/>
    <w:rsid w:val="00FE51BF"/>
    <w:rsid w:val="00FE606F"/>
    <w:rsid w:val="00FE6116"/>
    <w:rsid w:val="00FE703A"/>
    <w:rsid w:val="00FE72C1"/>
    <w:rsid w:val="00FE72DA"/>
    <w:rsid w:val="00FE72EF"/>
    <w:rsid w:val="00FE751A"/>
    <w:rsid w:val="00FE7CA1"/>
    <w:rsid w:val="00FF015F"/>
    <w:rsid w:val="00FF08D3"/>
    <w:rsid w:val="00FF0ED9"/>
    <w:rsid w:val="00FF1540"/>
    <w:rsid w:val="00FF1DD4"/>
    <w:rsid w:val="00FF21A1"/>
    <w:rsid w:val="00FF21F4"/>
    <w:rsid w:val="00FF2509"/>
    <w:rsid w:val="00FF2921"/>
    <w:rsid w:val="00FF2EE3"/>
    <w:rsid w:val="00FF361C"/>
    <w:rsid w:val="00FF3A45"/>
    <w:rsid w:val="00FF3A93"/>
    <w:rsid w:val="00FF41BE"/>
    <w:rsid w:val="00FF43DE"/>
    <w:rsid w:val="00FF44CF"/>
    <w:rsid w:val="00FF4503"/>
    <w:rsid w:val="00FF470D"/>
    <w:rsid w:val="00FF4B04"/>
    <w:rsid w:val="00FF50AD"/>
    <w:rsid w:val="00FF55F5"/>
    <w:rsid w:val="00FF6162"/>
    <w:rsid w:val="00FF650A"/>
    <w:rsid w:val="00FF68D7"/>
    <w:rsid w:val="00FF6CBE"/>
    <w:rsid w:val="00FF7509"/>
    <w:rsid w:val="00FF7DC0"/>
  </w:rsids>
  <m:mathPr>
    <m:mathFont m:val="Cambria Math"/>
    <m:brkBin m:val="before"/>
    <m:brkBinSub m:val="--"/>
    <m:smallFrac/>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0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5033"/>
    <w:rPr>
      <w:rFonts w:eastAsia="Times New Roman"/>
      <w:sz w:val="24"/>
      <w:szCs w:val="24"/>
      <w:lang w:eastAsia="en-US"/>
    </w:rPr>
  </w:style>
  <w:style w:type="paragraph" w:styleId="Antrat1">
    <w:name w:val="heading 1"/>
    <w:basedOn w:val="prastasis"/>
    <w:next w:val="prastasis"/>
    <w:link w:val="Antrat1Diagrama"/>
    <w:uiPriority w:val="99"/>
    <w:qFormat/>
    <w:rsid w:val="00355033"/>
    <w:pPr>
      <w:keepNext/>
      <w:jc w:val="center"/>
      <w:outlineLvl w:val="0"/>
    </w:pPr>
    <w:rPr>
      <w:sz w:val="28"/>
      <w:szCs w:val="28"/>
      <w:lang w:eastAsia="lt-LT"/>
    </w:rPr>
  </w:style>
  <w:style w:type="paragraph" w:styleId="Antrat2">
    <w:name w:val="heading 2"/>
    <w:basedOn w:val="prastasis"/>
    <w:next w:val="prastasis"/>
    <w:link w:val="Antrat2Diagrama"/>
    <w:uiPriority w:val="99"/>
    <w:qFormat/>
    <w:rsid w:val="00355033"/>
    <w:pPr>
      <w:keepNext/>
      <w:jc w:val="center"/>
      <w:outlineLvl w:val="1"/>
    </w:pPr>
    <w:rPr>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355033"/>
    <w:rPr>
      <w:rFonts w:eastAsia="Times New Roman"/>
      <w:sz w:val="20"/>
      <w:szCs w:val="20"/>
    </w:rPr>
  </w:style>
  <w:style w:type="character" w:customStyle="1" w:styleId="Antrat2Diagrama">
    <w:name w:val="Antraštė 2 Diagrama"/>
    <w:basedOn w:val="Numatytasispastraiposriftas"/>
    <w:link w:val="Antrat2"/>
    <w:uiPriority w:val="99"/>
    <w:locked/>
    <w:rsid w:val="00355033"/>
    <w:rPr>
      <w:rFonts w:eastAsia="Times New Roman"/>
      <w:b/>
      <w:bCs/>
      <w:sz w:val="24"/>
      <w:szCs w:val="24"/>
    </w:rPr>
  </w:style>
  <w:style w:type="paragraph" w:styleId="Pagrindinistekstas">
    <w:name w:val="Body Text"/>
    <w:basedOn w:val="prastasis"/>
    <w:link w:val="PagrindinistekstasDiagrama"/>
    <w:uiPriority w:val="99"/>
    <w:rsid w:val="00355033"/>
    <w:pPr>
      <w:jc w:val="both"/>
    </w:pPr>
    <w:rPr>
      <w:sz w:val="20"/>
      <w:szCs w:val="20"/>
      <w:lang w:eastAsia="lt-LT"/>
    </w:rPr>
  </w:style>
  <w:style w:type="character" w:customStyle="1" w:styleId="PagrindinistekstasDiagrama">
    <w:name w:val="Pagrindinis tekstas Diagrama"/>
    <w:basedOn w:val="Numatytasispastraiposriftas"/>
    <w:link w:val="Pagrindinistekstas"/>
    <w:uiPriority w:val="99"/>
    <w:locked/>
    <w:rsid w:val="00355033"/>
    <w:rPr>
      <w:rFonts w:eastAsia="Times New Roman"/>
      <w:sz w:val="24"/>
      <w:szCs w:val="24"/>
    </w:rPr>
  </w:style>
  <w:style w:type="paragraph" w:styleId="Pagrindiniotekstotrauka2">
    <w:name w:val="Body Text Indent 2"/>
    <w:basedOn w:val="prastasis"/>
    <w:link w:val="Pagrindiniotekstotrauka2Diagrama"/>
    <w:uiPriority w:val="99"/>
    <w:rsid w:val="00355033"/>
    <w:pPr>
      <w:ind w:firstLine="540"/>
      <w:jc w:val="both"/>
    </w:pPr>
    <w:rPr>
      <w:sz w:val="20"/>
      <w:szCs w:val="20"/>
      <w:lang w:eastAsia="lt-LT"/>
    </w:rPr>
  </w:style>
  <w:style w:type="character" w:customStyle="1" w:styleId="Pagrindiniotekstotrauka2Diagrama">
    <w:name w:val="Pagrindinio teksto įtrauka 2 Diagrama"/>
    <w:basedOn w:val="Numatytasispastraiposriftas"/>
    <w:link w:val="Pagrindiniotekstotrauka2"/>
    <w:uiPriority w:val="99"/>
    <w:locked/>
    <w:rsid w:val="00355033"/>
    <w:rPr>
      <w:rFonts w:eastAsia="Times New Roman"/>
      <w:sz w:val="24"/>
      <w:szCs w:val="24"/>
    </w:rPr>
  </w:style>
  <w:style w:type="paragraph" w:styleId="Pagrindiniotekstotrauka">
    <w:name w:val="Body Text Indent"/>
    <w:basedOn w:val="prastasis"/>
    <w:link w:val="PagrindiniotekstotraukaDiagrama"/>
    <w:uiPriority w:val="99"/>
    <w:rsid w:val="00355033"/>
    <w:pPr>
      <w:ind w:firstLine="1418"/>
      <w:jc w:val="both"/>
    </w:pPr>
    <w:rPr>
      <w:sz w:val="20"/>
      <w:szCs w:val="20"/>
      <w:lang w:eastAsia="lt-LT"/>
    </w:rPr>
  </w:style>
  <w:style w:type="character" w:customStyle="1" w:styleId="PagrindiniotekstotraukaDiagrama">
    <w:name w:val="Pagrindinio teksto įtrauka Diagrama"/>
    <w:basedOn w:val="Numatytasispastraiposriftas"/>
    <w:link w:val="Pagrindiniotekstotrauka"/>
    <w:uiPriority w:val="99"/>
    <w:locked/>
    <w:rsid w:val="00355033"/>
    <w:rPr>
      <w:rFonts w:eastAsia="Times New Roman"/>
      <w:sz w:val="20"/>
      <w:szCs w:val="20"/>
    </w:rPr>
  </w:style>
  <w:style w:type="character" w:styleId="Puslapionumeris">
    <w:name w:val="page number"/>
    <w:basedOn w:val="Numatytasispastraiposriftas"/>
    <w:uiPriority w:val="99"/>
    <w:rsid w:val="00355033"/>
  </w:style>
  <w:style w:type="paragraph" w:styleId="Antrats">
    <w:name w:val="header"/>
    <w:basedOn w:val="prastasis"/>
    <w:link w:val="AntratsDiagrama"/>
    <w:uiPriority w:val="99"/>
    <w:rsid w:val="00355033"/>
    <w:pPr>
      <w:tabs>
        <w:tab w:val="center" w:pos="4153"/>
        <w:tab w:val="right" w:pos="8306"/>
      </w:tabs>
    </w:pPr>
    <w:rPr>
      <w:sz w:val="20"/>
      <w:szCs w:val="20"/>
      <w:lang w:eastAsia="lt-LT"/>
    </w:rPr>
  </w:style>
  <w:style w:type="character" w:customStyle="1" w:styleId="AntratsDiagrama">
    <w:name w:val="Antraštės Diagrama"/>
    <w:basedOn w:val="Numatytasispastraiposriftas"/>
    <w:link w:val="Antrats"/>
    <w:uiPriority w:val="99"/>
    <w:locked/>
    <w:rsid w:val="00355033"/>
    <w:rPr>
      <w:rFonts w:eastAsia="Times New Roman"/>
      <w:sz w:val="24"/>
      <w:szCs w:val="24"/>
      <w:lang w:val="en-GB"/>
    </w:rPr>
  </w:style>
  <w:style w:type="paragraph" w:styleId="Porat">
    <w:name w:val="footer"/>
    <w:basedOn w:val="prastasis"/>
    <w:link w:val="PoratDiagrama"/>
    <w:uiPriority w:val="99"/>
    <w:rsid w:val="00355033"/>
    <w:pPr>
      <w:tabs>
        <w:tab w:val="center" w:pos="4153"/>
        <w:tab w:val="right" w:pos="8306"/>
      </w:tabs>
    </w:pPr>
    <w:rPr>
      <w:sz w:val="20"/>
      <w:szCs w:val="20"/>
      <w:lang w:eastAsia="lt-LT"/>
    </w:rPr>
  </w:style>
  <w:style w:type="character" w:customStyle="1" w:styleId="PoratDiagrama">
    <w:name w:val="Poraštė Diagrama"/>
    <w:basedOn w:val="Numatytasispastraiposriftas"/>
    <w:link w:val="Porat"/>
    <w:uiPriority w:val="99"/>
    <w:locked/>
    <w:rsid w:val="00355033"/>
    <w:rPr>
      <w:rFonts w:eastAsia="Times New Roman"/>
      <w:sz w:val="24"/>
      <w:szCs w:val="24"/>
      <w:lang w:val="en-GB"/>
    </w:rPr>
  </w:style>
  <w:style w:type="paragraph" w:styleId="Debesliotekstas">
    <w:name w:val="Balloon Text"/>
    <w:basedOn w:val="prastasis"/>
    <w:link w:val="DebesliotekstasDiagrama"/>
    <w:uiPriority w:val="99"/>
    <w:semiHidden/>
    <w:rsid w:val="00355033"/>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locked/>
    <w:rsid w:val="00355033"/>
    <w:rPr>
      <w:rFonts w:ascii="Tahoma" w:hAnsi="Tahoma" w:cs="Tahoma"/>
      <w:sz w:val="16"/>
      <w:szCs w:val="16"/>
      <w:lang w:val="en-GB"/>
    </w:rPr>
  </w:style>
  <w:style w:type="paragraph" w:customStyle="1" w:styleId="Spalvotasspalvinimas3parykinimas1">
    <w:name w:val="Spalvotas spalvinimas – 3 paryškinimas1"/>
    <w:basedOn w:val="prastasis"/>
    <w:uiPriority w:val="99"/>
    <w:rsid w:val="00EE56A4"/>
    <w:pPr>
      <w:ind w:left="720"/>
    </w:pPr>
  </w:style>
  <w:style w:type="character" w:styleId="Hipersaitas">
    <w:name w:val="Hyperlink"/>
    <w:basedOn w:val="Numatytasispastraiposriftas"/>
    <w:uiPriority w:val="99"/>
    <w:rsid w:val="0096126B"/>
    <w:rPr>
      <w:color w:val="000080"/>
      <w:u w:val="single"/>
    </w:rPr>
  </w:style>
  <w:style w:type="character" w:customStyle="1" w:styleId="Antratarbaporat">
    <w:name w:val="Antraštė arba poraštė_"/>
    <w:link w:val="Antratarbaporat0"/>
    <w:uiPriority w:val="99"/>
    <w:locked/>
    <w:rsid w:val="0096126B"/>
    <w:rPr>
      <w:shd w:val="clear" w:color="auto" w:fill="FFFFFF"/>
    </w:rPr>
  </w:style>
  <w:style w:type="character" w:customStyle="1" w:styleId="Antratarbaporat9tk">
    <w:name w:val="Antraštė arba poraštė + 9 tšk."/>
    <w:uiPriority w:val="99"/>
    <w:rsid w:val="0096126B"/>
    <w:rPr>
      <w:spacing w:val="0"/>
      <w:sz w:val="18"/>
      <w:szCs w:val="18"/>
      <w:shd w:val="clear" w:color="auto" w:fill="FFFFFF"/>
    </w:rPr>
  </w:style>
  <w:style w:type="character" w:customStyle="1" w:styleId="Pagrindinistekstas0">
    <w:name w:val="Pagrindinis tekstas_"/>
    <w:link w:val="Pagrindinistekstas1"/>
    <w:uiPriority w:val="99"/>
    <w:locked/>
    <w:rsid w:val="0096126B"/>
    <w:rPr>
      <w:sz w:val="23"/>
      <w:szCs w:val="23"/>
      <w:shd w:val="clear" w:color="auto" w:fill="FFFFFF"/>
    </w:rPr>
  </w:style>
  <w:style w:type="character" w:customStyle="1" w:styleId="Pagrindinistekstas12tk">
    <w:name w:val="Pagrindinis tekstas + 12 tšk."/>
    <w:aliases w:val="Pusjuodis,Išretinimas 1 tšk.,Mastelis 60%,Pagrindinis tekstas (15) + Times New Roman6,Antraštė arba poraštė + 11 tšk.,Mastelis 30%"/>
    <w:uiPriority w:val="99"/>
    <w:rsid w:val="0096126B"/>
    <w:rPr>
      <w:b/>
      <w:bCs/>
      <w:spacing w:val="20"/>
      <w:w w:val="60"/>
      <w:sz w:val="24"/>
      <w:szCs w:val="24"/>
      <w:shd w:val="clear" w:color="auto" w:fill="FFFFFF"/>
    </w:rPr>
  </w:style>
  <w:style w:type="character" w:customStyle="1" w:styleId="PagrindinistekstasKursyvas">
    <w:name w:val="Pagrindinis tekstas + Kursyvas"/>
    <w:uiPriority w:val="99"/>
    <w:rsid w:val="0096126B"/>
    <w:rPr>
      <w:i/>
      <w:iCs/>
      <w:sz w:val="23"/>
      <w:szCs w:val="23"/>
      <w:shd w:val="clear" w:color="auto" w:fill="FFFFFF"/>
    </w:rPr>
  </w:style>
  <w:style w:type="character" w:customStyle="1" w:styleId="Pagrindinistekstas3">
    <w:name w:val="Pagrindinis tekstas (3)_"/>
    <w:link w:val="Pagrindinistekstas30"/>
    <w:uiPriority w:val="99"/>
    <w:locked/>
    <w:rsid w:val="0096126B"/>
    <w:rPr>
      <w:noProof/>
      <w:sz w:val="64"/>
      <w:szCs w:val="64"/>
      <w:shd w:val="clear" w:color="auto" w:fill="FFFFFF"/>
    </w:rPr>
  </w:style>
  <w:style w:type="paragraph" w:customStyle="1" w:styleId="Antratarbaporat0">
    <w:name w:val="Antraštė arba poraštė"/>
    <w:basedOn w:val="prastasis"/>
    <w:link w:val="Antratarbaporat"/>
    <w:uiPriority w:val="99"/>
    <w:rsid w:val="0096126B"/>
    <w:pPr>
      <w:shd w:val="clear" w:color="auto" w:fill="FFFFFF"/>
    </w:pPr>
    <w:rPr>
      <w:rFonts w:eastAsia="Calibri"/>
      <w:sz w:val="20"/>
      <w:szCs w:val="20"/>
      <w:lang w:eastAsia="lt-LT"/>
    </w:rPr>
  </w:style>
  <w:style w:type="paragraph" w:customStyle="1" w:styleId="Pagrindinistekstas1">
    <w:name w:val="Pagrindinis tekstas1"/>
    <w:basedOn w:val="prastasis"/>
    <w:link w:val="Pagrindinistekstas0"/>
    <w:uiPriority w:val="99"/>
    <w:rsid w:val="0096126B"/>
    <w:pPr>
      <w:shd w:val="clear" w:color="auto" w:fill="FFFFFF"/>
      <w:spacing w:before="360" w:after="780" w:line="278" w:lineRule="exact"/>
      <w:ind w:hanging="820"/>
    </w:pPr>
    <w:rPr>
      <w:rFonts w:eastAsia="Calibri"/>
      <w:sz w:val="23"/>
      <w:szCs w:val="23"/>
      <w:lang w:eastAsia="lt-LT"/>
    </w:rPr>
  </w:style>
  <w:style w:type="paragraph" w:customStyle="1" w:styleId="Pagrindinistekstas30">
    <w:name w:val="Pagrindinis tekstas (3)"/>
    <w:basedOn w:val="prastasis"/>
    <w:link w:val="Pagrindinistekstas3"/>
    <w:uiPriority w:val="99"/>
    <w:rsid w:val="0096126B"/>
    <w:pPr>
      <w:shd w:val="clear" w:color="auto" w:fill="FFFFFF"/>
      <w:spacing w:after="180" w:line="240" w:lineRule="atLeast"/>
    </w:pPr>
    <w:rPr>
      <w:rFonts w:eastAsia="Calibri"/>
      <w:noProof/>
      <w:sz w:val="64"/>
      <w:szCs w:val="64"/>
      <w:lang w:eastAsia="lt-LT"/>
    </w:rPr>
  </w:style>
  <w:style w:type="character" w:customStyle="1" w:styleId="Temosantrat6">
    <w:name w:val="Temos antraštė #6_"/>
    <w:link w:val="Temosantrat60"/>
    <w:uiPriority w:val="99"/>
    <w:locked/>
    <w:rsid w:val="008A0105"/>
    <w:rPr>
      <w:b/>
      <w:bCs/>
      <w:sz w:val="23"/>
      <w:szCs w:val="23"/>
      <w:shd w:val="clear" w:color="auto" w:fill="FFFFFF"/>
    </w:rPr>
  </w:style>
  <w:style w:type="character" w:customStyle="1" w:styleId="Pagrindinistekstas4">
    <w:name w:val="Pagrindinis tekstas (4)_"/>
    <w:link w:val="Pagrindinistekstas40"/>
    <w:uiPriority w:val="99"/>
    <w:locked/>
    <w:rsid w:val="008A0105"/>
    <w:rPr>
      <w:sz w:val="19"/>
      <w:szCs w:val="19"/>
      <w:shd w:val="clear" w:color="auto" w:fill="FFFFFF"/>
    </w:rPr>
  </w:style>
  <w:style w:type="character" w:customStyle="1" w:styleId="Paveikslliouraas2">
    <w:name w:val="Paveikslėlio užrašas (2)_"/>
    <w:link w:val="Paveikslliouraas20"/>
    <w:uiPriority w:val="99"/>
    <w:locked/>
    <w:rsid w:val="008A0105"/>
    <w:rPr>
      <w:i/>
      <w:iCs/>
      <w:sz w:val="21"/>
      <w:szCs w:val="21"/>
      <w:shd w:val="clear" w:color="auto" w:fill="FFFFFF"/>
    </w:rPr>
  </w:style>
  <w:style w:type="character" w:customStyle="1" w:styleId="Pagrindinistekstas6">
    <w:name w:val="Pagrindinis tekstas (6)_"/>
    <w:link w:val="Pagrindinistekstas60"/>
    <w:uiPriority w:val="99"/>
    <w:locked/>
    <w:rsid w:val="008A0105"/>
    <w:rPr>
      <w:b/>
      <w:bCs/>
      <w:sz w:val="23"/>
      <w:szCs w:val="23"/>
      <w:shd w:val="clear" w:color="auto" w:fill="FFFFFF"/>
    </w:rPr>
  </w:style>
  <w:style w:type="character" w:customStyle="1" w:styleId="Pagrindinistekstas8">
    <w:name w:val="Pagrindinis tekstas8"/>
    <w:uiPriority w:val="99"/>
    <w:rsid w:val="008A0105"/>
    <w:rPr>
      <w:rFonts w:ascii="Times New Roman" w:hAnsi="Times New Roman" w:cs="Times New Roman"/>
      <w:sz w:val="23"/>
      <w:szCs w:val="23"/>
      <w:u w:val="single"/>
      <w:shd w:val="clear" w:color="auto" w:fill="FFFFFF"/>
    </w:rPr>
  </w:style>
  <w:style w:type="character" w:customStyle="1" w:styleId="Pagrindinistekstas35tk">
    <w:name w:val="Pagrindinis tekstas + 35 tšk."/>
    <w:uiPriority w:val="99"/>
    <w:rsid w:val="008A0105"/>
    <w:rPr>
      <w:rFonts w:ascii="Times New Roman" w:hAnsi="Times New Roman" w:cs="Times New Roman"/>
      <w:noProof/>
      <w:sz w:val="70"/>
      <w:szCs w:val="70"/>
      <w:shd w:val="clear" w:color="auto" w:fill="FFFFFF"/>
    </w:rPr>
  </w:style>
  <w:style w:type="character" w:customStyle="1" w:styleId="PagrindinistekstasKursyvas4">
    <w:name w:val="Pagrindinis tekstas + Kursyvas4"/>
    <w:uiPriority w:val="99"/>
    <w:rsid w:val="008A0105"/>
    <w:rPr>
      <w:rFonts w:ascii="Times New Roman" w:hAnsi="Times New Roman" w:cs="Times New Roman"/>
      <w:i/>
      <w:iCs/>
      <w:sz w:val="23"/>
      <w:szCs w:val="23"/>
      <w:shd w:val="clear" w:color="auto" w:fill="FFFFFF"/>
    </w:rPr>
  </w:style>
  <w:style w:type="character" w:customStyle="1" w:styleId="Pagrindinistekstas7">
    <w:name w:val="Pagrindinis tekstas7"/>
    <w:uiPriority w:val="99"/>
    <w:rsid w:val="008A0105"/>
    <w:rPr>
      <w:rFonts w:ascii="Times New Roman" w:hAnsi="Times New Roman" w:cs="Times New Roman"/>
      <w:sz w:val="23"/>
      <w:szCs w:val="23"/>
      <w:u w:val="single"/>
      <w:shd w:val="clear" w:color="auto" w:fill="FFFFFF"/>
    </w:rPr>
  </w:style>
  <w:style w:type="character" w:customStyle="1" w:styleId="Pagrindinistekstas80">
    <w:name w:val="Pagrindinis tekstas (8)_"/>
    <w:link w:val="Pagrindinistekstas81"/>
    <w:uiPriority w:val="99"/>
    <w:locked/>
    <w:rsid w:val="008A0105"/>
    <w:rPr>
      <w:i/>
      <w:iCs/>
      <w:sz w:val="23"/>
      <w:szCs w:val="23"/>
      <w:shd w:val="clear" w:color="auto" w:fill="FFFFFF"/>
    </w:rPr>
  </w:style>
  <w:style w:type="character" w:customStyle="1" w:styleId="Pagrindinistekstas70">
    <w:name w:val="Pagrindinis tekstas (7)_"/>
    <w:link w:val="Pagrindinistekstas71"/>
    <w:uiPriority w:val="99"/>
    <w:locked/>
    <w:rsid w:val="008A0105"/>
    <w:rPr>
      <w:i/>
      <w:iCs/>
      <w:sz w:val="21"/>
      <w:szCs w:val="21"/>
      <w:shd w:val="clear" w:color="auto" w:fill="FFFFFF"/>
    </w:rPr>
  </w:style>
  <w:style w:type="character" w:customStyle="1" w:styleId="Temosantrat4">
    <w:name w:val="Temos antraštė #4_"/>
    <w:link w:val="Temosantrat40"/>
    <w:uiPriority w:val="99"/>
    <w:locked/>
    <w:rsid w:val="008A0105"/>
    <w:rPr>
      <w:rFonts w:ascii="Franklin Gothic Medium Cond" w:hAnsi="Franklin Gothic Medium Cond" w:cs="Franklin Gothic Medium Cond"/>
      <w:b/>
      <w:bCs/>
      <w:i/>
      <w:iCs/>
      <w:noProof/>
      <w:sz w:val="28"/>
      <w:szCs w:val="28"/>
      <w:shd w:val="clear" w:color="auto" w:fill="FFFFFF"/>
    </w:rPr>
  </w:style>
  <w:style w:type="character" w:customStyle="1" w:styleId="Pagrindinistekstas711">
    <w:name w:val="Pagrindinis tekstas (7) + 11"/>
    <w:aliases w:val="5 tšk.6,Ne kursyvas,Pagrindinis tekstas (6) + 11,5 tšk."/>
    <w:uiPriority w:val="99"/>
    <w:rsid w:val="008A0105"/>
    <w:rPr>
      <w:i/>
      <w:iCs/>
      <w:sz w:val="23"/>
      <w:szCs w:val="23"/>
      <w:shd w:val="clear" w:color="auto" w:fill="FFFFFF"/>
    </w:rPr>
  </w:style>
  <w:style w:type="character" w:customStyle="1" w:styleId="Temosantrat5">
    <w:name w:val="Temos antraštė #5_"/>
    <w:link w:val="Temosantrat50"/>
    <w:uiPriority w:val="99"/>
    <w:locked/>
    <w:rsid w:val="008A0105"/>
    <w:rPr>
      <w:i/>
      <w:iCs/>
      <w:spacing w:val="-30"/>
      <w:sz w:val="31"/>
      <w:szCs w:val="31"/>
      <w:shd w:val="clear" w:color="auto" w:fill="FFFFFF"/>
    </w:rPr>
  </w:style>
  <w:style w:type="character" w:customStyle="1" w:styleId="Temosantrat5Iretinimas-1tk">
    <w:name w:val="Temos antraštė #5 + Išretinimas -1 tšk."/>
    <w:uiPriority w:val="99"/>
    <w:rsid w:val="008A0105"/>
    <w:rPr>
      <w:i/>
      <w:iCs/>
      <w:spacing w:val="-20"/>
      <w:sz w:val="31"/>
      <w:szCs w:val="31"/>
      <w:shd w:val="clear" w:color="auto" w:fill="FFFFFF"/>
    </w:rPr>
  </w:style>
  <w:style w:type="character" w:customStyle="1" w:styleId="Pagrindinistekstas8Iretinimas-1tk">
    <w:name w:val="Pagrindinis tekstas (8) + Išretinimas -1 tšk."/>
    <w:uiPriority w:val="99"/>
    <w:rsid w:val="008A0105"/>
    <w:rPr>
      <w:i/>
      <w:iCs/>
      <w:spacing w:val="-20"/>
      <w:sz w:val="23"/>
      <w:szCs w:val="23"/>
      <w:shd w:val="clear" w:color="auto" w:fill="FFFFFF"/>
    </w:rPr>
  </w:style>
  <w:style w:type="character" w:customStyle="1" w:styleId="Pagrindinistekstas61">
    <w:name w:val="Pagrindinis tekstas6"/>
    <w:uiPriority w:val="99"/>
    <w:rsid w:val="008A0105"/>
    <w:rPr>
      <w:rFonts w:ascii="Times New Roman" w:hAnsi="Times New Roman" w:cs="Times New Roman"/>
      <w:sz w:val="23"/>
      <w:szCs w:val="23"/>
      <w:u w:val="single"/>
      <w:shd w:val="clear" w:color="auto" w:fill="FFFFFF"/>
    </w:rPr>
  </w:style>
  <w:style w:type="character" w:customStyle="1" w:styleId="PagrindinistekstasPusjuodis">
    <w:name w:val="Pagrindinis tekstas + Pusjuodis"/>
    <w:uiPriority w:val="99"/>
    <w:rsid w:val="008A0105"/>
    <w:rPr>
      <w:rFonts w:ascii="Times New Roman" w:hAnsi="Times New Roman" w:cs="Times New Roman"/>
      <w:b/>
      <w:bCs/>
      <w:sz w:val="23"/>
      <w:szCs w:val="23"/>
      <w:shd w:val="clear" w:color="auto" w:fill="FFFFFF"/>
    </w:rPr>
  </w:style>
  <w:style w:type="character" w:customStyle="1" w:styleId="Pagrindinistekstas5">
    <w:name w:val="Pagrindinis tekstas5"/>
    <w:uiPriority w:val="99"/>
    <w:rsid w:val="008A0105"/>
    <w:rPr>
      <w:rFonts w:ascii="Times New Roman" w:hAnsi="Times New Roman" w:cs="Times New Roman"/>
      <w:sz w:val="23"/>
      <w:szCs w:val="23"/>
      <w:u w:val="single"/>
      <w:shd w:val="clear" w:color="auto" w:fill="FFFFFF"/>
    </w:rPr>
  </w:style>
  <w:style w:type="character" w:customStyle="1" w:styleId="Pagrindinistekstas36tk">
    <w:name w:val="Pagrindinis tekstas + 36 tšk."/>
    <w:uiPriority w:val="99"/>
    <w:rsid w:val="008A0105"/>
    <w:rPr>
      <w:rFonts w:ascii="Times New Roman" w:hAnsi="Times New Roman" w:cs="Times New Roman"/>
      <w:noProof/>
      <w:sz w:val="72"/>
      <w:szCs w:val="72"/>
      <w:shd w:val="clear" w:color="auto" w:fill="FFFFFF"/>
    </w:rPr>
  </w:style>
  <w:style w:type="character" w:customStyle="1" w:styleId="Pagrindinistekstas103">
    <w:name w:val="Pagrindinis tekstas + 103"/>
    <w:aliases w:val="5 tšk.5,Mastelis 60%2"/>
    <w:uiPriority w:val="99"/>
    <w:rsid w:val="008A0105"/>
    <w:rPr>
      <w:rFonts w:ascii="Times New Roman" w:hAnsi="Times New Roman" w:cs="Times New Roman"/>
      <w:w w:val="60"/>
      <w:sz w:val="21"/>
      <w:szCs w:val="21"/>
      <w:shd w:val="clear" w:color="auto" w:fill="FFFFFF"/>
    </w:rPr>
  </w:style>
  <w:style w:type="character" w:customStyle="1" w:styleId="PagrindinistekstasIretinimas2tk">
    <w:name w:val="Pagrindinis tekstas + Išretinimas 2 tšk."/>
    <w:uiPriority w:val="99"/>
    <w:rsid w:val="008A0105"/>
    <w:rPr>
      <w:rFonts w:ascii="Times New Roman" w:hAnsi="Times New Roman" w:cs="Times New Roman"/>
      <w:spacing w:val="50"/>
      <w:sz w:val="23"/>
      <w:szCs w:val="23"/>
      <w:shd w:val="clear" w:color="auto" w:fill="FFFFFF"/>
    </w:rPr>
  </w:style>
  <w:style w:type="character" w:customStyle="1" w:styleId="Pagrindinistekstas9">
    <w:name w:val="Pagrindinis tekstas + 9"/>
    <w:aliases w:val="5 tšk.4"/>
    <w:uiPriority w:val="99"/>
    <w:rsid w:val="008A0105"/>
    <w:rPr>
      <w:rFonts w:ascii="Times New Roman" w:hAnsi="Times New Roman" w:cs="Times New Roman"/>
      <w:sz w:val="19"/>
      <w:szCs w:val="19"/>
      <w:shd w:val="clear" w:color="auto" w:fill="FFFFFF"/>
    </w:rPr>
  </w:style>
  <w:style w:type="character" w:customStyle="1" w:styleId="Pagrindinistekstas41">
    <w:name w:val="Pagrindinis tekstas4"/>
    <w:uiPriority w:val="99"/>
    <w:rsid w:val="008A0105"/>
    <w:rPr>
      <w:rFonts w:ascii="Times New Roman" w:hAnsi="Times New Roman" w:cs="Times New Roman"/>
      <w:sz w:val="23"/>
      <w:szCs w:val="23"/>
      <w:u w:val="single"/>
      <w:shd w:val="clear" w:color="auto" w:fill="FFFFFF"/>
    </w:rPr>
  </w:style>
  <w:style w:type="character" w:customStyle="1" w:styleId="Pagrindinistekstas102">
    <w:name w:val="Pagrindinis tekstas + 102"/>
    <w:aliases w:val="5 tšk.3,Mastelis 60%1,Pagrindinis tekstas (10) + Calibri,17,Pusjuodis1,Pagrindinis tekstas (15) + 91,Kursyvas5,Pagrindinis tekstas + 131"/>
    <w:uiPriority w:val="99"/>
    <w:rsid w:val="008A0105"/>
    <w:rPr>
      <w:rFonts w:ascii="Times New Roman" w:hAnsi="Times New Roman" w:cs="Times New Roman"/>
      <w:w w:val="60"/>
      <w:sz w:val="21"/>
      <w:szCs w:val="21"/>
      <w:shd w:val="clear" w:color="auto" w:fill="FFFFFF"/>
    </w:rPr>
  </w:style>
  <w:style w:type="character" w:customStyle="1" w:styleId="Temosantrat2">
    <w:name w:val="Temos antraštė #2_"/>
    <w:link w:val="Temosantrat20"/>
    <w:uiPriority w:val="99"/>
    <w:locked/>
    <w:rsid w:val="008A0105"/>
    <w:rPr>
      <w:b/>
      <w:bCs/>
      <w:sz w:val="30"/>
      <w:szCs w:val="30"/>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30"/>
      <w:sz w:val="23"/>
      <w:szCs w:val="23"/>
      <w:shd w:val="clear" w:color="auto" w:fill="FFFFFF"/>
    </w:rPr>
  </w:style>
  <w:style w:type="character" w:customStyle="1" w:styleId="Pagrindinistekstas610">
    <w:name w:val="Pagrindinis tekstas (6) + 10"/>
    <w:aliases w:val="5 tšk.2,Ne pusjuodis,Kursyvas3,Pagrindinis tekstas (8) + 11,Išretinimas 0 tšk.5,Temos antraštė #2 + 8,Ne kursyvas1,Mastelis 150%"/>
    <w:uiPriority w:val="99"/>
    <w:rsid w:val="008A0105"/>
    <w:rPr>
      <w:b/>
      <w:bCs/>
      <w:i/>
      <w:iCs/>
      <w:noProof/>
      <w:sz w:val="21"/>
      <w:szCs w:val="21"/>
      <w:shd w:val="clear" w:color="auto" w:fill="FFFFFF"/>
    </w:rPr>
  </w:style>
  <w:style w:type="character" w:customStyle="1" w:styleId="Pagrindinistekstas6Nepusjuodis">
    <w:name w:val="Pagrindinis tekstas (6) + Ne pusjuodis"/>
    <w:uiPriority w:val="99"/>
    <w:rsid w:val="008A0105"/>
    <w:rPr>
      <w:sz w:val="23"/>
      <w:szCs w:val="23"/>
      <w:shd w:val="clear" w:color="auto" w:fill="FFFFFF"/>
    </w:rPr>
  </w:style>
  <w:style w:type="character" w:customStyle="1" w:styleId="PagrindinistekstasIretinimas-1tk">
    <w:name w:val="Pagrindinis tekstas + Išretinimas -1 tšk."/>
    <w:uiPriority w:val="99"/>
    <w:rsid w:val="008A0105"/>
    <w:rPr>
      <w:rFonts w:ascii="Times New Roman" w:hAnsi="Times New Roman" w:cs="Times New Roman"/>
      <w:spacing w:val="-20"/>
      <w:sz w:val="23"/>
      <w:szCs w:val="23"/>
      <w:shd w:val="clear" w:color="auto" w:fill="FFFFFF"/>
    </w:rPr>
  </w:style>
  <w:style w:type="paragraph" w:customStyle="1" w:styleId="Temosantrat60">
    <w:name w:val="Temos antraštė #6"/>
    <w:basedOn w:val="prastasis"/>
    <w:link w:val="Temosantrat6"/>
    <w:uiPriority w:val="99"/>
    <w:rsid w:val="008A0105"/>
    <w:pPr>
      <w:shd w:val="clear" w:color="auto" w:fill="FFFFFF"/>
      <w:spacing w:before="780" w:line="274" w:lineRule="exact"/>
      <w:jc w:val="both"/>
      <w:outlineLvl w:val="5"/>
    </w:pPr>
    <w:rPr>
      <w:rFonts w:eastAsia="Calibri"/>
      <w:b/>
      <w:bCs/>
      <w:sz w:val="23"/>
      <w:szCs w:val="23"/>
      <w:lang w:eastAsia="lt-LT"/>
    </w:rPr>
  </w:style>
  <w:style w:type="paragraph" w:customStyle="1" w:styleId="Pagrindinistekstas40">
    <w:name w:val="Pagrindinis tekstas (4)"/>
    <w:basedOn w:val="prastasis"/>
    <w:link w:val="Pagrindinistekstas4"/>
    <w:uiPriority w:val="99"/>
    <w:rsid w:val="008A0105"/>
    <w:pPr>
      <w:shd w:val="clear" w:color="auto" w:fill="FFFFFF"/>
      <w:spacing w:line="206" w:lineRule="exact"/>
    </w:pPr>
    <w:rPr>
      <w:rFonts w:eastAsia="Calibri"/>
      <w:sz w:val="19"/>
      <w:szCs w:val="19"/>
      <w:lang w:eastAsia="lt-LT"/>
    </w:rPr>
  </w:style>
  <w:style w:type="paragraph" w:customStyle="1" w:styleId="Paveikslliouraas20">
    <w:name w:val="Paveikslėlio užrašas (2)"/>
    <w:basedOn w:val="prastasis"/>
    <w:link w:val="Paveikslliouraas2"/>
    <w:uiPriority w:val="99"/>
    <w:rsid w:val="008A0105"/>
    <w:pPr>
      <w:shd w:val="clear" w:color="auto" w:fill="FFFFFF"/>
      <w:spacing w:line="254" w:lineRule="exact"/>
      <w:ind w:firstLine="620"/>
      <w:jc w:val="both"/>
    </w:pPr>
    <w:rPr>
      <w:rFonts w:eastAsia="Calibri"/>
      <w:i/>
      <w:iCs/>
      <w:sz w:val="21"/>
      <w:szCs w:val="21"/>
      <w:lang w:eastAsia="lt-LT"/>
    </w:rPr>
  </w:style>
  <w:style w:type="paragraph" w:customStyle="1" w:styleId="Pagrindinistekstas60">
    <w:name w:val="Pagrindinis tekstas (6)"/>
    <w:basedOn w:val="prastasis"/>
    <w:link w:val="Pagrindinistekstas6"/>
    <w:uiPriority w:val="99"/>
    <w:rsid w:val="008A0105"/>
    <w:pPr>
      <w:shd w:val="clear" w:color="auto" w:fill="FFFFFF"/>
      <w:spacing w:before="600" w:line="312" w:lineRule="exact"/>
      <w:ind w:hanging="820"/>
      <w:jc w:val="center"/>
    </w:pPr>
    <w:rPr>
      <w:rFonts w:eastAsia="Calibri"/>
      <w:b/>
      <w:bCs/>
      <w:sz w:val="23"/>
      <w:szCs w:val="23"/>
      <w:lang w:eastAsia="lt-LT"/>
    </w:rPr>
  </w:style>
  <w:style w:type="paragraph" w:customStyle="1" w:styleId="Pagrindinistekstas81">
    <w:name w:val="Pagrindinis tekstas (8)"/>
    <w:basedOn w:val="prastasis"/>
    <w:link w:val="Pagrindinistekstas80"/>
    <w:uiPriority w:val="99"/>
    <w:rsid w:val="008A0105"/>
    <w:pPr>
      <w:shd w:val="clear" w:color="auto" w:fill="FFFFFF"/>
      <w:spacing w:line="317" w:lineRule="exact"/>
    </w:pPr>
    <w:rPr>
      <w:rFonts w:eastAsia="Calibri"/>
      <w:i/>
      <w:iCs/>
      <w:sz w:val="23"/>
      <w:szCs w:val="23"/>
      <w:lang w:eastAsia="lt-LT"/>
    </w:rPr>
  </w:style>
  <w:style w:type="paragraph" w:customStyle="1" w:styleId="Pagrindinistekstas71">
    <w:name w:val="Pagrindinis tekstas (7)"/>
    <w:basedOn w:val="prastasis"/>
    <w:link w:val="Pagrindinistekstas70"/>
    <w:uiPriority w:val="99"/>
    <w:rsid w:val="008A0105"/>
    <w:pPr>
      <w:shd w:val="clear" w:color="auto" w:fill="FFFFFF"/>
      <w:spacing w:line="274" w:lineRule="exact"/>
    </w:pPr>
    <w:rPr>
      <w:rFonts w:eastAsia="Calibri"/>
      <w:i/>
      <w:iCs/>
      <w:sz w:val="21"/>
      <w:szCs w:val="21"/>
      <w:lang w:eastAsia="lt-LT"/>
    </w:rPr>
  </w:style>
  <w:style w:type="paragraph" w:customStyle="1" w:styleId="Temosantrat40">
    <w:name w:val="Temos antraštė #4"/>
    <w:basedOn w:val="prastasis"/>
    <w:link w:val="Temosantrat4"/>
    <w:uiPriority w:val="99"/>
    <w:rsid w:val="008A0105"/>
    <w:pPr>
      <w:shd w:val="clear" w:color="auto" w:fill="FFFFFF"/>
      <w:spacing w:line="240" w:lineRule="atLeast"/>
      <w:outlineLvl w:val="3"/>
    </w:pPr>
    <w:rPr>
      <w:rFonts w:ascii="Franklin Gothic Medium Cond" w:eastAsia="Calibri" w:hAnsi="Franklin Gothic Medium Cond" w:cs="Franklin Gothic Medium Cond"/>
      <w:b/>
      <w:bCs/>
      <w:i/>
      <w:iCs/>
      <w:noProof/>
      <w:sz w:val="28"/>
      <w:szCs w:val="28"/>
      <w:lang w:eastAsia="lt-LT"/>
    </w:rPr>
  </w:style>
  <w:style w:type="paragraph" w:customStyle="1" w:styleId="Temosantrat50">
    <w:name w:val="Temos antraštė #5"/>
    <w:basedOn w:val="prastasis"/>
    <w:link w:val="Temosantrat5"/>
    <w:uiPriority w:val="99"/>
    <w:rsid w:val="008A0105"/>
    <w:pPr>
      <w:shd w:val="clear" w:color="auto" w:fill="FFFFFF"/>
      <w:spacing w:before="1380" w:line="398" w:lineRule="exact"/>
      <w:ind w:firstLine="660"/>
      <w:outlineLvl w:val="4"/>
    </w:pPr>
    <w:rPr>
      <w:rFonts w:eastAsia="Calibri"/>
      <w:i/>
      <w:iCs/>
      <w:spacing w:val="-30"/>
      <w:sz w:val="31"/>
      <w:szCs w:val="31"/>
      <w:lang w:eastAsia="lt-LT"/>
    </w:rPr>
  </w:style>
  <w:style w:type="paragraph" w:customStyle="1" w:styleId="Temosantrat20">
    <w:name w:val="Temos antraštė #2"/>
    <w:basedOn w:val="prastasis"/>
    <w:link w:val="Temosantrat2"/>
    <w:uiPriority w:val="99"/>
    <w:rsid w:val="008A0105"/>
    <w:pPr>
      <w:shd w:val="clear" w:color="auto" w:fill="FFFFFF"/>
      <w:spacing w:line="240" w:lineRule="atLeast"/>
      <w:jc w:val="center"/>
      <w:outlineLvl w:val="1"/>
    </w:pPr>
    <w:rPr>
      <w:rFonts w:eastAsia="Calibri"/>
      <w:b/>
      <w:bCs/>
      <w:sz w:val="30"/>
      <w:szCs w:val="30"/>
      <w:lang w:eastAsia="lt-LT"/>
    </w:rPr>
  </w:style>
  <w:style w:type="paragraph" w:customStyle="1" w:styleId="Pagrindinistekstas611">
    <w:name w:val="Pagrindinis tekstas (6)1"/>
    <w:basedOn w:val="prastasis"/>
    <w:uiPriority w:val="99"/>
    <w:rsid w:val="00130B73"/>
    <w:pPr>
      <w:shd w:val="clear" w:color="auto" w:fill="FFFFFF"/>
      <w:spacing w:before="120" w:line="202" w:lineRule="exact"/>
    </w:pPr>
    <w:rPr>
      <w:rFonts w:eastAsia="Calibri"/>
      <w:sz w:val="16"/>
      <w:szCs w:val="16"/>
      <w:lang w:eastAsia="lt-LT"/>
    </w:rPr>
  </w:style>
  <w:style w:type="paragraph" w:customStyle="1" w:styleId="DiagramaDiagramaDiagramaDiagramaDiagramaDiagrama1DiagramaDiagramaDiagrama">
    <w:name w:val="Diagrama Diagrama Diagrama Diagrama Diagrama Diagrama1 Diagrama Diagrama Diagrama"/>
    <w:basedOn w:val="prastasis"/>
    <w:next w:val="prastasis"/>
    <w:uiPriority w:val="99"/>
    <w:rsid w:val="00B9316A"/>
    <w:pPr>
      <w:spacing w:before="120" w:after="120"/>
      <w:jc w:val="center"/>
    </w:pPr>
    <w:rPr>
      <w:b/>
      <w:bCs/>
      <w:u w:val="single"/>
      <w:lang w:eastAsia="en-GB"/>
    </w:rPr>
  </w:style>
  <w:style w:type="character" w:customStyle="1" w:styleId="FontStyle29">
    <w:name w:val="Font Style29"/>
    <w:uiPriority w:val="99"/>
    <w:rsid w:val="00B9316A"/>
    <w:rPr>
      <w:rFonts w:ascii="Times New Roman" w:hAnsi="Times New Roman" w:cs="Times New Roman"/>
      <w:sz w:val="22"/>
      <w:szCs w:val="22"/>
    </w:rPr>
  </w:style>
  <w:style w:type="character" w:customStyle="1" w:styleId="Paveikslliouraas4">
    <w:name w:val="Paveikslėlio užrašas (4)_"/>
    <w:link w:val="Paveikslliouraas40"/>
    <w:uiPriority w:val="99"/>
    <w:locked/>
    <w:rsid w:val="00A6313D"/>
    <w:rPr>
      <w:noProof/>
      <w:sz w:val="19"/>
      <w:szCs w:val="19"/>
      <w:shd w:val="clear" w:color="auto" w:fill="FFFFFF"/>
    </w:rPr>
  </w:style>
  <w:style w:type="character" w:customStyle="1" w:styleId="Pagrindinistekstas90">
    <w:name w:val="Pagrindinis tekstas (9)_"/>
    <w:link w:val="Pagrindinistekstas91"/>
    <w:uiPriority w:val="99"/>
    <w:locked/>
    <w:rsid w:val="00A6313D"/>
    <w:rPr>
      <w:i/>
      <w:iCs/>
      <w:noProof/>
      <w:spacing w:val="-30"/>
      <w:sz w:val="31"/>
      <w:szCs w:val="31"/>
      <w:shd w:val="clear" w:color="auto" w:fill="FFFFFF"/>
    </w:rPr>
  </w:style>
  <w:style w:type="character" w:customStyle="1" w:styleId="Pagrindinistekstas7Iretinimas-1tk">
    <w:name w:val="Pagrindinis tekstas (7) + Išretinimas -1 tšk."/>
    <w:uiPriority w:val="99"/>
    <w:rsid w:val="00A6313D"/>
    <w:rPr>
      <w:rFonts w:ascii="Times New Roman" w:hAnsi="Times New Roman" w:cs="Times New Roman"/>
      <w:i/>
      <w:iCs/>
      <w:spacing w:val="-20"/>
      <w:sz w:val="21"/>
      <w:szCs w:val="21"/>
      <w:shd w:val="clear" w:color="auto" w:fill="FFFFFF"/>
    </w:rPr>
  </w:style>
  <w:style w:type="character" w:customStyle="1" w:styleId="Antratarbaporat15tk">
    <w:name w:val="Antraštė arba poraštė + 15 tšk."/>
    <w:aliases w:val="Kursyvas2"/>
    <w:uiPriority w:val="99"/>
    <w:rsid w:val="00A6313D"/>
    <w:rPr>
      <w:rFonts w:ascii="Times New Roman" w:hAnsi="Times New Roman" w:cs="Times New Roman"/>
      <w:i/>
      <w:iCs/>
      <w:noProof/>
      <w:sz w:val="30"/>
      <w:szCs w:val="30"/>
      <w:shd w:val="clear" w:color="auto" w:fill="FFFFFF"/>
    </w:rPr>
  </w:style>
  <w:style w:type="character" w:customStyle="1" w:styleId="Paveikslliouraas">
    <w:name w:val="Paveikslėlio užrašas_"/>
    <w:link w:val="Paveikslliouraas0"/>
    <w:uiPriority w:val="99"/>
    <w:locked/>
    <w:rsid w:val="00A6313D"/>
    <w:rPr>
      <w:sz w:val="23"/>
      <w:szCs w:val="23"/>
      <w:shd w:val="clear" w:color="auto" w:fill="FFFFFF"/>
    </w:rPr>
  </w:style>
  <w:style w:type="character" w:customStyle="1" w:styleId="PaveikslliouraasKursyvas">
    <w:name w:val="Paveikslėlio užrašas + Kursyvas"/>
    <w:uiPriority w:val="99"/>
    <w:rsid w:val="00A6313D"/>
    <w:rPr>
      <w:i/>
      <w:iCs/>
      <w:sz w:val="23"/>
      <w:szCs w:val="23"/>
      <w:shd w:val="clear" w:color="auto" w:fill="FFFFFF"/>
    </w:rPr>
  </w:style>
  <w:style w:type="character" w:customStyle="1" w:styleId="Paveikslliouraas3">
    <w:name w:val="Paveikslėlio užrašas (3)_"/>
    <w:link w:val="Paveikslliouraas30"/>
    <w:uiPriority w:val="99"/>
    <w:locked/>
    <w:rsid w:val="00A6313D"/>
    <w:rPr>
      <w:i/>
      <w:iCs/>
      <w:sz w:val="23"/>
      <w:szCs w:val="23"/>
      <w:shd w:val="clear" w:color="auto" w:fill="FFFFFF"/>
    </w:rPr>
  </w:style>
  <w:style w:type="character" w:customStyle="1" w:styleId="Pagrindinistekstas101">
    <w:name w:val="Pagrindinis tekstas + 101"/>
    <w:aliases w:val="5 tšk.1,Kursyvas1,Pagrindinis tekstas (8) + Tahoma,9,Išretinimas 0 tšk.4,Pagrindinis tekstas + Arial Narrow,12"/>
    <w:uiPriority w:val="99"/>
    <w:rsid w:val="00A6313D"/>
    <w:rPr>
      <w:rFonts w:ascii="Times New Roman" w:hAnsi="Times New Roman" w:cs="Times New Roman"/>
      <w:i/>
      <w:iCs/>
      <w:sz w:val="21"/>
      <w:szCs w:val="21"/>
      <w:shd w:val="clear" w:color="auto" w:fill="FFFFFF"/>
    </w:rPr>
  </w:style>
  <w:style w:type="character" w:customStyle="1" w:styleId="Pagrindinistekstas31">
    <w:name w:val="Pagrindinis tekstas3"/>
    <w:uiPriority w:val="99"/>
    <w:rsid w:val="00A6313D"/>
    <w:rPr>
      <w:rFonts w:ascii="Times New Roman" w:hAnsi="Times New Roman" w:cs="Times New Roman"/>
      <w:sz w:val="23"/>
      <w:szCs w:val="23"/>
      <w:shd w:val="clear" w:color="auto" w:fill="FFFFFF"/>
    </w:rPr>
  </w:style>
  <w:style w:type="character" w:customStyle="1" w:styleId="PagrindinistekstasKursyvas3">
    <w:name w:val="Pagrindinis tekstas + Kursyvas3"/>
    <w:uiPriority w:val="99"/>
    <w:rsid w:val="00A6313D"/>
    <w:rPr>
      <w:rFonts w:ascii="Times New Roman" w:hAnsi="Times New Roman" w:cs="Times New Roman"/>
      <w:i/>
      <w:iCs/>
      <w:sz w:val="23"/>
      <w:szCs w:val="23"/>
      <w:shd w:val="clear" w:color="auto" w:fill="FFFFFF"/>
    </w:rPr>
  </w:style>
  <w:style w:type="character" w:customStyle="1" w:styleId="PagrindinistekstasKursyvas2">
    <w:name w:val="Pagrindinis tekstas + Kursyvas2"/>
    <w:uiPriority w:val="99"/>
    <w:rsid w:val="00A6313D"/>
    <w:rPr>
      <w:rFonts w:ascii="Times New Roman" w:hAnsi="Times New Roman" w:cs="Times New Roman"/>
      <w:i/>
      <w:iCs/>
      <w:sz w:val="23"/>
      <w:szCs w:val="23"/>
      <w:shd w:val="clear" w:color="auto" w:fill="FFFFFF"/>
    </w:rPr>
  </w:style>
  <w:style w:type="character" w:customStyle="1" w:styleId="PagrindinistekstasKursyvas1">
    <w:name w:val="Pagrindinis tekstas + Kursyvas1"/>
    <w:uiPriority w:val="99"/>
    <w:rsid w:val="00A6313D"/>
    <w:rPr>
      <w:rFonts w:ascii="Times New Roman" w:hAnsi="Times New Roman" w:cs="Times New Roman"/>
      <w:i/>
      <w:iCs/>
      <w:sz w:val="23"/>
      <w:szCs w:val="23"/>
      <w:u w:val="single"/>
      <w:shd w:val="clear" w:color="auto" w:fill="FFFFFF"/>
    </w:rPr>
  </w:style>
  <w:style w:type="character" w:customStyle="1" w:styleId="Pagrindinistekstas10">
    <w:name w:val="Pagrindinis tekstas (10)_"/>
    <w:link w:val="Pagrindinistekstas100"/>
    <w:uiPriority w:val="99"/>
    <w:locked/>
    <w:rsid w:val="00A6313D"/>
    <w:rPr>
      <w:noProof/>
      <w:sz w:val="25"/>
      <w:szCs w:val="25"/>
      <w:shd w:val="clear" w:color="auto" w:fill="FFFFFF"/>
    </w:rPr>
  </w:style>
  <w:style w:type="character" w:customStyle="1" w:styleId="PagrindinistekstasIretinimas2tk2">
    <w:name w:val="Pagrindinis tekstas + Išretinimas 2 tšk.2"/>
    <w:uiPriority w:val="99"/>
    <w:rsid w:val="00A6313D"/>
    <w:rPr>
      <w:rFonts w:ascii="Times New Roman" w:hAnsi="Times New Roman" w:cs="Times New Roman"/>
      <w:spacing w:val="50"/>
      <w:sz w:val="23"/>
      <w:szCs w:val="23"/>
      <w:shd w:val="clear" w:color="auto" w:fill="FFFFFF"/>
    </w:rPr>
  </w:style>
  <w:style w:type="paragraph" w:customStyle="1" w:styleId="Paveikslliouraas40">
    <w:name w:val="Paveikslėlio užrašas (4)"/>
    <w:basedOn w:val="prastasis"/>
    <w:link w:val="Paveikslliouraas4"/>
    <w:uiPriority w:val="99"/>
    <w:rsid w:val="00A6313D"/>
    <w:pPr>
      <w:shd w:val="clear" w:color="auto" w:fill="FFFFFF"/>
      <w:spacing w:line="240" w:lineRule="atLeast"/>
    </w:pPr>
    <w:rPr>
      <w:rFonts w:eastAsia="Calibri"/>
      <w:noProof/>
      <w:sz w:val="19"/>
      <w:szCs w:val="19"/>
      <w:lang w:eastAsia="lt-LT"/>
    </w:rPr>
  </w:style>
  <w:style w:type="paragraph" w:customStyle="1" w:styleId="Pagrindinistekstas91">
    <w:name w:val="Pagrindinis tekstas (9)"/>
    <w:basedOn w:val="prastasis"/>
    <w:link w:val="Pagrindinistekstas90"/>
    <w:uiPriority w:val="99"/>
    <w:rsid w:val="00A6313D"/>
    <w:pPr>
      <w:shd w:val="clear" w:color="auto" w:fill="FFFFFF"/>
      <w:spacing w:line="240" w:lineRule="atLeast"/>
    </w:pPr>
    <w:rPr>
      <w:rFonts w:eastAsia="Calibri"/>
      <w:i/>
      <w:iCs/>
      <w:noProof/>
      <w:spacing w:val="-30"/>
      <w:sz w:val="31"/>
      <w:szCs w:val="31"/>
      <w:lang w:eastAsia="lt-LT"/>
    </w:rPr>
  </w:style>
  <w:style w:type="paragraph" w:customStyle="1" w:styleId="Paveikslliouraas0">
    <w:name w:val="Paveikslėlio užrašas"/>
    <w:basedOn w:val="prastasis"/>
    <w:link w:val="Paveikslliouraas"/>
    <w:uiPriority w:val="99"/>
    <w:rsid w:val="00A6313D"/>
    <w:pPr>
      <w:shd w:val="clear" w:color="auto" w:fill="FFFFFF"/>
      <w:spacing w:line="288" w:lineRule="exact"/>
    </w:pPr>
    <w:rPr>
      <w:rFonts w:eastAsia="Calibri"/>
      <w:sz w:val="23"/>
      <w:szCs w:val="23"/>
      <w:lang w:eastAsia="lt-LT"/>
    </w:rPr>
  </w:style>
  <w:style w:type="paragraph" w:customStyle="1" w:styleId="Paveikslliouraas30">
    <w:name w:val="Paveikslėlio užrašas (3)"/>
    <w:basedOn w:val="prastasis"/>
    <w:link w:val="Paveikslliouraas3"/>
    <w:uiPriority w:val="99"/>
    <w:rsid w:val="00A6313D"/>
    <w:pPr>
      <w:shd w:val="clear" w:color="auto" w:fill="FFFFFF"/>
      <w:spacing w:line="288" w:lineRule="exact"/>
    </w:pPr>
    <w:rPr>
      <w:rFonts w:eastAsia="Calibri"/>
      <w:i/>
      <w:iCs/>
      <w:sz w:val="23"/>
      <w:szCs w:val="23"/>
      <w:lang w:eastAsia="lt-LT"/>
    </w:rPr>
  </w:style>
  <w:style w:type="paragraph" w:customStyle="1" w:styleId="Pagrindinistekstas100">
    <w:name w:val="Pagrindinis tekstas (10)"/>
    <w:basedOn w:val="prastasis"/>
    <w:link w:val="Pagrindinistekstas10"/>
    <w:uiPriority w:val="99"/>
    <w:rsid w:val="00A6313D"/>
    <w:pPr>
      <w:shd w:val="clear" w:color="auto" w:fill="FFFFFF"/>
      <w:spacing w:after="720" w:line="240" w:lineRule="atLeast"/>
    </w:pPr>
    <w:rPr>
      <w:rFonts w:eastAsia="Calibri"/>
      <w:noProof/>
      <w:sz w:val="25"/>
      <w:szCs w:val="25"/>
      <w:lang w:eastAsia="lt-LT"/>
    </w:rPr>
  </w:style>
  <w:style w:type="paragraph" w:styleId="prastasiniatinklio">
    <w:name w:val="Normal (Web)"/>
    <w:basedOn w:val="prastasis"/>
    <w:uiPriority w:val="99"/>
    <w:rsid w:val="00D97C2B"/>
    <w:pPr>
      <w:spacing w:before="100" w:beforeAutospacing="1" w:after="100" w:afterAutospacing="1"/>
    </w:pPr>
    <w:rPr>
      <w:lang w:eastAsia="en-GB"/>
    </w:rPr>
  </w:style>
  <w:style w:type="character" w:customStyle="1" w:styleId="Temosantrat1">
    <w:name w:val="Temos antraštė #1_"/>
    <w:link w:val="Temosantrat10"/>
    <w:uiPriority w:val="99"/>
    <w:locked/>
    <w:rsid w:val="00364662"/>
    <w:rPr>
      <w:rFonts w:ascii="Franklin Gothic Medium Cond" w:hAnsi="Franklin Gothic Medium Cond" w:cs="Franklin Gothic Medium Cond"/>
      <w:i/>
      <w:iCs/>
      <w:noProof/>
      <w:sz w:val="60"/>
      <w:szCs w:val="60"/>
      <w:shd w:val="clear" w:color="auto" w:fill="FFFFFF"/>
    </w:rPr>
  </w:style>
  <w:style w:type="paragraph" w:customStyle="1" w:styleId="Temosantrat10">
    <w:name w:val="Temos antraštė #1"/>
    <w:basedOn w:val="prastasis"/>
    <w:link w:val="Temosantrat1"/>
    <w:uiPriority w:val="99"/>
    <w:rsid w:val="00364662"/>
    <w:pPr>
      <w:shd w:val="clear" w:color="auto" w:fill="FFFFFF"/>
      <w:spacing w:after="420" w:line="240" w:lineRule="atLeast"/>
      <w:outlineLvl w:val="0"/>
    </w:pPr>
    <w:rPr>
      <w:rFonts w:ascii="Franklin Gothic Medium Cond" w:eastAsia="Calibri" w:hAnsi="Franklin Gothic Medium Cond" w:cs="Franklin Gothic Medium Cond"/>
      <w:i/>
      <w:iCs/>
      <w:noProof/>
      <w:sz w:val="60"/>
      <w:szCs w:val="60"/>
      <w:lang w:eastAsia="lt-LT"/>
    </w:rPr>
  </w:style>
  <w:style w:type="character" w:customStyle="1" w:styleId="PagrindinistekstasPusjuodis1">
    <w:name w:val="Pagrindinis tekstas + Pusjuodis1"/>
    <w:uiPriority w:val="99"/>
    <w:rsid w:val="00364662"/>
    <w:rPr>
      <w:b/>
      <w:bCs/>
      <w:sz w:val="22"/>
      <w:szCs w:val="22"/>
      <w:shd w:val="clear" w:color="auto" w:fill="FFFFFF"/>
    </w:rPr>
  </w:style>
  <w:style w:type="paragraph" w:customStyle="1" w:styleId="Style34">
    <w:name w:val="Style34"/>
    <w:basedOn w:val="prastasis"/>
    <w:uiPriority w:val="99"/>
    <w:rsid w:val="0042203B"/>
    <w:pPr>
      <w:widowControl w:val="0"/>
      <w:autoSpaceDE w:val="0"/>
      <w:autoSpaceDN w:val="0"/>
      <w:adjustRightInd w:val="0"/>
      <w:spacing w:line="374" w:lineRule="exact"/>
      <w:ind w:firstLine="730"/>
      <w:jc w:val="both"/>
    </w:pPr>
    <w:rPr>
      <w:lang w:eastAsia="lt-LT"/>
    </w:rPr>
  </w:style>
  <w:style w:type="character" w:customStyle="1" w:styleId="FontStyle61">
    <w:name w:val="Font Style61"/>
    <w:uiPriority w:val="99"/>
    <w:rsid w:val="0042203B"/>
    <w:rPr>
      <w:rFonts w:ascii="Times New Roman" w:hAnsi="Times New Roman" w:cs="Times New Roman"/>
      <w:b/>
      <w:bCs/>
      <w:sz w:val="22"/>
      <w:szCs w:val="22"/>
    </w:rPr>
  </w:style>
  <w:style w:type="character" w:customStyle="1" w:styleId="Typewriter">
    <w:name w:val="Typewriter"/>
    <w:uiPriority w:val="99"/>
    <w:rsid w:val="0042203B"/>
    <w:rPr>
      <w:rFonts w:ascii="Courier New" w:hAnsi="Courier New" w:cs="Courier New"/>
      <w:sz w:val="20"/>
      <w:szCs w:val="20"/>
    </w:rPr>
  </w:style>
  <w:style w:type="character" w:customStyle="1" w:styleId="Pagrindinistekstas4Nekursyvas">
    <w:name w:val="Pagrindinis tekstas (4) + Ne kursyvas"/>
    <w:uiPriority w:val="99"/>
    <w:rsid w:val="00F87E2E"/>
    <w:rPr>
      <w:rFonts w:ascii="Times New Roman" w:hAnsi="Times New Roman" w:cs="Times New Roman"/>
      <w:i/>
      <w:iCs/>
      <w:spacing w:val="0"/>
      <w:sz w:val="23"/>
      <w:szCs w:val="23"/>
      <w:shd w:val="clear" w:color="auto" w:fill="FFFFFF"/>
    </w:rPr>
  </w:style>
  <w:style w:type="character" w:customStyle="1" w:styleId="Pagrindinistekstas50">
    <w:name w:val="Pagrindinis tekstas (5)_"/>
    <w:link w:val="Pagrindinistekstas51"/>
    <w:uiPriority w:val="99"/>
    <w:locked/>
    <w:rsid w:val="00F87E2E"/>
    <w:rPr>
      <w:sz w:val="23"/>
      <w:szCs w:val="23"/>
      <w:shd w:val="clear" w:color="auto" w:fill="FFFFFF"/>
    </w:rPr>
  </w:style>
  <w:style w:type="character" w:customStyle="1" w:styleId="AntratarbaporatCalibri">
    <w:name w:val="Antraštė arba poraštė + Calibri"/>
    <w:aliases w:val="41 tšk.,Kursyvas"/>
    <w:uiPriority w:val="99"/>
    <w:rsid w:val="00F87E2E"/>
    <w:rPr>
      <w:rFonts w:ascii="Calibri" w:hAnsi="Calibri" w:cs="Calibri"/>
      <w:i/>
      <w:iCs/>
      <w:noProof/>
      <w:sz w:val="82"/>
      <w:szCs w:val="82"/>
      <w:shd w:val="clear" w:color="auto" w:fill="FFFFFF"/>
    </w:rPr>
  </w:style>
  <w:style w:type="character" w:customStyle="1" w:styleId="Pagrindinistekstas4Nekursyvas3">
    <w:name w:val="Pagrindinis tekstas (4) + Ne kursyvas3"/>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2">
    <w:name w:val="Pagrindinis tekstas (4) + Ne kursyvas2"/>
    <w:uiPriority w:val="99"/>
    <w:rsid w:val="00F87E2E"/>
    <w:rPr>
      <w:rFonts w:ascii="Times New Roman" w:hAnsi="Times New Roman" w:cs="Times New Roman"/>
      <w:i/>
      <w:iCs/>
      <w:spacing w:val="0"/>
      <w:sz w:val="23"/>
      <w:szCs w:val="23"/>
      <w:shd w:val="clear" w:color="auto" w:fill="FFFFFF"/>
    </w:rPr>
  </w:style>
  <w:style w:type="character" w:customStyle="1" w:styleId="Pagrindinistekstas4Nekursyvas1">
    <w:name w:val="Pagrindinis tekstas (4) + Ne kursyvas1"/>
    <w:uiPriority w:val="99"/>
    <w:rsid w:val="00F87E2E"/>
    <w:rPr>
      <w:rFonts w:ascii="Times New Roman" w:hAnsi="Times New Roman" w:cs="Times New Roman"/>
      <w:i/>
      <w:iCs/>
      <w:spacing w:val="0"/>
      <w:sz w:val="23"/>
      <w:szCs w:val="23"/>
      <w:shd w:val="clear" w:color="auto" w:fill="FFFFFF"/>
    </w:rPr>
  </w:style>
  <w:style w:type="character" w:customStyle="1" w:styleId="Pagrindinistekstas2">
    <w:name w:val="Pagrindinis tekstas2"/>
    <w:uiPriority w:val="99"/>
    <w:rsid w:val="00F87E2E"/>
    <w:rPr>
      <w:rFonts w:ascii="Times New Roman" w:hAnsi="Times New Roman" w:cs="Times New Roman"/>
      <w:spacing w:val="0"/>
      <w:sz w:val="23"/>
      <w:szCs w:val="23"/>
      <w:shd w:val="clear" w:color="auto" w:fill="FFFFFF"/>
    </w:rPr>
  </w:style>
  <w:style w:type="paragraph" w:customStyle="1" w:styleId="Pagrindinistekstas51">
    <w:name w:val="Pagrindinis tekstas (5)"/>
    <w:basedOn w:val="prastasis"/>
    <w:link w:val="Pagrindinistekstas50"/>
    <w:uiPriority w:val="99"/>
    <w:rsid w:val="00F87E2E"/>
    <w:pPr>
      <w:shd w:val="clear" w:color="auto" w:fill="FFFFFF"/>
      <w:spacing w:line="274" w:lineRule="exact"/>
      <w:jc w:val="both"/>
    </w:pPr>
    <w:rPr>
      <w:rFonts w:eastAsia="Calibri"/>
      <w:sz w:val="23"/>
      <w:szCs w:val="23"/>
      <w:lang w:eastAsia="lt-LT"/>
    </w:rPr>
  </w:style>
  <w:style w:type="character" w:customStyle="1" w:styleId="Pagrindinistekstas20">
    <w:name w:val="Pagrindinis tekstas (2)_"/>
    <w:link w:val="Pagrindinistekstas21"/>
    <w:uiPriority w:val="99"/>
    <w:locked/>
    <w:rsid w:val="00F87E2E"/>
    <w:rPr>
      <w:rFonts w:ascii="Calibri" w:hAnsi="Calibri" w:cs="Calibri"/>
      <w:sz w:val="15"/>
      <w:szCs w:val="15"/>
      <w:shd w:val="clear" w:color="auto" w:fill="FFFFFF"/>
    </w:rPr>
  </w:style>
  <w:style w:type="character" w:customStyle="1" w:styleId="Pagrindinistekstas9TimesNewRoman">
    <w:name w:val="Pagrindinis tekstas (9) + Times New Roman"/>
    <w:aliases w:val="8 tšk.,Išretinimas 0 tšk.7"/>
    <w:uiPriority w:val="99"/>
    <w:rsid w:val="00F87E2E"/>
    <w:rPr>
      <w:rFonts w:ascii="Times New Roman" w:hAnsi="Times New Roman" w:cs="Times New Roman"/>
      <w:i/>
      <w:iCs/>
      <w:noProof/>
      <w:spacing w:val="10"/>
      <w:sz w:val="16"/>
      <w:szCs w:val="16"/>
      <w:shd w:val="clear" w:color="auto" w:fill="FFFFFF"/>
    </w:rPr>
  </w:style>
  <w:style w:type="character" w:customStyle="1" w:styleId="Pagrindinistekstas88tk">
    <w:name w:val="Pagrindinis tekstas (8) + 8 tšk."/>
    <w:uiPriority w:val="99"/>
    <w:rsid w:val="00F87E2E"/>
    <w:rPr>
      <w:rFonts w:ascii="Times New Roman" w:hAnsi="Times New Roman" w:cs="Times New Roman"/>
      <w:i/>
      <w:iCs/>
      <w:spacing w:val="10"/>
      <w:sz w:val="16"/>
      <w:szCs w:val="16"/>
      <w:shd w:val="clear" w:color="auto" w:fill="FFFFFF"/>
    </w:rPr>
  </w:style>
  <w:style w:type="character" w:customStyle="1" w:styleId="Pagrindinistekstas11">
    <w:name w:val="Pagrindinis tekstas (11)_"/>
    <w:link w:val="Pagrindinistekstas110"/>
    <w:uiPriority w:val="99"/>
    <w:locked/>
    <w:rsid w:val="00F87E2E"/>
    <w:rPr>
      <w:rFonts w:ascii="Arial Black" w:hAnsi="Arial Black" w:cs="Arial Black"/>
      <w:i/>
      <w:iCs/>
      <w:noProof/>
      <w:sz w:val="57"/>
      <w:szCs w:val="57"/>
      <w:shd w:val="clear" w:color="auto" w:fill="FFFFFF"/>
    </w:rPr>
  </w:style>
  <w:style w:type="character" w:customStyle="1" w:styleId="Pagrindinistekstas8Kursyvas">
    <w:name w:val="Pagrindinis tekstas (8) + Kursyvas"/>
    <w:aliases w:val="Išretinimas 0 tšk.6"/>
    <w:uiPriority w:val="99"/>
    <w:rsid w:val="00F87E2E"/>
    <w:rPr>
      <w:rFonts w:ascii="Times New Roman" w:hAnsi="Times New Roman" w:cs="Times New Roman"/>
      <w:spacing w:val="0"/>
      <w:sz w:val="21"/>
      <w:szCs w:val="21"/>
      <w:shd w:val="clear" w:color="auto" w:fill="FFFFFF"/>
    </w:rPr>
  </w:style>
  <w:style w:type="character" w:customStyle="1" w:styleId="Pagrindinistekstas12">
    <w:name w:val="Pagrindinis tekstas (12)_"/>
    <w:link w:val="Pagrindinistekstas120"/>
    <w:uiPriority w:val="99"/>
    <w:locked/>
    <w:rsid w:val="00F87E2E"/>
    <w:rPr>
      <w:rFonts w:ascii="Impact" w:hAnsi="Impact" w:cs="Impact"/>
      <w:w w:val="30"/>
      <w:sz w:val="51"/>
      <w:szCs w:val="51"/>
      <w:shd w:val="clear" w:color="auto" w:fill="FFFFFF"/>
    </w:rPr>
  </w:style>
  <w:style w:type="character" w:customStyle="1" w:styleId="Pagrindinistekstas8Kursyvas3">
    <w:name w:val="Pagrindinis tekstas (8) + Kursyvas3"/>
    <w:aliases w:val="Išretinimas 0 tšk.3"/>
    <w:uiPriority w:val="99"/>
    <w:rsid w:val="00F87E2E"/>
    <w:rPr>
      <w:rFonts w:ascii="Times New Roman" w:hAnsi="Times New Roman" w:cs="Times New Roman"/>
      <w:spacing w:val="0"/>
      <w:sz w:val="21"/>
      <w:szCs w:val="21"/>
      <w:shd w:val="clear" w:color="auto" w:fill="FFFFFF"/>
    </w:rPr>
  </w:style>
  <w:style w:type="character" w:customStyle="1" w:styleId="Pagrindinistekstas8Kursyvas2">
    <w:name w:val="Pagrindinis tekstas (8) + Kursyvas2"/>
    <w:aliases w:val="Išretinimas 0 tšk.2"/>
    <w:uiPriority w:val="99"/>
    <w:rsid w:val="00F87E2E"/>
    <w:rPr>
      <w:rFonts w:ascii="Times New Roman" w:hAnsi="Times New Roman" w:cs="Times New Roman"/>
      <w:spacing w:val="0"/>
      <w:sz w:val="21"/>
      <w:szCs w:val="21"/>
      <w:shd w:val="clear" w:color="auto" w:fill="FFFFFF"/>
    </w:rPr>
  </w:style>
  <w:style w:type="character" w:customStyle="1" w:styleId="Pagrindinistekstas8Kursyvas1">
    <w:name w:val="Pagrindinis tekstas (8) + Kursyvas1"/>
    <w:aliases w:val="Išretinimas 0 tšk.1,Temos antraštė #4 + 13 tšk."/>
    <w:uiPriority w:val="99"/>
    <w:rsid w:val="00F87E2E"/>
    <w:rPr>
      <w:rFonts w:ascii="Times New Roman" w:hAnsi="Times New Roman" w:cs="Times New Roman"/>
      <w:spacing w:val="0"/>
      <w:sz w:val="21"/>
      <w:szCs w:val="21"/>
      <w:u w:val="single"/>
      <w:shd w:val="clear" w:color="auto" w:fill="FFFFFF"/>
    </w:rPr>
  </w:style>
  <w:style w:type="paragraph" w:customStyle="1" w:styleId="Pagrindinistekstas21">
    <w:name w:val="Pagrindinis tekstas (2)"/>
    <w:basedOn w:val="prastasis"/>
    <w:link w:val="Pagrindinistekstas20"/>
    <w:uiPriority w:val="99"/>
    <w:rsid w:val="00F87E2E"/>
    <w:pPr>
      <w:shd w:val="clear" w:color="auto" w:fill="FFFFFF"/>
      <w:spacing w:after="120" w:line="168" w:lineRule="exact"/>
      <w:jc w:val="center"/>
    </w:pPr>
    <w:rPr>
      <w:rFonts w:ascii="Calibri" w:eastAsia="Calibri" w:hAnsi="Calibri" w:cs="Calibri"/>
      <w:sz w:val="15"/>
      <w:szCs w:val="15"/>
      <w:lang w:eastAsia="lt-LT"/>
    </w:rPr>
  </w:style>
  <w:style w:type="paragraph" w:customStyle="1" w:styleId="Pagrindinistekstas810">
    <w:name w:val="Pagrindinis tekstas (8)1"/>
    <w:basedOn w:val="prastasis"/>
    <w:uiPriority w:val="99"/>
    <w:rsid w:val="00F87E2E"/>
    <w:pPr>
      <w:shd w:val="clear" w:color="auto" w:fill="FFFFFF"/>
      <w:spacing w:after="300" w:line="240" w:lineRule="atLeast"/>
    </w:pPr>
    <w:rPr>
      <w:rFonts w:eastAsia="Calibri"/>
      <w:spacing w:val="10"/>
      <w:sz w:val="21"/>
      <w:szCs w:val="21"/>
      <w:lang w:eastAsia="lt-LT"/>
    </w:rPr>
  </w:style>
  <w:style w:type="paragraph" w:customStyle="1" w:styleId="Pagrindinistekstas110">
    <w:name w:val="Pagrindinis tekstas (11)"/>
    <w:basedOn w:val="prastasis"/>
    <w:link w:val="Pagrindinistekstas11"/>
    <w:uiPriority w:val="99"/>
    <w:rsid w:val="00F87E2E"/>
    <w:pPr>
      <w:shd w:val="clear" w:color="auto" w:fill="FFFFFF"/>
      <w:spacing w:after="360" w:line="240" w:lineRule="atLeast"/>
    </w:pPr>
    <w:rPr>
      <w:rFonts w:ascii="Arial Black" w:eastAsia="Calibri" w:hAnsi="Arial Black" w:cs="Arial Black"/>
      <w:i/>
      <w:iCs/>
      <w:noProof/>
      <w:sz w:val="57"/>
      <w:szCs w:val="57"/>
      <w:lang w:eastAsia="lt-LT"/>
    </w:rPr>
  </w:style>
  <w:style w:type="paragraph" w:customStyle="1" w:styleId="Pagrindinistekstas120">
    <w:name w:val="Pagrindinis tekstas (12)"/>
    <w:basedOn w:val="prastasis"/>
    <w:link w:val="Pagrindinistekstas12"/>
    <w:uiPriority w:val="99"/>
    <w:rsid w:val="00F87E2E"/>
    <w:pPr>
      <w:shd w:val="clear" w:color="auto" w:fill="FFFFFF"/>
      <w:spacing w:after="120" w:line="240" w:lineRule="atLeast"/>
      <w:jc w:val="both"/>
    </w:pPr>
    <w:rPr>
      <w:rFonts w:ascii="Impact" w:eastAsia="Calibri" w:hAnsi="Impact" w:cs="Impact"/>
      <w:w w:val="30"/>
      <w:sz w:val="51"/>
      <w:szCs w:val="51"/>
      <w:lang w:eastAsia="lt-LT"/>
    </w:rPr>
  </w:style>
  <w:style w:type="character" w:customStyle="1" w:styleId="Pagrindinistekstas15">
    <w:name w:val="Pagrindinis tekstas (15)_"/>
    <w:link w:val="Pagrindinistekstas150"/>
    <w:uiPriority w:val="99"/>
    <w:locked/>
    <w:rsid w:val="00F87E2E"/>
    <w:rPr>
      <w:sz w:val="15"/>
      <w:szCs w:val="15"/>
      <w:shd w:val="clear" w:color="auto" w:fill="FFFFFF"/>
    </w:rPr>
  </w:style>
  <w:style w:type="paragraph" w:customStyle="1" w:styleId="Pagrindinistekstas310">
    <w:name w:val="Pagrindinis tekstas (3)1"/>
    <w:basedOn w:val="prastasis"/>
    <w:uiPriority w:val="99"/>
    <w:rsid w:val="00F87E2E"/>
    <w:pPr>
      <w:shd w:val="clear" w:color="auto" w:fill="FFFFFF"/>
      <w:spacing w:before="600" w:line="240" w:lineRule="atLeast"/>
      <w:ind w:hanging="860"/>
    </w:pPr>
    <w:rPr>
      <w:rFonts w:eastAsia="Calibri"/>
      <w:sz w:val="23"/>
      <w:szCs w:val="23"/>
      <w:lang w:eastAsia="lt-LT"/>
    </w:rPr>
  </w:style>
  <w:style w:type="paragraph" w:customStyle="1" w:styleId="Pagrindinistekstas150">
    <w:name w:val="Pagrindinis tekstas (15)"/>
    <w:basedOn w:val="prastasis"/>
    <w:link w:val="Pagrindinistekstas15"/>
    <w:uiPriority w:val="99"/>
    <w:rsid w:val="00F87E2E"/>
    <w:pPr>
      <w:shd w:val="clear" w:color="auto" w:fill="FFFFFF"/>
      <w:spacing w:line="110" w:lineRule="exact"/>
    </w:pPr>
    <w:rPr>
      <w:rFonts w:eastAsia="Calibri"/>
      <w:sz w:val="15"/>
      <w:szCs w:val="15"/>
      <w:lang w:eastAsia="lt-LT"/>
    </w:rPr>
  </w:style>
  <w:style w:type="paragraph" w:customStyle="1" w:styleId="Pagrindinistekstas510">
    <w:name w:val="Pagrindinis tekstas (5)1"/>
    <w:basedOn w:val="prastasis"/>
    <w:uiPriority w:val="99"/>
    <w:rsid w:val="00CB28C3"/>
    <w:pPr>
      <w:shd w:val="clear" w:color="auto" w:fill="FFFFFF"/>
      <w:spacing w:line="250" w:lineRule="exact"/>
      <w:ind w:hanging="460"/>
      <w:jc w:val="both"/>
    </w:pPr>
    <w:rPr>
      <w:rFonts w:eastAsia="Calibri"/>
      <w:b/>
      <w:bCs/>
      <w:sz w:val="22"/>
      <w:szCs w:val="22"/>
      <w:lang w:eastAsia="lt-LT"/>
    </w:rPr>
  </w:style>
  <w:style w:type="character" w:customStyle="1" w:styleId="PagrindinistekstasIretinimas1tk1">
    <w:name w:val="Pagrindinis tekstas + Išretinimas 1 tšk.1"/>
    <w:uiPriority w:val="99"/>
    <w:rsid w:val="0071348A"/>
    <w:rPr>
      <w:rFonts w:ascii="Times New Roman" w:hAnsi="Times New Roman" w:cs="Times New Roman"/>
      <w:spacing w:val="20"/>
      <w:sz w:val="23"/>
      <w:szCs w:val="23"/>
      <w:shd w:val="clear" w:color="auto" w:fill="FFFFFF"/>
    </w:rPr>
  </w:style>
  <w:style w:type="character" w:customStyle="1" w:styleId="Pagrindinistekstas8Pusjuodis">
    <w:name w:val="Pagrindinis tekstas (8) + Pusjuodis"/>
    <w:uiPriority w:val="99"/>
    <w:rsid w:val="0071348A"/>
    <w:rPr>
      <w:rFonts w:ascii="Times New Roman" w:hAnsi="Times New Roman" w:cs="Times New Roman"/>
      <w:b/>
      <w:bCs/>
      <w:i/>
      <w:iCs/>
      <w:spacing w:val="0"/>
      <w:sz w:val="24"/>
      <w:szCs w:val="24"/>
      <w:shd w:val="clear" w:color="auto" w:fill="FFFFFF"/>
    </w:rPr>
  </w:style>
  <w:style w:type="character" w:customStyle="1" w:styleId="Pagrindinistekstas912tk">
    <w:name w:val="Pagrindinis tekstas (9) + 12 tšk."/>
    <w:aliases w:val="Ne kursyvas3"/>
    <w:uiPriority w:val="99"/>
    <w:rsid w:val="0071348A"/>
    <w:rPr>
      <w:rFonts w:ascii="Times New Roman" w:hAnsi="Times New Roman" w:cs="Times New Roman"/>
      <w:noProof/>
      <w:spacing w:val="0"/>
      <w:sz w:val="24"/>
      <w:szCs w:val="24"/>
      <w:shd w:val="clear" w:color="auto" w:fill="FFFFFF"/>
    </w:rPr>
  </w:style>
  <w:style w:type="character" w:customStyle="1" w:styleId="Paveikslliouraas6">
    <w:name w:val="Paveikslėlio užrašas (6)_"/>
    <w:link w:val="Paveikslliouraas60"/>
    <w:uiPriority w:val="99"/>
    <w:locked/>
    <w:rsid w:val="0071348A"/>
    <w:rPr>
      <w:w w:val="150"/>
      <w:sz w:val="16"/>
      <w:szCs w:val="16"/>
      <w:shd w:val="clear" w:color="auto" w:fill="FFFFFF"/>
    </w:rPr>
  </w:style>
  <w:style w:type="character" w:customStyle="1" w:styleId="Pagrindinistekstas6Iretinimas-1tk">
    <w:name w:val="Pagrindinis tekstas (6) + Išretinimas -1 tšk."/>
    <w:uiPriority w:val="99"/>
    <w:rsid w:val="0071348A"/>
    <w:rPr>
      <w:rFonts w:ascii="Times New Roman" w:hAnsi="Times New Roman" w:cs="Times New Roman"/>
      <w:b/>
      <w:bCs/>
      <w:i/>
      <w:iCs/>
      <w:spacing w:val="-20"/>
      <w:sz w:val="22"/>
      <w:szCs w:val="22"/>
      <w:shd w:val="clear" w:color="auto" w:fill="FFFFFF"/>
    </w:rPr>
  </w:style>
  <w:style w:type="character" w:customStyle="1" w:styleId="Temosantrat2Iretinimas-1tk">
    <w:name w:val="Temos antraštė #2 + Išretinimas -1 tšk."/>
    <w:uiPriority w:val="99"/>
    <w:rsid w:val="0071348A"/>
    <w:rPr>
      <w:rFonts w:ascii="Times New Roman" w:hAnsi="Times New Roman" w:cs="Times New Roman"/>
      <w:b/>
      <w:bCs/>
      <w:i/>
      <w:iCs/>
      <w:spacing w:val="-20"/>
      <w:sz w:val="23"/>
      <w:szCs w:val="23"/>
      <w:shd w:val="clear" w:color="auto" w:fill="FFFFFF"/>
    </w:rPr>
  </w:style>
  <w:style w:type="character" w:customStyle="1" w:styleId="Temosantrat212tk">
    <w:name w:val="Temos antraštė #2 + 12 tšk."/>
    <w:aliases w:val="Ne kursyvas2"/>
    <w:uiPriority w:val="99"/>
    <w:rsid w:val="0071348A"/>
    <w:rPr>
      <w:rFonts w:ascii="Times New Roman" w:hAnsi="Times New Roman" w:cs="Times New Roman"/>
      <w:b/>
      <w:bCs/>
      <w:i/>
      <w:iCs/>
      <w:spacing w:val="0"/>
      <w:sz w:val="24"/>
      <w:szCs w:val="24"/>
      <w:shd w:val="clear" w:color="auto" w:fill="FFFFFF"/>
    </w:rPr>
  </w:style>
  <w:style w:type="character" w:customStyle="1" w:styleId="Temosantrat4Kursyvas">
    <w:name w:val="Temos antraštė #4 + Kursyvas"/>
    <w:aliases w:val="Mastelis 75%"/>
    <w:uiPriority w:val="99"/>
    <w:rsid w:val="0071348A"/>
    <w:rPr>
      <w:rFonts w:ascii="Times New Roman" w:hAnsi="Times New Roman" w:cs="Times New Roman"/>
      <w:b/>
      <w:bCs/>
      <w:noProof/>
      <w:spacing w:val="0"/>
      <w:w w:val="75"/>
      <w:sz w:val="24"/>
      <w:szCs w:val="24"/>
      <w:shd w:val="clear" w:color="auto" w:fill="FFFFFF"/>
    </w:rPr>
  </w:style>
  <w:style w:type="character" w:customStyle="1" w:styleId="Temosantrat4Iretinimas49tk">
    <w:name w:val="Temos antraštė #4 + Išretinimas 49 tšk."/>
    <w:uiPriority w:val="99"/>
    <w:rsid w:val="0071348A"/>
    <w:rPr>
      <w:rFonts w:ascii="Times New Roman" w:hAnsi="Times New Roman" w:cs="Times New Roman"/>
      <w:b/>
      <w:bCs/>
      <w:i/>
      <w:iCs/>
      <w:noProof/>
      <w:spacing w:val="990"/>
      <w:sz w:val="24"/>
      <w:szCs w:val="24"/>
      <w:shd w:val="clear" w:color="auto" w:fill="FFFFFF"/>
    </w:rPr>
  </w:style>
  <w:style w:type="paragraph" w:customStyle="1" w:styleId="Paveikslliouraas60">
    <w:name w:val="Paveikslėlio užrašas (6)"/>
    <w:basedOn w:val="prastasis"/>
    <w:link w:val="Paveikslliouraas6"/>
    <w:uiPriority w:val="99"/>
    <w:rsid w:val="0071348A"/>
    <w:pPr>
      <w:shd w:val="clear" w:color="auto" w:fill="FFFFFF"/>
      <w:spacing w:line="240" w:lineRule="atLeast"/>
    </w:pPr>
    <w:rPr>
      <w:rFonts w:eastAsia="Calibri"/>
      <w:w w:val="150"/>
      <w:sz w:val="16"/>
      <w:szCs w:val="16"/>
      <w:lang w:eastAsia="lt-LT"/>
    </w:rPr>
  </w:style>
  <w:style w:type="paragraph" w:customStyle="1" w:styleId="tactin">
    <w:name w:val="tactin"/>
    <w:basedOn w:val="prastasis"/>
    <w:rsid w:val="00F40FE0"/>
    <w:pPr>
      <w:spacing w:before="100" w:beforeAutospacing="1" w:after="100" w:afterAutospacing="1"/>
    </w:pPr>
    <w:rPr>
      <w:lang w:eastAsia="lt-LT"/>
    </w:rPr>
  </w:style>
  <w:style w:type="paragraph" w:customStyle="1" w:styleId="CharCharDiagramaDiagrama">
    <w:name w:val="Char Char Diagrama Diagrama"/>
    <w:basedOn w:val="prastasis"/>
    <w:next w:val="prastasis"/>
    <w:uiPriority w:val="99"/>
    <w:rsid w:val="00910F0B"/>
    <w:pPr>
      <w:spacing w:before="120" w:after="120"/>
      <w:jc w:val="center"/>
    </w:pPr>
    <w:rPr>
      <w:b/>
      <w:bCs/>
      <w:u w:val="single"/>
      <w:lang w:eastAsia="en-GB"/>
    </w:rPr>
  </w:style>
  <w:style w:type="character" w:customStyle="1" w:styleId="Pagrindinistekstas6Nekursyvas">
    <w:name w:val="Pagrindinis tekstas (6) + Ne kursyvas"/>
    <w:uiPriority w:val="99"/>
    <w:rsid w:val="008011D8"/>
    <w:rPr>
      <w:rFonts w:ascii="Times New Roman" w:hAnsi="Times New Roman" w:cs="Times New Roman"/>
      <w:spacing w:val="0"/>
      <w:sz w:val="23"/>
      <w:szCs w:val="23"/>
    </w:rPr>
  </w:style>
  <w:style w:type="character" w:customStyle="1" w:styleId="PagrindinistekstasPusjuodis3">
    <w:name w:val="Pagrindinis tekstas + Pusjuodis3"/>
    <w:uiPriority w:val="99"/>
    <w:rsid w:val="00B079E0"/>
    <w:rPr>
      <w:rFonts w:ascii="Times New Roman" w:hAnsi="Times New Roman" w:cs="Times New Roman"/>
      <w:b/>
      <w:bCs/>
      <w:spacing w:val="0"/>
      <w:sz w:val="23"/>
      <w:szCs w:val="23"/>
    </w:rPr>
  </w:style>
  <w:style w:type="character" w:customStyle="1" w:styleId="PagrindinistekstasPusjuodis2">
    <w:name w:val="Pagrindinis tekstas + Pusjuodis2"/>
    <w:uiPriority w:val="99"/>
    <w:rsid w:val="00B079E0"/>
    <w:rPr>
      <w:rFonts w:ascii="Times New Roman" w:hAnsi="Times New Roman" w:cs="Times New Roman"/>
      <w:b/>
      <w:bCs/>
      <w:spacing w:val="0"/>
      <w:sz w:val="23"/>
      <w:szCs w:val="23"/>
      <w:u w:val="single"/>
    </w:rPr>
  </w:style>
  <w:style w:type="paragraph" w:customStyle="1" w:styleId="DiagramaDiagramaDiagramaDiagramaDiagramaDiagramaDiagramaDiagramaDiagramaDiagramaDiagramaDiagrama">
    <w:name w:val="Diagrama Diagrama Diagrama Diagrama Diagrama Diagrama Diagrama Diagrama Diagrama Diagrama Diagrama Diagrama"/>
    <w:basedOn w:val="prastasis"/>
    <w:next w:val="prastasis"/>
    <w:uiPriority w:val="99"/>
    <w:rsid w:val="007C4E06"/>
    <w:pPr>
      <w:spacing w:before="120" w:after="120"/>
      <w:jc w:val="center"/>
    </w:pPr>
    <w:rPr>
      <w:b/>
      <w:bCs/>
      <w:u w:val="single"/>
      <w:lang w:eastAsia="en-GB"/>
    </w:rPr>
  </w:style>
  <w:style w:type="paragraph" w:customStyle="1" w:styleId="DiagramaDiagramaDiagramaDiagramaDiagramaDiagramaDiagramaDiagramaDiagramaDiagramaDiagrama1DiagramaDiagramaDiagrama">
    <w:name w:val="Diagrama Diagrama Diagrama Diagrama Diagrama Diagrama Diagrama Diagrama Diagrama Diagrama Diagrama1 Diagrama Diagrama Diagrama"/>
    <w:basedOn w:val="prastasis"/>
    <w:next w:val="prastasis"/>
    <w:uiPriority w:val="99"/>
    <w:rsid w:val="00C42272"/>
    <w:pPr>
      <w:spacing w:before="120" w:after="120"/>
      <w:jc w:val="center"/>
    </w:pPr>
    <w:rPr>
      <w:b/>
      <w:bCs/>
      <w:u w:val="single"/>
      <w:lang w:eastAsia="en-GB"/>
    </w:rPr>
  </w:style>
  <w:style w:type="character" w:customStyle="1" w:styleId="apple-converted-space">
    <w:name w:val="apple-converted-space"/>
    <w:rsid w:val="004221C9"/>
  </w:style>
  <w:style w:type="paragraph" w:customStyle="1" w:styleId="Char">
    <w:name w:val="Char"/>
    <w:basedOn w:val="prastasis"/>
    <w:next w:val="prastasis"/>
    <w:uiPriority w:val="99"/>
    <w:rsid w:val="00045D96"/>
    <w:pPr>
      <w:spacing w:before="120" w:after="120"/>
      <w:jc w:val="center"/>
    </w:pPr>
    <w:rPr>
      <w:b/>
      <w:bCs/>
      <w:u w:val="single"/>
      <w:lang w:eastAsia="en-GB"/>
    </w:rPr>
  </w:style>
  <w:style w:type="character" w:customStyle="1" w:styleId="Pagrindinistekstas211tk">
    <w:name w:val="Pagrindinis tekstas (2) + 11 t_k."/>
    <w:aliases w:val="Ne pusjuodis1"/>
    <w:uiPriority w:val="99"/>
    <w:rsid w:val="00D32694"/>
    <w:rPr>
      <w:rFonts w:ascii="Times New Roman" w:hAnsi="Times New Roman" w:cs="Times New Roman"/>
      <w:spacing w:val="0"/>
      <w:sz w:val="22"/>
      <w:szCs w:val="22"/>
      <w:shd w:val="clear" w:color="auto" w:fill="FFFFFF"/>
    </w:rPr>
  </w:style>
  <w:style w:type="character" w:customStyle="1" w:styleId="Pagrindinistekstas94">
    <w:name w:val="Pagrindinis tekstas + 94"/>
    <w:aliases w:val="5 t_k.5,Pusjuodis4"/>
    <w:uiPriority w:val="99"/>
    <w:rsid w:val="00D32694"/>
    <w:rPr>
      <w:rFonts w:ascii="Times New Roman" w:hAnsi="Times New Roman" w:cs="Times New Roman"/>
      <w:b/>
      <w:bCs/>
      <w:spacing w:val="0"/>
      <w:sz w:val="19"/>
      <w:szCs w:val="19"/>
      <w:shd w:val="clear" w:color="auto" w:fill="FFFFFF"/>
    </w:rPr>
  </w:style>
  <w:style w:type="character" w:customStyle="1" w:styleId="Pagrindinistekstas93">
    <w:name w:val="Pagrindinis tekstas + 93"/>
    <w:aliases w:val="5 t_k.4,Pusjuodis3"/>
    <w:uiPriority w:val="99"/>
    <w:rsid w:val="00D32694"/>
    <w:rPr>
      <w:rFonts w:ascii="Times New Roman" w:hAnsi="Times New Roman" w:cs="Times New Roman"/>
      <w:b/>
      <w:bCs/>
      <w:spacing w:val="0"/>
      <w:sz w:val="19"/>
      <w:szCs w:val="19"/>
      <w:shd w:val="clear" w:color="auto" w:fill="FFFFFF"/>
    </w:rPr>
  </w:style>
  <w:style w:type="character" w:customStyle="1" w:styleId="Pagrindinistekstas92">
    <w:name w:val="Pagrindinis tekstas9"/>
    <w:uiPriority w:val="99"/>
    <w:rsid w:val="00D32694"/>
    <w:rPr>
      <w:rFonts w:ascii="Times New Roman" w:hAnsi="Times New Roman" w:cs="Times New Roman"/>
      <w:spacing w:val="0"/>
      <w:sz w:val="22"/>
      <w:szCs w:val="22"/>
      <w:u w:val="single"/>
      <w:shd w:val="clear" w:color="auto" w:fill="FFFFFF"/>
    </w:rPr>
  </w:style>
  <w:style w:type="character" w:customStyle="1" w:styleId="Pagrindinistekstas3Nekursyvas4">
    <w:name w:val="Pagrindinis tekstas (3) + Ne kursyvas4"/>
    <w:uiPriority w:val="99"/>
    <w:rsid w:val="000E7B5A"/>
    <w:rPr>
      <w:rFonts w:ascii="Times New Roman" w:hAnsi="Times New Roman" w:cs="Times New Roman"/>
      <w:noProof/>
      <w:spacing w:val="0"/>
      <w:sz w:val="23"/>
      <w:szCs w:val="23"/>
      <w:shd w:val="clear" w:color="auto" w:fill="FFFFFF"/>
    </w:rPr>
  </w:style>
  <w:style w:type="character" w:customStyle="1" w:styleId="PagrindinistekstasKursyvas13">
    <w:name w:val="Pagrindinis tekstas + Kursyvas13"/>
    <w:uiPriority w:val="99"/>
    <w:rsid w:val="00C111DA"/>
    <w:rPr>
      <w:rFonts w:ascii="Times New Roman" w:hAnsi="Times New Roman" w:cs="Times New Roman"/>
      <w:i/>
      <w:iCs/>
      <w:spacing w:val="0"/>
      <w:sz w:val="23"/>
      <w:szCs w:val="23"/>
    </w:rPr>
  </w:style>
  <w:style w:type="character" w:customStyle="1" w:styleId="PagrindinistekstasPusjuodis7">
    <w:name w:val="Pagrindinis tekstas + Pusjuodis7"/>
    <w:uiPriority w:val="99"/>
    <w:rsid w:val="00E33491"/>
    <w:rPr>
      <w:rFonts w:ascii="Times New Roman" w:hAnsi="Times New Roman" w:cs="Times New Roman"/>
      <w:b/>
      <w:bCs/>
      <w:spacing w:val="0"/>
      <w:sz w:val="23"/>
      <w:szCs w:val="23"/>
    </w:rPr>
  </w:style>
  <w:style w:type="character" w:customStyle="1" w:styleId="PagrindinistekstasKursyvas5">
    <w:name w:val="Pagrindinis tekstas + Kursyvas5"/>
    <w:uiPriority w:val="99"/>
    <w:rsid w:val="000400B0"/>
    <w:rPr>
      <w:rFonts w:ascii="Times New Roman" w:hAnsi="Times New Roman" w:cs="Times New Roman"/>
      <w:i/>
      <w:iCs/>
      <w:spacing w:val="0"/>
      <w:sz w:val="20"/>
      <w:szCs w:val="20"/>
    </w:rPr>
  </w:style>
  <w:style w:type="character" w:customStyle="1" w:styleId="PagrindinistekstasKursyvas11">
    <w:name w:val="Pagrindinis tekstas + Kursyvas11"/>
    <w:uiPriority w:val="99"/>
    <w:rsid w:val="00343076"/>
    <w:rPr>
      <w:rFonts w:ascii="Times New Roman" w:hAnsi="Times New Roman" w:cs="Times New Roman"/>
      <w:i/>
      <w:iCs/>
      <w:spacing w:val="0"/>
      <w:sz w:val="22"/>
      <w:szCs w:val="22"/>
    </w:rPr>
  </w:style>
  <w:style w:type="character" w:customStyle="1" w:styleId="PagrindinistekstasIretinimas2tk1">
    <w:name w:val="Pagrindinis tekstas + Išretinimas 2 tšk.1"/>
    <w:uiPriority w:val="99"/>
    <w:rsid w:val="00137146"/>
    <w:rPr>
      <w:rFonts w:ascii="Times New Roman" w:hAnsi="Times New Roman" w:cs="Times New Roman"/>
      <w:spacing w:val="50"/>
      <w:sz w:val="22"/>
      <w:szCs w:val="22"/>
    </w:rPr>
  </w:style>
  <w:style w:type="character" w:customStyle="1" w:styleId="PagrindinistekstasKursyvas8">
    <w:name w:val="Pagrindinis tekstas + Kursyvas8"/>
    <w:uiPriority w:val="99"/>
    <w:rsid w:val="00137146"/>
    <w:rPr>
      <w:rFonts w:ascii="Times New Roman" w:hAnsi="Times New Roman" w:cs="Times New Roman"/>
      <w:i/>
      <w:iCs/>
      <w:spacing w:val="0"/>
      <w:sz w:val="22"/>
      <w:szCs w:val="22"/>
    </w:rPr>
  </w:style>
  <w:style w:type="character" w:customStyle="1" w:styleId="PagrindinistekstasPusjuodis6">
    <w:name w:val="Pagrindinis tekstas + Pusjuodis6"/>
    <w:uiPriority w:val="99"/>
    <w:rsid w:val="00225C00"/>
    <w:rPr>
      <w:rFonts w:ascii="Times New Roman" w:hAnsi="Times New Roman" w:cs="Times New Roman"/>
      <w:b/>
      <w:bCs/>
      <w:spacing w:val="0"/>
      <w:sz w:val="22"/>
      <w:szCs w:val="22"/>
    </w:rPr>
  </w:style>
  <w:style w:type="character" w:customStyle="1" w:styleId="PagrindinistekstasPusjuodis5">
    <w:name w:val="Pagrindinis tekstas + Pusjuodis5"/>
    <w:uiPriority w:val="99"/>
    <w:rsid w:val="001E64E9"/>
    <w:rPr>
      <w:rFonts w:ascii="Times New Roman" w:hAnsi="Times New Roman" w:cs="Times New Roman"/>
      <w:b/>
      <w:bCs/>
      <w:spacing w:val="0"/>
      <w:sz w:val="22"/>
      <w:szCs w:val="22"/>
    </w:rPr>
  </w:style>
  <w:style w:type="character" w:customStyle="1" w:styleId="PagrindinistekstasPusjuodis4">
    <w:name w:val="Pagrindinis tekstas + Pusjuodis4"/>
    <w:uiPriority w:val="99"/>
    <w:rsid w:val="001E64E9"/>
    <w:rPr>
      <w:rFonts w:ascii="Times New Roman" w:hAnsi="Times New Roman" w:cs="Times New Roman"/>
      <w:b/>
      <w:bCs/>
      <w:spacing w:val="0"/>
      <w:sz w:val="22"/>
      <w:szCs w:val="22"/>
    </w:rPr>
  </w:style>
  <w:style w:type="character" w:customStyle="1" w:styleId="Pagrindinistekstas4Nepusjuodis">
    <w:name w:val="Pagrindinis tekstas (4) + Ne pusjuodis"/>
    <w:uiPriority w:val="99"/>
    <w:rsid w:val="00CE10D9"/>
    <w:rPr>
      <w:rFonts w:ascii="Times New Roman" w:hAnsi="Times New Roman" w:cs="Times New Roman"/>
      <w:spacing w:val="0"/>
      <w:sz w:val="22"/>
      <w:szCs w:val="22"/>
      <w:shd w:val="clear" w:color="auto" w:fill="FFFFFF"/>
    </w:rPr>
  </w:style>
  <w:style w:type="paragraph" w:customStyle="1" w:styleId="Pagrindinistekstas410">
    <w:name w:val="Pagrindinis tekstas (4)1"/>
    <w:basedOn w:val="prastasis"/>
    <w:uiPriority w:val="99"/>
    <w:rsid w:val="00CE10D9"/>
    <w:pPr>
      <w:shd w:val="clear" w:color="auto" w:fill="FFFFFF"/>
      <w:spacing w:line="278" w:lineRule="exact"/>
      <w:jc w:val="both"/>
    </w:pPr>
    <w:rPr>
      <w:rFonts w:eastAsia="Calibri"/>
      <w:b/>
      <w:bCs/>
      <w:sz w:val="22"/>
      <w:szCs w:val="22"/>
      <w:lang w:eastAsia="lt-LT"/>
    </w:rPr>
  </w:style>
  <w:style w:type="character" w:customStyle="1" w:styleId="FontStyle11">
    <w:name w:val="Font Style11"/>
    <w:basedOn w:val="Numatytasispastraiposriftas"/>
    <w:uiPriority w:val="99"/>
    <w:rsid w:val="00F5625E"/>
    <w:rPr>
      <w:rFonts w:ascii="Times New Roman" w:hAnsi="Times New Roman" w:cs="Times New Roman"/>
      <w:sz w:val="22"/>
      <w:szCs w:val="22"/>
    </w:rPr>
  </w:style>
  <w:style w:type="paragraph" w:styleId="Sraopastraipa">
    <w:name w:val="List Paragraph"/>
    <w:basedOn w:val="prastasis"/>
    <w:uiPriority w:val="34"/>
    <w:qFormat/>
    <w:rsid w:val="001D6EDF"/>
    <w:pPr>
      <w:ind w:left="720"/>
    </w:pPr>
  </w:style>
  <w:style w:type="paragraph" w:customStyle="1" w:styleId="taltipfb">
    <w:name w:val="taltipfb"/>
    <w:basedOn w:val="prastasis"/>
    <w:rsid w:val="0031569A"/>
    <w:pPr>
      <w:spacing w:before="100" w:beforeAutospacing="1" w:after="100" w:afterAutospacing="1"/>
    </w:pPr>
    <w:rPr>
      <w:lang w:eastAsia="lt-LT"/>
    </w:rPr>
  </w:style>
  <w:style w:type="paragraph" w:customStyle="1" w:styleId="tajtip">
    <w:name w:val="tajtip"/>
    <w:basedOn w:val="prastasis"/>
    <w:rsid w:val="0031569A"/>
    <w:pPr>
      <w:spacing w:before="100" w:beforeAutospacing="1" w:after="100" w:afterAutospacing="1"/>
    </w:pPr>
    <w:rPr>
      <w:lang w:eastAsia="lt-LT"/>
    </w:rPr>
  </w:style>
  <w:style w:type="paragraph" w:customStyle="1" w:styleId="tip">
    <w:name w:val="tip"/>
    <w:basedOn w:val="prastasis"/>
    <w:uiPriority w:val="99"/>
    <w:rsid w:val="0083096B"/>
    <w:pPr>
      <w:spacing w:before="100" w:beforeAutospacing="1" w:after="100" w:afterAutospacing="1"/>
    </w:pPr>
    <w:rPr>
      <w:lang w:eastAsia="lt-LT"/>
    </w:rPr>
  </w:style>
  <w:style w:type="paragraph" w:customStyle="1" w:styleId="tartip">
    <w:name w:val="tartip"/>
    <w:basedOn w:val="prastasis"/>
    <w:uiPriority w:val="99"/>
    <w:rsid w:val="00EB2819"/>
    <w:pPr>
      <w:spacing w:before="100" w:beforeAutospacing="1" w:after="100" w:afterAutospacing="1"/>
    </w:pPr>
    <w:rPr>
      <w:lang w:eastAsia="lt-LT"/>
    </w:rPr>
  </w:style>
  <w:style w:type="character" w:styleId="Komentaronuoroda">
    <w:name w:val="annotation reference"/>
    <w:basedOn w:val="Numatytasispastraiposriftas"/>
    <w:uiPriority w:val="99"/>
    <w:semiHidden/>
    <w:rsid w:val="00FC5AFC"/>
    <w:rPr>
      <w:sz w:val="16"/>
      <w:szCs w:val="16"/>
    </w:rPr>
  </w:style>
  <w:style w:type="paragraph" w:styleId="Komentarotekstas">
    <w:name w:val="annotation text"/>
    <w:basedOn w:val="prastasis"/>
    <w:link w:val="KomentarotekstasDiagrama"/>
    <w:uiPriority w:val="99"/>
    <w:semiHidden/>
    <w:rsid w:val="00FC5AFC"/>
    <w:rPr>
      <w:sz w:val="20"/>
      <w:szCs w:val="20"/>
    </w:rPr>
  </w:style>
  <w:style w:type="character" w:customStyle="1" w:styleId="KomentarotekstasDiagrama">
    <w:name w:val="Komentaro tekstas Diagrama"/>
    <w:basedOn w:val="Numatytasispastraiposriftas"/>
    <w:link w:val="Komentarotekstas"/>
    <w:uiPriority w:val="99"/>
    <w:semiHidden/>
    <w:rsid w:val="009964AE"/>
    <w:rPr>
      <w:rFonts w:eastAsia="Times New Roman"/>
      <w:sz w:val="20"/>
      <w:szCs w:val="20"/>
      <w:lang w:val="en-GB" w:eastAsia="en-US"/>
    </w:rPr>
  </w:style>
  <w:style w:type="paragraph" w:styleId="Komentarotema">
    <w:name w:val="annotation subject"/>
    <w:basedOn w:val="Komentarotekstas"/>
    <w:next w:val="Komentarotekstas"/>
    <w:link w:val="KomentarotemaDiagrama"/>
    <w:uiPriority w:val="99"/>
    <w:semiHidden/>
    <w:rsid w:val="00FC5AFC"/>
    <w:rPr>
      <w:b/>
      <w:bCs/>
    </w:rPr>
  </w:style>
  <w:style w:type="character" w:customStyle="1" w:styleId="KomentarotemaDiagrama">
    <w:name w:val="Komentaro tema Diagrama"/>
    <w:basedOn w:val="KomentarotekstasDiagrama"/>
    <w:link w:val="Komentarotema"/>
    <w:uiPriority w:val="99"/>
    <w:semiHidden/>
    <w:rsid w:val="009964AE"/>
    <w:rPr>
      <w:rFonts w:eastAsia="Times New Roman"/>
      <w:b/>
      <w:bCs/>
      <w:sz w:val="20"/>
      <w:szCs w:val="20"/>
      <w:lang w:val="en-GB" w:eastAsia="en-US"/>
    </w:rPr>
  </w:style>
  <w:style w:type="paragraph" w:customStyle="1" w:styleId="doc-ti2">
    <w:name w:val="doc-ti2"/>
    <w:basedOn w:val="prastasis"/>
    <w:rsid w:val="00771285"/>
    <w:pPr>
      <w:spacing w:before="240" w:after="120" w:line="312" w:lineRule="atLeast"/>
      <w:jc w:val="center"/>
    </w:pPr>
    <w:rPr>
      <w:b/>
      <w:bCs/>
      <w:lang w:eastAsia="lt-LT"/>
    </w:rPr>
  </w:style>
  <w:style w:type="paragraph" w:styleId="Puslapioinaostekstas">
    <w:name w:val="footnote text"/>
    <w:aliases w:val="Char Char,ft,Style 5,Footnote Text Char Char,ft Char Char Char,ft Char Char Char Char Char,ft Char Char Char Char Char Char Char Char Char Char Char Char,ft Char Char Char Char Char Char Char Char,fn,Footnot,fn Ch,Car"/>
    <w:basedOn w:val="prastasis"/>
    <w:link w:val="PuslapioinaostekstasDiagrama"/>
    <w:uiPriority w:val="99"/>
    <w:unhideWhenUsed/>
    <w:rsid w:val="00824687"/>
    <w:pPr>
      <w:jc w:val="both"/>
    </w:pPr>
    <w:rPr>
      <w:b/>
      <w:color w:val="4F6228" w:themeColor="accent3" w:themeShade="80"/>
      <w:sz w:val="20"/>
      <w:szCs w:val="20"/>
      <w:lang w:val="en-US"/>
    </w:rPr>
  </w:style>
  <w:style w:type="character" w:customStyle="1" w:styleId="PuslapioinaostekstasDiagrama">
    <w:name w:val="Puslapio išnašos tekstas Diagrama"/>
    <w:aliases w:val="Char Char Diagrama,ft Diagrama,Style 5 Diagrama,Footnote Text Char Char Diagrama,ft Char Char Char Diagrama,ft Char Char Char Char Char Diagrama,ft Char Char Char Char Char Char Char Char Char Char Char Char Diagrama"/>
    <w:basedOn w:val="Numatytasispastraiposriftas"/>
    <w:link w:val="Puslapioinaostekstas"/>
    <w:uiPriority w:val="99"/>
    <w:rsid w:val="00824687"/>
    <w:rPr>
      <w:rFonts w:eastAsia="Times New Roman"/>
      <w:b/>
      <w:color w:val="4F6228" w:themeColor="accent3" w:themeShade="80"/>
      <w:sz w:val="20"/>
      <w:szCs w:val="20"/>
      <w:lang w:val="en-US" w:eastAsia="en-US"/>
    </w:rPr>
  </w:style>
  <w:style w:type="character" w:styleId="Puslapioinaosnuoroda">
    <w:name w:val="footnote reference"/>
    <w:aliases w:val="Style 4,Ref,de nota al pie,Footnote symbol,fr,o,FR,(NECG) Footnote Reference,Style 6,Style 3,Appel note de bas de p,Style 12,Style 124,Footnote Reference Superscript,footnumber, de nota al pie,Style 29"/>
    <w:basedOn w:val="Numatytasispastraiposriftas"/>
    <w:uiPriority w:val="99"/>
    <w:unhideWhenUsed/>
    <w:rsid w:val="00824687"/>
    <w:rPr>
      <w:vertAlign w:val="superscript"/>
    </w:rPr>
  </w:style>
  <w:style w:type="character" w:customStyle="1" w:styleId="quatationtext">
    <w:name w:val="quatation_text"/>
    <w:basedOn w:val="Numatytasispastraiposriftas"/>
    <w:rsid w:val="00824687"/>
  </w:style>
  <w:style w:type="character" w:customStyle="1" w:styleId="Bodytext2">
    <w:name w:val="Body text (2)_"/>
    <w:basedOn w:val="Numatytasispastraiposriftas"/>
    <w:link w:val="Bodytext20"/>
    <w:rsid w:val="00DC5D92"/>
    <w:rPr>
      <w:rFonts w:eastAsia="Times New Roman"/>
      <w:shd w:val="clear" w:color="auto" w:fill="FFFFFF"/>
    </w:rPr>
  </w:style>
  <w:style w:type="character" w:customStyle="1" w:styleId="Bodytext2Bold">
    <w:name w:val="Body text (2) + Bold"/>
    <w:basedOn w:val="Bodytext2"/>
    <w:rsid w:val="00DC5D92"/>
    <w:rPr>
      <w:rFonts w:eastAsia="Times New Roman"/>
      <w:b/>
      <w:bCs/>
      <w:color w:val="000000"/>
      <w:spacing w:val="0"/>
      <w:w w:val="100"/>
      <w:position w:val="0"/>
      <w:shd w:val="clear" w:color="auto" w:fill="FFFFFF"/>
      <w:lang w:val="lt-LT" w:eastAsia="lt-LT" w:bidi="lt-LT"/>
    </w:rPr>
  </w:style>
  <w:style w:type="character" w:customStyle="1" w:styleId="Bodytext2Spacing2pt">
    <w:name w:val="Body text (2) + Spacing 2 pt"/>
    <w:basedOn w:val="Bodytext2"/>
    <w:rsid w:val="00DC5D92"/>
    <w:rPr>
      <w:rFonts w:eastAsia="Times New Roman"/>
      <w:color w:val="000000"/>
      <w:spacing w:val="50"/>
      <w:w w:val="100"/>
      <w:position w:val="0"/>
      <w:shd w:val="clear" w:color="auto" w:fill="FFFFFF"/>
      <w:lang w:val="lt-LT" w:eastAsia="lt-LT" w:bidi="lt-LT"/>
    </w:rPr>
  </w:style>
  <w:style w:type="paragraph" w:customStyle="1" w:styleId="Bodytext20">
    <w:name w:val="Body text (2)"/>
    <w:basedOn w:val="prastasis"/>
    <w:link w:val="Bodytext2"/>
    <w:rsid w:val="00DC5D92"/>
    <w:pPr>
      <w:widowControl w:val="0"/>
      <w:shd w:val="clear" w:color="auto" w:fill="FFFFFF"/>
      <w:spacing w:line="283" w:lineRule="exact"/>
      <w:jc w:val="both"/>
    </w:pPr>
    <w:rPr>
      <w:sz w:val="22"/>
      <w:szCs w:val="22"/>
      <w:lang w:eastAsia="lt-LT"/>
    </w:rPr>
  </w:style>
  <w:style w:type="character" w:customStyle="1" w:styleId="Bodytext2115ptItalic">
    <w:name w:val="Body text (2) + 11;5 pt;Italic"/>
    <w:basedOn w:val="Bodytext2"/>
    <w:rsid w:val="00DC5D9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lt-LT" w:eastAsia="lt-LT" w:bidi="lt-LT"/>
    </w:rPr>
  </w:style>
  <w:style w:type="character" w:customStyle="1" w:styleId="Bodytext9">
    <w:name w:val="Body text (9)_"/>
    <w:basedOn w:val="Numatytasispastraiposriftas"/>
    <w:rsid w:val="00DC5D92"/>
    <w:rPr>
      <w:rFonts w:ascii="Times New Roman" w:eastAsia="Times New Roman" w:hAnsi="Times New Roman" w:cs="Times New Roman"/>
      <w:b/>
      <w:bCs/>
      <w:i w:val="0"/>
      <w:iCs w:val="0"/>
      <w:smallCaps w:val="0"/>
      <w:strike w:val="0"/>
      <w:sz w:val="22"/>
      <w:szCs w:val="22"/>
      <w:u w:val="none"/>
    </w:rPr>
  </w:style>
  <w:style w:type="character" w:customStyle="1" w:styleId="Bodytext90">
    <w:name w:val="Body text (9)"/>
    <w:basedOn w:val="Bodytext9"/>
    <w:rsid w:val="00DC5D92"/>
    <w:rPr>
      <w:rFonts w:ascii="Times New Roman" w:eastAsia="Times New Roman" w:hAnsi="Times New Roman" w:cs="Times New Roman"/>
      <w:b/>
      <w:bCs/>
      <w:i w:val="0"/>
      <w:iCs w:val="0"/>
      <w:smallCaps w:val="0"/>
      <w:strike w:val="0"/>
      <w:color w:val="000000"/>
      <w:spacing w:val="0"/>
      <w:w w:val="100"/>
      <w:position w:val="0"/>
      <w:sz w:val="22"/>
      <w:szCs w:val="22"/>
      <w:u w:val="single"/>
      <w:lang w:val="lt-LT" w:eastAsia="lt-LT" w:bidi="lt-LT"/>
    </w:rPr>
  </w:style>
  <w:style w:type="character" w:customStyle="1" w:styleId="Bodytext5">
    <w:name w:val="Body text (5)_"/>
    <w:basedOn w:val="Numatytasispastraiposriftas"/>
    <w:link w:val="Bodytext50"/>
    <w:rsid w:val="00B4488F"/>
    <w:rPr>
      <w:rFonts w:eastAsia="Times New Roman"/>
      <w:b/>
      <w:bCs/>
      <w:shd w:val="clear" w:color="auto" w:fill="FFFFFF"/>
    </w:rPr>
  </w:style>
  <w:style w:type="character" w:customStyle="1" w:styleId="Bodytext5NotBold">
    <w:name w:val="Body text (5) + Not Bold"/>
    <w:basedOn w:val="Bodytext5"/>
    <w:rsid w:val="00B4488F"/>
    <w:rPr>
      <w:rFonts w:eastAsia="Times New Roman"/>
      <w:b/>
      <w:bCs/>
      <w:color w:val="000000"/>
      <w:spacing w:val="0"/>
      <w:w w:val="100"/>
      <w:position w:val="0"/>
      <w:shd w:val="clear" w:color="auto" w:fill="FFFFFF"/>
      <w:lang w:val="lt-LT" w:eastAsia="lt-LT" w:bidi="lt-LT"/>
    </w:rPr>
  </w:style>
  <w:style w:type="paragraph" w:customStyle="1" w:styleId="Bodytext50">
    <w:name w:val="Body text (5)"/>
    <w:basedOn w:val="prastasis"/>
    <w:link w:val="Bodytext5"/>
    <w:rsid w:val="00B4488F"/>
    <w:pPr>
      <w:widowControl w:val="0"/>
      <w:shd w:val="clear" w:color="auto" w:fill="FFFFFF"/>
      <w:spacing w:line="0" w:lineRule="atLeast"/>
    </w:pPr>
    <w:rPr>
      <w:b/>
      <w:bCs/>
      <w:sz w:val="22"/>
      <w:szCs w:val="22"/>
      <w:lang w:eastAsia="lt-LT"/>
    </w:rPr>
  </w:style>
  <w:style w:type="character" w:styleId="Nerykuspabraukimas">
    <w:name w:val="Subtle Emphasis"/>
    <w:basedOn w:val="Numatytasispastraiposriftas"/>
    <w:uiPriority w:val="19"/>
    <w:qFormat/>
    <w:rsid w:val="00305174"/>
    <w:rPr>
      <w:i/>
      <w:iCs/>
      <w:color w:val="808080" w:themeColor="text1" w:themeTint="7F"/>
    </w:rPr>
  </w:style>
  <w:style w:type="character" w:customStyle="1" w:styleId="Bodytext2Italic">
    <w:name w:val="Body text (2) + Italic"/>
    <w:basedOn w:val="Bodytext2"/>
    <w:rsid w:val="009028DC"/>
    <w:rPr>
      <w:rFonts w:ascii="Trebuchet MS" w:eastAsia="Trebuchet MS" w:hAnsi="Trebuchet MS" w:cs="Trebuchet MS"/>
      <w:b w:val="0"/>
      <w:bCs w:val="0"/>
      <w:i/>
      <w:iCs/>
      <w:smallCaps w:val="0"/>
      <w:strike w:val="0"/>
      <w:color w:val="000000"/>
      <w:spacing w:val="0"/>
      <w:w w:val="100"/>
      <w:position w:val="0"/>
      <w:sz w:val="21"/>
      <w:szCs w:val="21"/>
      <w:u w:val="none"/>
      <w:shd w:val="clear" w:color="auto" w:fill="FFFFFF"/>
      <w:lang w:val="lt-LT" w:eastAsia="lt-LT" w:bidi="lt-LT"/>
    </w:rPr>
  </w:style>
  <w:style w:type="character" w:customStyle="1" w:styleId="Bodytext3NotBold">
    <w:name w:val="Body text (3) + Not Bold"/>
    <w:basedOn w:val="Numatytasispastraiposriftas"/>
    <w:rsid w:val="00BA1A2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Footnote">
    <w:name w:val="Footnote_"/>
    <w:basedOn w:val="Numatytasispastraiposriftas"/>
    <w:link w:val="Footnote0"/>
    <w:rsid w:val="00BA1A24"/>
    <w:rPr>
      <w:rFonts w:eastAsia="Times New Roman"/>
      <w:i/>
      <w:iCs/>
      <w:sz w:val="21"/>
      <w:szCs w:val="21"/>
      <w:shd w:val="clear" w:color="auto" w:fill="FFFFFF"/>
    </w:rPr>
  </w:style>
  <w:style w:type="character" w:customStyle="1" w:styleId="FootnoteNotItalic">
    <w:name w:val="Footnote + Not Italic"/>
    <w:basedOn w:val="Footnote"/>
    <w:rsid w:val="00BA1A24"/>
    <w:rPr>
      <w:rFonts w:eastAsia="Times New Roman"/>
      <w:i/>
      <w:iCs/>
      <w:color w:val="000000"/>
      <w:spacing w:val="0"/>
      <w:w w:val="100"/>
      <w:position w:val="0"/>
      <w:sz w:val="21"/>
      <w:szCs w:val="21"/>
      <w:shd w:val="clear" w:color="auto" w:fill="FFFFFF"/>
      <w:lang w:val="lt-LT" w:eastAsia="lt-LT" w:bidi="lt-LT"/>
    </w:rPr>
  </w:style>
  <w:style w:type="character" w:customStyle="1" w:styleId="FootnoteBold">
    <w:name w:val="Footnote + Bold"/>
    <w:basedOn w:val="Footnote"/>
    <w:rsid w:val="00BA1A24"/>
    <w:rPr>
      <w:rFonts w:eastAsia="Times New Roman"/>
      <w:b/>
      <w:bCs/>
      <w:i/>
      <w:iCs/>
      <w:color w:val="000000"/>
      <w:spacing w:val="0"/>
      <w:w w:val="100"/>
      <w:position w:val="0"/>
      <w:sz w:val="21"/>
      <w:szCs w:val="21"/>
      <w:shd w:val="clear" w:color="auto" w:fill="FFFFFF"/>
      <w:lang w:val="lt-LT" w:eastAsia="lt-LT" w:bidi="lt-LT"/>
    </w:rPr>
  </w:style>
  <w:style w:type="paragraph" w:customStyle="1" w:styleId="Footnote0">
    <w:name w:val="Footnote"/>
    <w:basedOn w:val="prastasis"/>
    <w:link w:val="Footnote"/>
    <w:rsid w:val="00BA1A24"/>
    <w:pPr>
      <w:widowControl w:val="0"/>
      <w:shd w:val="clear" w:color="auto" w:fill="FFFFFF"/>
      <w:spacing w:line="240" w:lineRule="exact"/>
      <w:jc w:val="both"/>
    </w:pPr>
    <w:rPr>
      <w:i/>
      <w:iCs/>
      <w:sz w:val="21"/>
      <w:szCs w:val="21"/>
      <w:lang w:eastAsia="lt-LT"/>
    </w:rPr>
  </w:style>
  <w:style w:type="character" w:customStyle="1" w:styleId="Bodytext3">
    <w:name w:val="Body text (3)_"/>
    <w:basedOn w:val="Numatytasispastraiposriftas"/>
    <w:link w:val="Bodytext30"/>
    <w:rsid w:val="00D269AB"/>
    <w:rPr>
      <w:rFonts w:eastAsia="Times New Roman"/>
      <w:b/>
      <w:bCs/>
      <w:shd w:val="clear" w:color="auto" w:fill="FFFFFF"/>
    </w:rPr>
  </w:style>
  <w:style w:type="paragraph" w:customStyle="1" w:styleId="Bodytext30">
    <w:name w:val="Body text (3)"/>
    <w:basedOn w:val="prastasis"/>
    <w:link w:val="Bodytext3"/>
    <w:rsid w:val="00D269AB"/>
    <w:pPr>
      <w:widowControl w:val="0"/>
      <w:shd w:val="clear" w:color="auto" w:fill="FFFFFF"/>
      <w:spacing w:after="60" w:line="274" w:lineRule="exact"/>
      <w:ind w:hanging="440"/>
      <w:jc w:val="both"/>
    </w:pPr>
    <w:rPr>
      <w:b/>
      <w:bCs/>
      <w:sz w:val="22"/>
      <w:szCs w:val="22"/>
      <w:lang w:eastAsia="lt-LT"/>
    </w:rPr>
  </w:style>
  <w:style w:type="character" w:customStyle="1" w:styleId="Bodytext5Italic">
    <w:name w:val="Body text (5) + Italic"/>
    <w:basedOn w:val="Bodytext5"/>
    <w:rsid w:val="00820360"/>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character" w:styleId="Perirtashipersaitas">
    <w:name w:val="FollowedHyperlink"/>
    <w:basedOn w:val="Numatytasispastraiposriftas"/>
    <w:uiPriority w:val="99"/>
    <w:semiHidden/>
    <w:unhideWhenUsed/>
    <w:rsid w:val="001C4361"/>
    <w:rPr>
      <w:color w:val="800080" w:themeColor="followedHyperlink"/>
      <w:u w:val="single"/>
    </w:rPr>
  </w:style>
  <w:style w:type="character" w:customStyle="1" w:styleId="blackcaption">
    <w:name w:val="black_caption"/>
    <w:basedOn w:val="Numatytasispastraiposriftas"/>
    <w:rsid w:val="00BD02D0"/>
  </w:style>
  <w:style w:type="character" w:customStyle="1" w:styleId="UnresolvedMention1">
    <w:name w:val="Unresolved Mention1"/>
    <w:basedOn w:val="Numatytasispastraiposriftas"/>
    <w:uiPriority w:val="99"/>
    <w:semiHidden/>
    <w:unhideWhenUsed/>
    <w:rsid w:val="00641317"/>
    <w:rPr>
      <w:color w:val="605E5C"/>
      <w:shd w:val="clear" w:color="auto" w:fill="E1DFDD"/>
    </w:rPr>
  </w:style>
  <w:style w:type="character" w:customStyle="1" w:styleId="clear3">
    <w:name w:val="clear3"/>
    <w:basedOn w:val="Numatytasispastraiposriftas"/>
    <w:rsid w:val="009A0ECF"/>
  </w:style>
  <w:style w:type="character" w:customStyle="1" w:styleId="Neapdorotaspaminjimas1">
    <w:name w:val="Neapdorotas paminėjimas1"/>
    <w:basedOn w:val="Numatytasispastraiposriftas"/>
    <w:uiPriority w:val="99"/>
    <w:semiHidden/>
    <w:unhideWhenUsed/>
    <w:rsid w:val="00A516BD"/>
    <w:rPr>
      <w:color w:val="605E5C"/>
      <w:shd w:val="clear" w:color="auto" w:fill="E1DFDD"/>
    </w:rPr>
  </w:style>
  <w:style w:type="paragraph" w:styleId="Pavadinimas">
    <w:name w:val="Title"/>
    <w:basedOn w:val="prastasis"/>
    <w:next w:val="prastasis"/>
    <w:link w:val="PavadinimasDiagrama"/>
    <w:qFormat/>
    <w:locked/>
    <w:rsid w:val="00082AB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082AB9"/>
    <w:rPr>
      <w:rFonts w:asciiTheme="majorHAnsi" w:eastAsiaTheme="majorEastAsia" w:hAnsiTheme="majorHAnsi" w:cstheme="majorBidi"/>
      <w:color w:val="17365D" w:themeColor="text2" w:themeShade="BF"/>
      <w:spacing w:val="5"/>
      <w:kern w:val="28"/>
      <w:sz w:val="52"/>
      <w:szCs w:val="52"/>
      <w:lang w:val="en-GB" w:eastAsia="en-US"/>
    </w:rPr>
  </w:style>
  <w:style w:type="paragraph" w:styleId="Pataisymai">
    <w:name w:val="Revision"/>
    <w:hidden/>
    <w:uiPriority w:val="99"/>
    <w:semiHidden/>
    <w:rsid w:val="001C45DE"/>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1458">
      <w:bodyDiv w:val="1"/>
      <w:marLeft w:val="0"/>
      <w:marRight w:val="0"/>
      <w:marTop w:val="0"/>
      <w:marBottom w:val="0"/>
      <w:divBdr>
        <w:top w:val="none" w:sz="0" w:space="0" w:color="auto"/>
        <w:left w:val="none" w:sz="0" w:space="0" w:color="auto"/>
        <w:bottom w:val="none" w:sz="0" w:space="0" w:color="auto"/>
        <w:right w:val="none" w:sz="0" w:space="0" w:color="auto"/>
      </w:divBdr>
      <w:divsChild>
        <w:div w:id="786390610">
          <w:marLeft w:val="0"/>
          <w:marRight w:val="0"/>
          <w:marTop w:val="0"/>
          <w:marBottom w:val="0"/>
          <w:divBdr>
            <w:top w:val="none" w:sz="0" w:space="0" w:color="auto"/>
            <w:left w:val="none" w:sz="0" w:space="0" w:color="auto"/>
            <w:bottom w:val="none" w:sz="0" w:space="0" w:color="auto"/>
            <w:right w:val="none" w:sz="0" w:space="0" w:color="auto"/>
          </w:divBdr>
        </w:div>
      </w:divsChild>
    </w:div>
    <w:div w:id="50007690">
      <w:bodyDiv w:val="1"/>
      <w:marLeft w:val="0"/>
      <w:marRight w:val="0"/>
      <w:marTop w:val="0"/>
      <w:marBottom w:val="0"/>
      <w:divBdr>
        <w:top w:val="none" w:sz="0" w:space="0" w:color="auto"/>
        <w:left w:val="none" w:sz="0" w:space="0" w:color="auto"/>
        <w:bottom w:val="none" w:sz="0" w:space="0" w:color="auto"/>
        <w:right w:val="none" w:sz="0" w:space="0" w:color="auto"/>
      </w:divBdr>
      <w:divsChild>
        <w:div w:id="1617712357">
          <w:marLeft w:val="0"/>
          <w:marRight w:val="0"/>
          <w:marTop w:val="0"/>
          <w:marBottom w:val="0"/>
          <w:divBdr>
            <w:top w:val="none" w:sz="0" w:space="0" w:color="auto"/>
            <w:left w:val="none" w:sz="0" w:space="0" w:color="auto"/>
            <w:bottom w:val="none" w:sz="0" w:space="0" w:color="auto"/>
            <w:right w:val="none" w:sz="0" w:space="0" w:color="auto"/>
          </w:divBdr>
        </w:div>
      </w:divsChild>
    </w:div>
    <w:div w:id="67390385">
      <w:bodyDiv w:val="1"/>
      <w:marLeft w:val="0"/>
      <w:marRight w:val="0"/>
      <w:marTop w:val="0"/>
      <w:marBottom w:val="0"/>
      <w:divBdr>
        <w:top w:val="none" w:sz="0" w:space="0" w:color="auto"/>
        <w:left w:val="none" w:sz="0" w:space="0" w:color="auto"/>
        <w:bottom w:val="none" w:sz="0" w:space="0" w:color="auto"/>
        <w:right w:val="none" w:sz="0" w:space="0" w:color="auto"/>
      </w:divBdr>
      <w:divsChild>
        <w:div w:id="1907102348">
          <w:marLeft w:val="0"/>
          <w:marRight w:val="0"/>
          <w:marTop w:val="0"/>
          <w:marBottom w:val="0"/>
          <w:divBdr>
            <w:top w:val="none" w:sz="0" w:space="0" w:color="auto"/>
            <w:left w:val="none" w:sz="0" w:space="0" w:color="auto"/>
            <w:bottom w:val="none" w:sz="0" w:space="0" w:color="auto"/>
            <w:right w:val="none" w:sz="0" w:space="0" w:color="auto"/>
          </w:divBdr>
        </w:div>
      </w:divsChild>
    </w:div>
    <w:div w:id="98724193">
      <w:bodyDiv w:val="1"/>
      <w:marLeft w:val="0"/>
      <w:marRight w:val="0"/>
      <w:marTop w:val="0"/>
      <w:marBottom w:val="0"/>
      <w:divBdr>
        <w:top w:val="none" w:sz="0" w:space="0" w:color="auto"/>
        <w:left w:val="none" w:sz="0" w:space="0" w:color="auto"/>
        <w:bottom w:val="none" w:sz="0" w:space="0" w:color="auto"/>
        <w:right w:val="none" w:sz="0" w:space="0" w:color="auto"/>
      </w:divBdr>
      <w:divsChild>
        <w:div w:id="2096899128">
          <w:marLeft w:val="0"/>
          <w:marRight w:val="0"/>
          <w:marTop w:val="0"/>
          <w:marBottom w:val="0"/>
          <w:divBdr>
            <w:top w:val="none" w:sz="0" w:space="0" w:color="auto"/>
            <w:left w:val="none" w:sz="0" w:space="0" w:color="auto"/>
            <w:bottom w:val="none" w:sz="0" w:space="0" w:color="auto"/>
            <w:right w:val="none" w:sz="0" w:space="0" w:color="auto"/>
          </w:divBdr>
        </w:div>
      </w:divsChild>
    </w:div>
    <w:div w:id="116871953">
      <w:bodyDiv w:val="1"/>
      <w:marLeft w:val="0"/>
      <w:marRight w:val="0"/>
      <w:marTop w:val="0"/>
      <w:marBottom w:val="0"/>
      <w:divBdr>
        <w:top w:val="none" w:sz="0" w:space="0" w:color="auto"/>
        <w:left w:val="none" w:sz="0" w:space="0" w:color="auto"/>
        <w:bottom w:val="none" w:sz="0" w:space="0" w:color="auto"/>
        <w:right w:val="none" w:sz="0" w:space="0" w:color="auto"/>
      </w:divBdr>
    </w:div>
    <w:div w:id="117071510">
      <w:bodyDiv w:val="1"/>
      <w:marLeft w:val="0"/>
      <w:marRight w:val="0"/>
      <w:marTop w:val="0"/>
      <w:marBottom w:val="0"/>
      <w:divBdr>
        <w:top w:val="none" w:sz="0" w:space="0" w:color="auto"/>
        <w:left w:val="none" w:sz="0" w:space="0" w:color="auto"/>
        <w:bottom w:val="none" w:sz="0" w:space="0" w:color="auto"/>
        <w:right w:val="none" w:sz="0" w:space="0" w:color="auto"/>
      </w:divBdr>
    </w:div>
    <w:div w:id="117376159">
      <w:bodyDiv w:val="1"/>
      <w:marLeft w:val="0"/>
      <w:marRight w:val="0"/>
      <w:marTop w:val="0"/>
      <w:marBottom w:val="0"/>
      <w:divBdr>
        <w:top w:val="none" w:sz="0" w:space="0" w:color="auto"/>
        <w:left w:val="none" w:sz="0" w:space="0" w:color="auto"/>
        <w:bottom w:val="none" w:sz="0" w:space="0" w:color="auto"/>
        <w:right w:val="none" w:sz="0" w:space="0" w:color="auto"/>
      </w:divBdr>
      <w:divsChild>
        <w:div w:id="1102333927">
          <w:marLeft w:val="0"/>
          <w:marRight w:val="0"/>
          <w:marTop w:val="0"/>
          <w:marBottom w:val="0"/>
          <w:divBdr>
            <w:top w:val="none" w:sz="0" w:space="0" w:color="auto"/>
            <w:left w:val="none" w:sz="0" w:space="0" w:color="auto"/>
            <w:bottom w:val="none" w:sz="0" w:space="0" w:color="auto"/>
            <w:right w:val="none" w:sz="0" w:space="0" w:color="auto"/>
          </w:divBdr>
        </w:div>
      </w:divsChild>
    </w:div>
    <w:div w:id="118306401">
      <w:bodyDiv w:val="1"/>
      <w:marLeft w:val="0"/>
      <w:marRight w:val="0"/>
      <w:marTop w:val="0"/>
      <w:marBottom w:val="0"/>
      <w:divBdr>
        <w:top w:val="none" w:sz="0" w:space="0" w:color="auto"/>
        <w:left w:val="none" w:sz="0" w:space="0" w:color="auto"/>
        <w:bottom w:val="none" w:sz="0" w:space="0" w:color="auto"/>
        <w:right w:val="none" w:sz="0" w:space="0" w:color="auto"/>
      </w:divBdr>
    </w:div>
    <w:div w:id="122122211">
      <w:bodyDiv w:val="1"/>
      <w:marLeft w:val="0"/>
      <w:marRight w:val="0"/>
      <w:marTop w:val="0"/>
      <w:marBottom w:val="0"/>
      <w:divBdr>
        <w:top w:val="none" w:sz="0" w:space="0" w:color="auto"/>
        <w:left w:val="none" w:sz="0" w:space="0" w:color="auto"/>
        <w:bottom w:val="none" w:sz="0" w:space="0" w:color="auto"/>
        <w:right w:val="none" w:sz="0" w:space="0" w:color="auto"/>
      </w:divBdr>
      <w:divsChild>
        <w:div w:id="800923497">
          <w:marLeft w:val="0"/>
          <w:marRight w:val="0"/>
          <w:marTop w:val="0"/>
          <w:marBottom w:val="0"/>
          <w:divBdr>
            <w:top w:val="none" w:sz="0" w:space="0" w:color="auto"/>
            <w:left w:val="none" w:sz="0" w:space="0" w:color="auto"/>
            <w:bottom w:val="none" w:sz="0" w:space="0" w:color="auto"/>
            <w:right w:val="none" w:sz="0" w:space="0" w:color="auto"/>
          </w:divBdr>
        </w:div>
      </w:divsChild>
    </w:div>
    <w:div w:id="135530619">
      <w:bodyDiv w:val="1"/>
      <w:marLeft w:val="0"/>
      <w:marRight w:val="0"/>
      <w:marTop w:val="0"/>
      <w:marBottom w:val="0"/>
      <w:divBdr>
        <w:top w:val="none" w:sz="0" w:space="0" w:color="auto"/>
        <w:left w:val="none" w:sz="0" w:space="0" w:color="auto"/>
        <w:bottom w:val="none" w:sz="0" w:space="0" w:color="auto"/>
        <w:right w:val="none" w:sz="0" w:space="0" w:color="auto"/>
      </w:divBdr>
    </w:div>
    <w:div w:id="165826972">
      <w:bodyDiv w:val="1"/>
      <w:marLeft w:val="0"/>
      <w:marRight w:val="0"/>
      <w:marTop w:val="0"/>
      <w:marBottom w:val="0"/>
      <w:divBdr>
        <w:top w:val="none" w:sz="0" w:space="0" w:color="auto"/>
        <w:left w:val="none" w:sz="0" w:space="0" w:color="auto"/>
        <w:bottom w:val="none" w:sz="0" w:space="0" w:color="auto"/>
        <w:right w:val="none" w:sz="0" w:space="0" w:color="auto"/>
      </w:divBdr>
      <w:divsChild>
        <w:div w:id="987053624">
          <w:marLeft w:val="0"/>
          <w:marRight w:val="0"/>
          <w:marTop w:val="0"/>
          <w:marBottom w:val="0"/>
          <w:divBdr>
            <w:top w:val="none" w:sz="0" w:space="0" w:color="auto"/>
            <w:left w:val="none" w:sz="0" w:space="0" w:color="auto"/>
            <w:bottom w:val="none" w:sz="0" w:space="0" w:color="auto"/>
            <w:right w:val="none" w:sz="0" w:space="0" w:color="auto"/>
          </w:divBdr>
        </w:div>
      </w:divsChild>
    </w:div>
    <w:div w:id="167646040">
      <w:bodyDiv w:val="1"/>
      <w:marLeft w:val="0"/>
      <w:marRight w:val="0"/>
      <w:marTop w:val="0"/>
      <w:marBottom w:val="0"/>
      <w:divBdr>
        <w:top w:val="none" w:sz="0" w:space="0" w:color="auto"/>
        <w:left w:val="none" w:sz="0" w:space="0" w:color="auto"/>
        <w:bottom w:val="none" w:sz="0" w:space="0" w:color="auto"/>
        <w:right w:val="none" w:sz="0" w:space="0" w:color="auto"/>
      </w:divBdr>
      <w:divsChild>
        <w:div w:id="2074502435">
          <w:marLeft w:val="0"/>
          <w:marRight w:val="0"/>
          <w:marTop w:val="0"/>
          <w:marBottom w:val="0"/>
          <w:divBdr>
            <w:top w:val="none" w:sz="0" w:space="0" w:color="auto"/>
            <w:left w:val="none" w:sz="0" w:space="0" w:color="auto"/>
            <w:bottom w:val="none" w:sz="0" w:space="0" w:color="auto"/>
            <w:right w:val="none" w:sz="0" w:space="0" w:color="auto"/>
          </w:divBdr>
        </w:div>
        <w:div w:id="1535850316">
          <w:marLeft w:val="0"/>
          <w:marRight w:val="0"/>
          <w:marTop w:val="0"/>
          <w:marBottom w:val="0"/>
          <w:divBdr>
            <w:top w:val="none" w:sz="0" w:space="0" w:color="auto"/>
            <w:left w:val="none" w:sz="0" w:space="0" w:color="auto"/>
            <w:bottom w:val="none" w:sz="0" w:space="0" w:color="auto"/>
            <w:right w:val="none" w:sz="0" w:space="0" w:color="auto"/>
          </w:divBdr>
          <w:divsChild>
            <w:div w:id="1406999582">
              <w:marLeft w:val="0"/>
              <w:marRight w:val="0"/>
              <w:marTop w:val="0"/>
              <w:marBottom w:val="0"/>
              <w:divBdr>
                <w:top w:val="none" w:sz="0" w:space="0" w:color="auto"/>
                <w:left w:val="none" w:sz="0" w:space="0" w:color="auto"/>
                <w:bottom w:val="none" w:sz="0" w:space="0" w:color="auto"/>
                <w:right w:val="none" w:sz="0" w:space="0" w:color="auto"/>
              </w:divBdr>
              <w:divsChild>
                <w:div w:id="399985363">
                  <w:marLeft w:val="0"/>
                  <w:marRight w:val="0"/>
                  <w:marTop w:val="0"/>
                  <w:marBottom w:val="0"/>
                  <w:divBdr>
                    <w:top w:val="none" w:sz="0" w:space="0" w:color="auto"/>
                    <w:left w:val="none" w:sz="0" w:space="0" w:color="auto"/>
                    <w:bottom w:val="none" w:sz="0" w:space="0" w:color="auto"/>
                    <w:right w:val="none" w:sz="0" w:space="0" w:color="auto"/>
                  </w:divBdr>
                </w:div>
                <w:div w:id="732965589">
                  <w:marLeft w:val="0"/>
                  <w:marRight w:val="0"/>
                  <w:marTop w:val="0"/>
                  <w:marBottom w:val="0"/>
                  <w:divBdr>
                    <w:top w:val="none" w:sz="0" w:space="0" w:color="auto"/>
                    <w:left w:val="none" w:sz="0" w:space="0" w:color="auto"/>
                    <w:bottom w:val="none" w:sz="0" w:space="0" w:color="auto"/>
                    <w:right w:val="none" w:sz="0" w:space="0" w:color="auto"/>
                  </w:divBdr>
                </w:div>
                <w:div w:id="1107191414">
                  <w:marLeft w:val="0"/>
                  <w:marRight w:val="0"/>
                  <w:marTop w:val="0"/>
                  <w:marBottom w:val="0"/>
                  <w:divBdr>
                    <w:top w:val="none" w:sz="0" w:space="0" w:color="auto"/>
                    <w:left w:val="none" w:sz="0" w:space="0" w:color="auto"/>
                    <w:bottom w:val="none" w:sz="0" w:space="0" w:color="auto"/>
                    <w:right w:val="none" w:sz="0" w:space="0" w:color="auto"/>
                  </w:divBdr>
                </w:div>
                <w:div w:id="717242109">
                  <w:marLeft w:val="0"/>
                  <w:marRight w:val="0"/>
                  <w:marTop w:val="0"/>
                  <w:marBottom w:val="0"/>
                  <w:divBdr>
                    <w:top w:val="none" w:sz="0" w:space="0" w:color="auto"/>
                    <w:left w:val="none" w:sz="0" w:space="0" w:color="auto"/>
                    <w:bottom w:val="none" w:sz="0" w:space="0" w:color="auto"/>
                    <w:right w:val="none" w:sz="0" w:space="0" w:color="auto"/>
                  </w:divBdr>
                  <w:divsChild>
                    <w:div w:id="1601912903">
                      <w:marLeft w:val="0"/>
                      <w:marRight w:val="0"/>
                      <w:marTop w:val="0"/>
                      <w:marBottom w:val="0"/>
                      <w:divBdr>
                        <w:top w:val="none" w:sz="0" w:space="0" w:color="auto"/>
                        <w:left w:val="none" w:sz="0" w:space="0" w:color="auto"/>
                        <w:bottom w:val="none" w:sz="0" w:space="0" w:color="auto"/>
                        <w:right w:val="none" w:sz="0" w:space="0" w:color="auto"/>
                      </w:divBdr>
                    </w:div>
                    <w:div w:id="2138915912">
                      <w:marLeft w:val="0"/>
                      <w:marRight w:val="0"/>
                      <w:marTop w:val="0"/>
                      <w:marBottom w:val="0"/>
                      <w:divBdr>
                        <w:top w:val="none" w:sz="0" w:space="0" w:color="auto"/>
                        <w:left w:val="none" w:sz="0" w:space="0" w:color="auto"/>
                        <w:bottom w:val="none" w:sz="0" w:space="0" w:color="auto"/>
                        <w:right w:val="none" w:sz="0" w:space="0" w:color="auto"/>
                      </w:divBdr>
                    </w:div>
                  </w:divsChild>
                </w:div>
                <w:div w:id="441144447">
                  <w:marLeft w:val="0"/>
                  <w:marRight w:val="0"/>
                  <w:marTop w:val="0"/>
                  <w:marBottom w:val="0"/>
                  <w:divBdr>
                    <w:top w:val="none" w:sz="0" w:space="0" w:color="auto"/>
                    <w:left w:val="none" w:sz="0" w:space="0" w:color="auto"/>
                    <w:bottom w:val="none" w:sz="0" w:space="0" w:color="auto"/>
                    <w:right w:val="none" w:sz="0" w:space="0" w:color="auto"/>
                  </w:divBdr>
                </w:div>
                <w:div w:id="575289203">
                  <w:marLeft w:val="0"/>
                  <w:marRight w:val="0"/>
                  <w:marTop w:val="0"/>
                  <w:marBottom w:val="0"/>
                  <w:divBdr>
                    <w:top w:val="none" w:sz="0" w:space="0" w:color="auto"/>
                    <w:left w:val="none" w:sz="0" w:space="0" w:color="auto"/>
                    <w:bottom w:val="none" w:sz="0" w:space="0" w:color="auto"/>
                    <w:right w:val="none" w:sz="0" w:space="0" w:color="auto"/>
                  </w:divBdr>
                </w:div>
              </w:divsChild>
            </w:div>
            <w:div w:id="1065877776">
              <w:marLeft w:val="0"/>
              <w:marRight w:val="0"/>
              <w:marTop w:val="0"/>
              <w:marBottom w:val="0"/>
              <w:divBdr>
                <w:top w:val="none" w:sz="0" w:space="0" w:color="auto"/>
                <w:left w:val="none" w:sz="0" w:space="0" w:color="auto"/>
                <w:bottom w:val="none" w:sz="0" w:space="0" w:color="auto"/>
                <w:right w:val="none" w:sz="0" w:space="0" w:color="auto"/>
              </w:divBdr>
              <w:divsChild>
                <w:div w:id="806514940">
                  <w:marLeft w:val="0"/>
                  <w:marRight w:val="0"/>
                  <w:marTop w:val="0"/>
                  <w:marBottom w:val="0"/>
                  <w:divBdr>
                    <w:top w:val="none" w:sz="0" w:space="0" w:color="auto"/>
                    <w:left w:val="none" w:sz="0" w:space="0" w:color="auto"/>
                    <w:bottom w:val="none" w:sz="0" w:space="0" w:color="auto"/>
                    <w:right w:val="none" w:sz="0" w:space="0" w:color="auto"/>
                  </w:divBdr>
                </w:div>
                <w:div w:id="30948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8196">
      <w:bodyDiv w:val="1"/>
      <w:marLeft w:val="0"/>
      <w:marRight w:val="0"/>
      <w:marTop w:val="0"/>
      <w:marBottom w:val="0"/>
      <w:divBdr>
        <w:top w:val="none" w:sz="0" w:space="0" w:color="auto"/>
        <w:left w:val="none" w:sz="0" w:space="0" w:color="auto"/>
        <w:bottom w:val="none" w:sz="0" w:space="0" w:color="auto"/>
        <w:right w:val="none" w:sz="0" w:space="0" w:color="auto"/>
      </w:divBdr>
    </w:div>
    <w:div w:id="198133831">
      <w:bodyDiv w:val="1"/>
      <w:marLeft w:val="0"/>
      <w:marRight w:val="0"/>
      <w:marTop w:val="0"/>
      <w:marBottom w:val="0"/>
      <w:divBdr>
        <w:top w:val="none" w:sz="0" w:space="0" w:color="auto"/>
        <w:left w:val="none" w:sz="0" w:space="0" w:color="auto"/>
        <w:bottom w:val="none" w:sz="0" w:space="0" w:color="auto"/>
        <w:right w:val="none" w:sz="0" w:space="0" w:color="auto"/>
      </w:divBdr>
      <w:divsChild>
        <w:div w:id="1980652207">
          <w:marLeft w:val="0"/>
          <w:marRight w:val="0"/>
          <w:marTop w:val="0"/>
          <w:marBottom w:val="0"/>
          <w:divBdr>
            <w:top w:val="none" w:sz="0" w:space="0" w:color="auto"/>
            <w:left w:val="none" w:sz="0" w:space="0" w:color="auto"/>
            <w:bottom w:val="none" w:sz="0" w:space="0" w:color="auto"/>
            <w:right w:val="none" w:sz="0" w:space="0" w:color="auto"/>
          </w:divBdr>
        </w:div>
      </w:divsChild>
    </w:div>
    <w:div w:id="200484132">
      <w:bodyDiv w:val="1"/>
      <w:marLeft w:val="0"/>
      <w:marRight w:val="0"/>
      <w:marTop w:val="0"/>
      <w:marBottom w:val="0"/>
      <w:divBdr>
        <w:top w:val="none" w:sz="0" w:space="0" w:color="auto"/>
        <w:left w:val="none" w:sz="0" w:space="0" w:color="auto"/>
        <w:bottom w:val="none" w:sz="0" w:space="0" w:color="auto"/>
        <w:right w:val="none" w:sz="0" w:space="0" w:color="auto"/>
      </w:divBdr>
      <w:divsChild>
        <w:div w:id="1497115107">
          <w:marLeft w:val="0"/>
          <w:marRight w:val="0"/>
          <w:marTop w:val="0"/>
          <w:marBottom w:val="0"/>
          <w:divBdr>
            <w:top w:val="none" w:sz="0" w:space="0" w:color="auto"/>
            <w:left w:val="none" w:sz="0" w:space="0" w:color="auto"/>
            <w:bottom w:val="none" w:sz="0" w:space="0" w:color="auto"/>
            <w:right w:val="none" w:sz="0" w:space="0" w:color="auto"/>
          </w:divBdr>
        </w:div>
      </w:divsChild>
    </w:div>
    <w:div w:id="212817900">
      <w:bodyDiv w:val="1"/>
      <w:marLeft w:val="0"/>
      <w:marRight w:val="0"/>
      <w:marTop w:val="0"/>
      <w:marBottom w:val="0"/>
      <w:divBdr>
        <w:top w:val="none" w:sz="0" w:space="0" w:color="auto"/>
        <w:left w:val="none" w:sz="0" w:space="0" w:color="auto"/>
        <w:bottom w:val="none" w:sz="0" w:space="0" w:color="auto"/>
        <w:right w:val="none" w:sz="0" w:space="0" w:color="auto"/>
      </w:divBdr>
      <w:divsChild>
        <w:div w:id="1485508673">
          <w:marLeft w:val="0"/>
          <w:marRight w:val="0"/>
          <w:marTop w:val="0"/>
          <w:marBottom w:val="0"/>
          <w:divBdr>
            <w:top w:val="none" w:sz="0" w:space="0" w:color="auto"/>
            <w:left w:val="none" w:sz="0" w:space="0" w:color="auto"/>
            <w:bottom w:val="none" w:sz="0" w:space="0" w:color="auto"/>
            <w:right w:val="none" w:sz="0" w:space="0" w:color="auto"/>
          </w:divBdr>
        </w:div>
      </w:divsChild>
    </w:div>
    <w:div w:id="219364255">
      <w:bodyDiv w:val="1"/>
      <w:marLeft w:val="0"/>
      <w:marRight w:val="0"/>
      <w:marTop w:val="0"/>
      <w:marBottom w:val="0"/>
      <w:divBdr>
        <w:top w:val="none" w:sz="0" w:space="0" w:color="auto"/>
        <w:left w:val="none" w:sz="0" w:space="0" w:color="auto"/>
        <w:bottom w:val="none" w:sz="0" w:space="0" w:color="auto"/>
        <w:right w:val="none" w:sz="0" w:space="0" w:color="auto"/>
      </w:divBdr>
      <w:divsChild>
        <w:div w:id="861939478">
          <w:marLeft w:val="0"/>
          <w:marRight w:val="0"/>
          <w:marTop w:val="0"/>
          <w:marBottom w:val="0"/>
          <w:divBdr>
            <w:top w:val="none" w:sz="0" w:space="0" w:color="auto"/>
            <w:left w:val="none" w:sz="0" w:space="0" w:color="auto"/>
            <w:bottom w:val="none" w:sz="0" w:space="0" w:color="auto"/>
            <w:right w:val="none" w:sz="0" w:space="0" w:color="auto"/>
          </w:divBdr>
        </w:div>
      </w:divsChild>
    </w:div>
    <w:div w:id="226303259">
      <w:bodyDiv w:val="1"/>
      <w:marLeft w:val="0"/>
      <w:marRight w:val="0"/>
      <w:marTop w:val="0"/>
      <w:marBottom w:val="0"/>
      <w:divBdr>
        <w:top w:val="none" w:sz="0" w:space="0" w:color="auto"/>
        <w:left w:val="none" w:sz="0" w:space="0" w:color="auto"/>
        <w:bottom w:val="none" w:sz="0" w:space="0" w:color="auto"/>
        <w:right w:val="none" w:sz="0" w:space="0" w:color="auto"/>
      </w:divBdr>
      <w:divsChild>
        <w:div w:id="119153937">
          <w:marLeft w:val="0"/>
          <w:marRight w:val="0"/>
          <w:marTop w:val="0"/>
          <w:marBottom w:val="0"/>
          <w:divBdr>
            <w:top w:val="none" w:sz="0" w:space="0" w:color="auto"/>
            <w:left w:val="none" w:sz="0" w:space="0" w:color="auto"/>
            <w:bottom w:val="none" w:sz="0" w:space="0" w:color="auto"/>
            <w:right w:val="none" w:sz="0" w:space="0" w:color="auto"/>
          </w:divBdr>
        </w:div>
      </w:divsChild>
    </w:div>
    <w:div w:id="267391935">
      <w:bodyDiv w:val="1"/>
      <w:marLeft w:val="0"/>
      <w:marRight w:val="0"/>
      <w:marTop w:val="0"/>
      <w:marBottom w:val="0"/>
      <w:divBdr>
        <w:top w:val="none" w:sz="0" w:space="0" w:color="auto"/>
        <w:left w:val="none" w:sz="0" w:space="0" w:color="auto"/>
        <w:bottom w:val="none" w:sz="0" w:space="0" w:color="auto"/>
        <w:right w:val="none" w:sz="0" w:space="0" w:color="auto"/>
      </w:divBdr>
    </w:div>
    <w:div w:id="272982649">
      <w:bodyDiv w:val="1"/>
      <w:marLeft w:val="0"/>
      <w:marRight w:val="0"/>
      <w:marTop w:val="0"/>
      <w:marBottom w:val="0"/>
      <w:divBdr>
        <w:top w:val="none" w:sz="0" w:space="0" w:color="auto"/>
        <w:left w:val="none" w:sz="0" w:space="0" w:color="auto"/>
        <w:bottom w:val="none" w:sz="0" w:space="0" w:color="auto"/>
        <w:right w:val="none" w:sz="0" w:space="0" w:color="auto"/>
      </w:divBdr>
      <w:divsChild>
        <w:div w:id="492184222">
          <w:marLeft w:val="0"/>
          <w:marRight w:val="0"/>
          <w:marTop w:val="0"/>
          <w:marBottom w:val="0"/>
          <w:divBdr>
            <w:top w:val="none" w:sz="0" w:space="0" w:color="auto"/>
            <w:left w:val="none" w:sz="0" w:space="0" w:color="auto"/>
            <w:bottom w:val="none" w:sz="0" w:space="0" w:color="auto"/>
            <w:right w:val="none" w:sz="0" w:space="0" w:color="auto"/>
          </w:divBdr>
        </w:div>
      </w:divsChild>
    </w:div>
    <w:div w:id="280690699">
      <w:bodyDiv w:val="1"/>
      <w:marLeft w:val="0"/>
      <w:marRight w:val="0"/>
      <w:marTop w:val="0"/>
      <w:marBottom w:val="0"/>
      <w:divBdr>
        <w:top w:val="none" w:sz="0" w:space="0" w:color="auto"/>
        <w:left w:val="none" w:sz="0" w:space="0" w:color="auto"/>
        <w:bottom w:val="none" w:sz="0" w:space="0" w:color="auto"/>
        <w:right w:val="none" w:sz="0" w:space="0" w:color="auto"/>
      </w:divBdr>
    </w:div>
    <w:div w:id="311447647">
      <w:bodyDiv w:val="1"/>
      <w:marLeft w:val="0"/>
      <w:marRight w:val="0"/>
      <w:marTop w:val="0"/>
      <w:marBottom w:val="0"/>
      <w:divBdr>
        <w:top w:val="none" w:sz="0" w:space="0" w:color="auto"/>
        <w:left w:val="none" w:sz="0" w:space="0" w:color="auto"/>
        <w:bottom w:val="none" w:sz="0" w:space="0" w:color="auto"/>
        <w:right w:val="none" w:sz="0" w:space="0" w:color="auto"/>
      </w:divBdr>
      <w:divsChild>
        <w:div w:id="1423183530">
          <w:marLeft w:val="0"/>
          <w:marRight w:val="0"/>
          <w:marTop w:val="0"/>
          <w:marBottom w:val="0"/>
          <w:divBdr>
            <w:top w:val="none" w:sz="0" w:space="0" w:color="auto"/>
            <w:left w:val="none" w:sz="0" w:space="0" w:color="auto"/>
            <w:bottom w:val="none" w:sz="0" w:space="0" w:color="auto"/>
            <w:right w:val="none" w:sz="0" w:space="0" w:color="auto"/>
          </w:divBdr>
        </w:div>
      </w:divsChild>
    </w:div>
    <w:div w:id="313461353">
      <w:bodyDiv w:val="1"/>
      <w:marLeft w:val="0"/>
      <w:marRight w:val="0"/>
      <w:marTop w:val="0"/>
      <w:marBottom w:val="0"/>
      <w:divBdr>
        <w:top w:val="none" w:sz="0" w:space="0" w:color="auto"/>
        <w:left w:val="none" w:sz="0" w:space="0" w:color="auto"/>
        <w:bottom w:val="none" w:sz="0" w:space="0" w:color="auto"/>
        <w:right w:val="none" w:sz="0" w:space="0" w:color="auto"/>
      </w:divBdr>
      <w:divsChild>
        <w:div w:id="373700999">
          <w:marLeft w:val="0"/>
          <w:marRight w:val="0"/>
          <w:marTop w:val="0"/>
          <w:marBottom w:val="0"/>
          <w:divBdr>
            <w:top w:val="none" w:sz="0" w:space="0" w:color="auto"/>
            <w:left w:val="none" w:sz="0" w:space="0" w:color="auto"/>
            <w:bottom w:val="none" w:sz="0" w:space="0" w:color="auto"/>
            <w:right w:val="none" w:sz="0" w:space="0" w:color="auto"/>
          </w:divBdr>
        </w:div>
      </w:divsChild>
    </w:div>
    <w:div w:id="313486592">
      <w:bodyDiv w:val="1"/>
      <w:marLeft w:val="0"/>
      <w:marRight w:val="0"/>
      <w:marTop w:val="0"/>
      <w:marBottom w:val="0"/>
      <w:divBdr>
        <w:top w:val="none" w:sz="0" w:space="0" w:color="auto"/>
        <w:left w:val="none" w:sz="0" w:space="0" w:color="auto"/>
        <w:bottom w:val="none" w:sz="0" w:space="0" w:color="auto"/>
        <w:right w:val="none" w:sz="0" w:space="0" w:color="auto"/>
      </w:divBdr>
      <w:divsChild>
        <w:div w:id="539781992">
          <w:marLeft w:val="0"/>
          <w:marRight w:val="0"/>
          <w:marTop w:val="0"/>
          <w:marBottom w:val="0"/>
          <w:divBdr>
            <w:top w:val="none" w:sz="0" w:space="0" w:color="auto"/>
            <w:left w:val="none" w:sz="0" w:space="0" w:color="auto"/>
            <w:bottom w:val="none" w:sz="0" w:space="0" w:color="auto"/>
            <w:right w:val="none" w:sz="0" w:space="0" w:color="auto"/>
          </w:divBdr>
        </w:div>
      </w:divsChild>
    </w:div>
    <w:div w:id="348413478">
      <w:bodyDiv w:val="1"/>
      <w:marLeft w:val="0"/>
      <w:marRight w:val="0"/>
      <w:marTop w:val="0"/>
      <w:marBottom w:val="0"/>
      <w:divBdr>
        <w:top w:val="none" w:sz="0" w:space="0" w:color="auto"/>
        <w:left w:val="none" w:sz="0" w:space="0" w:color="auto"/>
        <w:bottom w:val="none" w:sz="0" w:space="0" w:color="auto"/>
        <w:right w:val="none" w:sz="0" w:space="0" w:color="auto"/>
      </w:divBdr>
    </w:div>
    <w:div w:id="413668325">
      <w:bodyDiv w:val="1"/>
      <w:marLeft w:val="0"/>
      <w:marRight w:val="0"/>
      <w:marTop w:val="0"/>
      <w:marBottom w:val="0"/>
      <w:divBdr>
        <w:top w:val="none" w:sz="0" w:space="0" w:color="auto"/>
        <w:left w:val="none" w:sz="0" w:space="0" w:color="auto"/>
        <w:bottom w:val="none" w:sz="0" w:space="0" w:color="auto"/>
        <w:right w:val="none" w:sz="0" w:space="0" w:color="auto"/>
      </w:divBdr>
      <w:divsChild>
        <w:div w:id="824709288">
          <w:marLeft w:val="0"/>
          <w:marRight w:val="0"/>
          <w:marTop w:val="0"/>
          <w:marBottom w:val="0"/>
          <w:divBdr>
            <w:top w:val="none" w:sz="0" w:space="0" w:color="auto"/>
            <w:left w:val="none" w:sz="0" w:space="0" w:color="auto"/>
            <w:bottom w:val="none" w:sz="0" w:space="0" w:color="auto"/>
            <w:right w:val="none" w:sz="0" w:space="0" w:color="auto"/>
          </w:divBdr>
        </w:div>
      </w:divsChild>
    </w:div>
    <w:div w:id="433474162">
      <w:bodyDiv w:val="1"/>
      <w:marLeft w:val="0"/>
      <w:marRight w:val="0"/>
      <w:marTop w:val="0"/>
      <w:marBottom w:val="0"/>
      <w:divBdr>
        <w:top w:val="none" w:sz="0" w:space="0" w:color="auto"/>
        <w:left w:val="none" w:sz="0" w:space="0" w:color="auto"/>
        <w:bottom w:val="none" w:sz="0" w:space="0" w:color="auto"/>
        <w:right w:val="none" w:sz="0" w:space="0" w:color="auto"/>
      </w:divBdr>
      <w:divsChild>
        <w:div w:id="863320969">
          <w:marLeft w:val="0"/>
          <w:marRight w:val="0"/>
          <w:marTop w:val="0"/>
          <w:marBottom w:val="0"/>
          <w:divBdr>
            <w:top w:val="none" w:sz="0" w:space="0" w:color="auto"/>
            <w:left w:val="none" w:sz="0" w:space="0" w:color="auto"/>
            <w:bottom w:val="none" w:sz="0" w:space="0" w:color="auto"/>
            <w:right w:val="none" w:sz="0" w:space="0" w:color="auto"/>
          </w:divBdr>
        </w:div>
      </w:divsChild>
    </w:div>
    <w:div w:id="448741966">
      <w:bodyDiv w:val="1"/>
      <w:marLeft w:val="0"/>
      <w:marRight w:val="0"/>
      <w:marTop w:val="0"/>
      <w:marBottom w:val="0"/>
      <w:divBdr>
        <w:top w:val="none" w:sz="0" w:space="0" w:color="auto"/>
        <w:left w:val="none" w:sz="0" w:space="0" w:color="auto"/>
        <w:bottom w:val="none" w:sz="0" w:space="0" w:color="auto"/>
        <w:right w:val="none" w:sz="0" w:space="0" w:color="auto"/>
      </w:divBdr>
    </w:div>
    <w:div w:id="452141345">
      <w:bodyDiv w:val="1"/>
      <w:marLeft w:val="0"/>
      <w:marRight w:val="0"/>
      <w:marTop w:val="0"/>
      <w:marBottom w:val="0"/>
      <w:divBdr>
        <w:top w:val="none" w:sz="0" w:space="0" w:color="auto"/>
        <w:left w:val="none" w:sz="0" w:space="0" w:color="auto"/>
        <w:bottom w:val="none" w:sz="0" w:space="0" w:color="auto"/>
        <w:right w:val="none" w:sz="0" w:space="0" w:color="auto"/>
      </w:divBdr>
      <w:divsChild>
        <w:div w:id="898172562">
          <w:marLeft w:val="0"/>
          <w:marRight w:val="0"/>
          <w:marTop w:val="0"/>
          <w:marBottom w:val="0"/>
          <w:divBdr>
            <w:top w:val="none" w:sz="0" w:space="0" w:color="auto"/>
            <w:left w:val="none" w:sz="0" w:space="0" w:color="auto"/>
            <w:bottom w:val="none" w:sz="0" w:space="0" w:color="auto"/>
            <w:right w:val="none" w:sz="0" w:space="0" w:color="auto"/>
          </w:divBdr>
        </w:div>
      </w:divsChild>
    </w:div>
    <w:div w:id="506293391">
      <w:bodyDiv w:val="1"/>
      <w:marLeft w:val="0"/>
      <w:marRight w:val="0"/>
      <w:marTop w:val="0"/>
      <w:marBottom w:val="0"/>
      <w:divBdr>
        <w:top w:val="none" w:sz="0" w:space="0" w:color="auto"/>
        <w:left w:val="none" w:sz="0" w:space="0" w:color="auto"/>
        <w:bottom w:val="none" w:sz="0" w:space="0" w:color="auto"/>
        <w:right w:val="none" w:sz="0" w:space="0" w:color="auto"/>
      </w:divBdr>
    </w:div>
    <w:div w:id="509103990">
      <w:bodyDiv w:val="1"/>
      <w:marLeft w:val="0"/>
      <w:marRight w:val="0"/>
      <w:marTop w:val="0"/>
      <w:marBottom w:val="0"/>
      <w:divBdr>
        <w:top w:val="none" w:sz="0" w:space="0" w:color="auto"/>
        <w:left w:val="none" w:sz="0" w:space="0" w:color="auto"/>
        <w:bottom w:val="none" w:sz="0" w:space="0" w:color="auto"/>
        <w:right w:val="none" w:sz="0" w:space="0" w:color="auto"/>
      </w:divBdr>
      <w:divsChild>
        <w:div w:id="1618180259">
          <w:marLeft w:val="0"/>
          <w:marRight w:val="0"/>
          <w:marTop w:val="0"/>
          <w:marBottom w:val="0"/>
          <w:divBdr>
            <w:top w:val="none" w:sz="0" w:space="0" w:color="auto"/>
            <w:left w:val="none" w:sz="0" w:space="0" w:color="auto"/>
            <w:bottom w:val="none" w:sz="0" w:space="0" w:color="auto"/>
            <w:right w:val="none" w:sz="0" w:space="0" w:color="auto"/>
          </w:divBdr>
        </w:div>
      </w:divsChild>
    </w:div>
    <w:div w:id="521748513">
      <w:bodyDiv w:val="1"/>
      <w:marLeft w:val="0"/>
      <w:marRight w:val="0"/>
      <w:marTop w:val="0"/>
      <w:marBottom w:val="0"/>
      <w:divBdr>
        <w:top w:val="none" w:sz="0" w:space="0" w:color="auto"/>
        <w:left w:val="none" w:sz="0" w:space="0" w:color="auto"/>
        <w:bottom w:val="none" w:sz="0" w:space="0" w:color="auto"/>
        <w:right w:val="none" w:sz="0" w:space="0" w:color="auto"/>
      </w:divBdr>
      <w:divsChild>
        <w:div w:id="1876842923">
          <w:marLeft w:val="0"/>
          <w:marRight w:val="0"/>
          <w:marTop w:val="0"/>
          <w:marBottom w:val="0"/>
          <w:divBdr>
            <w:top w:val="none" w:sz="0" w:space="0" w:color="auto"/>
            <w:left w:val="none" w:sz="0" w:space="0" w:color="auto"/>
            <w:bottom w:val="none" w:sz="0" w:space="0" w:color="auto"/>
            <w:right w:val="none" w:sz="0" w:space="0" w:color="auto"/>
          </w:divBdr>
        </w:div>
      </w:divsChild>
    </w:div>
    <w:div w:id="536889644">
      <w:bodyDiv w:val="1"/>
      <w:marLeft w:val="0"/>
      <w:marRight w:val="0"/>
      <w:marTop w:val="0"/>
      <w:marBottom w:val="0"/>
      <w:divBdr>
        <w:top w:val="none" w:sz="0" w:space="0" w:color="auto"/>
        <w:left w:val="none" w:sz="0" w:space="0" w:color="auto"/>
        <w:bottom w:val="none" w:sz="0" w:space="0" w:color="auto"/>
        <w:right w:val="none" w:sz="0" w:space="0" w:color="auto"/>
      </w:divBdr>
      <w:divsChild>
        <w:div w:id="1552421286">
          <w:marLeft w:val="0"/>
          <w:marRight w:val="0"/>
          <w:marTop w:val="0"/>
          <w:marBottom w:val="0"/>
          <w:divBdr>
            <w:top w:val="none" w:sz="0" w:space="0" w:color="auto"/>
            <w:left w:val="none" w:sz="0" w:space="0" w:color="auto"/>
            <w:bottom w:val="none" w:sz="0" w:space="0" w:color="auto"/>
            <w:right w:val="none" w:sz="0" w:space="0" w:color="auto"/>
          </w:divBdr>
        </w:div>
      </w:divsChild>
    </w:div>
    <w:div w:id="553390573">
      <w:bodyDiv w:val="1"/>
      <w:marLeft w:val="0"/>
      <w:marRight w:val="0"/>
      <w:marTop w:val="0"/>
      <w:marBottom w:val="0"/>
      <w:divBdr>
        <w:top w:val="none" w:sz="0" w:space="0" w:color="auto"/>
        <w:left w:val="none" w:sz="0" w:space="0" w:color="auto"/>
        <w:bottom w:val="none" w:sz="0" w:space="0" w:color="auto"/>
        <w:right w:val="none" w:sz="0" w:space="0" w:color="auto"/>
      </w:divBdr>
    </w:div>
    <w:div w:id="555775219">
      <w:bodyDiv w:val="1"/>
      <w:marLeft w:val="0"/>
      <w:marRight w:val="0"/>
      <w:marTop w:val="0"/>
      <w:marBottom w:val="0"/>
      <w:divBdr>
        <w:top w:val="none" w:sz="0" w:space="0" w:color="auto"/>
        <w:left w:val="none" w:sz="0" w:space="0" w:color="auto"/>
        <w:bottom w:val="none" w:sz="0" w:space="0" w:color="auto"/>
        <w:right w:val="none" w:sz="0" w:space="0" w:color="auto"/>
      </w:divBdr>
    </w:div>
    <w:div w:id="571504972">
      <w:bodyDiv w:val="1"/>
      <w:marLeft w:val="0"/>
      <w:marRight w:val="0"/>
      <w:marTop w:val="0"/>
      <w:marBottom w:val="0"/>
      <w:divBdr>
        <w:top w:val="none" w:sz="0" w:space="0" w:color="auto"/>
        <w:left w:val="none" w:sz="0" w:space="0" w:color="auto"/>
        <w:bottom w:val="none" w:sz="0" w:space="0" w:color="auto"/>
        <w:right w:val="none" w:sz="0" w:space="0" w:color="auto"/>
      </w:divBdr>
      <w:divsChild>
        <w:div w:id="1642466786">
          <w:marLeft w:val="0"/>
          <w:marRight w:val="0"/>
          <w:marTop w:val="0"/>
          <w:marBottom w:val="0"/>
          <w:divBdr>
            <w:top w:val="none" w:sz="0" w:space="0" w:color="auto"/>
            <w:left w:val="none" w:sz="0" w:space="0" w:color="auto"/>
            <w:bottom w:val="none" w:sz="0" w:space="0" w:color="auto"/>
            <w:right w:val="none" w:sz="0" w:space="0" w:color="auto"/>
          </w:divBdr>
        </w:div>
      </w:divsChild>
    </w:div>
    <w:div w:id="594440907">
      <w:bodyDiv w:val="1"/>
      <w:marLeft w:val="0"/>
      <w:marRight w:val="0"/>
      <w:marTop w:val="0"/>
      <w:marBottom w:val="0"/>
      <w:divBdr>
        <w:top w:val="none" w:sz="0" w:space="0" w:color="auto"/>
        <w:left w:val="none" w:sz="0" w:space="0" w:color="auto"/>
        <w:bottom w:val="none" w:sz="0" w:space="0" w:color="auto"/>
        <w:right w:val="none" w:sz="0" w:space="0" w:color="auto"/>
      </w:divBdr>
      <w:divsChild>
        <w:div w:id="1780372820">
          <w:marLeft w:val="0"/>
          <w:marRight w:val="0"/>
          <w:marTop w:val="0"/>
          <w:marBottom w:val="0"/>
          <w:divBdr>
            <w:top w:val="none" w:sz="0" w:space="0" w:color="auto"/>
            <w:left w:val="none" w:sz="0" w:space="0" w:color="auto"/>
            <w:bottom w:val="none" w:sz="0" w:space="0" w:color="auto"/>
            <w:right w:val="none" w:sz="0" w:space="0" w:color="auto"/>
          </w:divBdr>
        </w:div>
      </w:divsChild>
    </w:div>
    <w:div w:id="626938216">
      <w:bodyDiv w:val="1"/>
      <w:marLeft w:val="0"/>
      <w:marRight w:val="0"/>
      <w:marTop w:val="0"/>
      <w:marBottom w:val="0"/>
      <w:divBdr>
        <w:top w:val="none" w:sz="0" w:space="0" w:color="auto"/>
        <w:left w:val="none" w:sz="0" w:space="0" w:color="auto"/>
        <w:bottom w:val="none" w:sz="0" w:space="0" w:color="auto"/>
        <w:right w:val="none" w:sz="0" w:space="0" w:color="auto"/>
      </w:divBdr>
      <w:divsChild>
        <w:div w:id="1327973618">
          <w:marLeft w:val="0"/>
          <w:marRight w:val="0"/>
          <w:marTop w:val="0"/>
          <w:marBottom w:val="0"/>
          <w:divBdr>
            <w:top w:val="none" w:sz="0" w:space="0" w:color="auto"/>
            <w:left w:val="none" w:sz="0" w:space="0" w:color="auto"/>
            <w:bottom w:val="none" w:sz="0" w:space="0" w:color="auto"/>
            <w:right w:val="none" w:sz="0" w:space="0" w:color="auto"/>
          </w:divBdr>
        </w:div>
      </w:divsChild>
    </w:div>
    <w:div w:id="629821406">
      <w:bodyDiv w:val="1"/>
      <w:marLeft w:val="0"/>
      <w:marRight w:val="0"/>
      <w:marTop w:val="0"/>
      <w:marBottom w:val="0"/>
      <w:divBdr>
        <w:top w:val="none" w:sz="0" w:space="0" w:color="auto"/>
        <w:left w:val="none" w:sz="0" w:space="0" w:color="auto"/>
        <w:bottom w:val="none" w:sz="0" w:space="0" w:color="auto"/>
        <w:right w:val="none" w:sz="0" w:space="0" w:color="auto"/>
      </w:divBdr>
      <w:divsChild>
        <w:div w:id="28801836">
          <w:marLeft w:val="0"/>
          <w:marRight w:val="0"/>
          <w:marTop w:val="0"/>
          <w:marBottom w:val="0"/>
          <w:divBdr>
            <w:top w:val="none" w:sz="0" w:space="0" w:color="auto"/>
            <w:left w:val="none" w:sz="0" w:space="0" w:color="auto"/>
            <w:bottom w:val="none" w:sz="0" w:space="0" w:color="auto"/>
            <w:right w:val="none" w:sz="0" w:space="0" w:color="auto"/>
          </w:divBdr>
        </w:div>
      </w:divsChild>
    </w:div>
    <w:div w:id="640619690">
      <w:bodyDiv w:val="1"/>
      <w:marLeft w:val="0"/>
      <w:marRight w:val="0"/>
      <w:marTop w:val="0"/>
      <w:marBottom w:val="0"/>
      <w:divBdr>
        <w:top w:val="none" w:sz="0" w:space="0" w:color="auto"/>
        <w:left w:val="none" w:sz="0" w:space="0" w:color="auto"/>
        <w:bottom w:val="none" w:sz="0" w:space="0" w:color="auto"/>
        <w:right w:val="none" w:sz="0" w:space="0" w:color="auto"/>
      </w:divBdr>
      <w:divsChild>
        <w:div w:id="1225485430">
          <w:marLeft w:val="0"/>
          <w:marRight w:val="0"/>
          <w:marTop w:val="0"/>
          <w:marBottom w:val="0"/>
          <w:divBdr>
            <w:top w:val="none" w:sz="0" w:space="0" w:color="auto"/>
            <w:left w:val="none" w:sz="0" w:space="0" w:color="auto"/>
            <w:bottom w:val="none" w:sz="0" w:space="0" w:color="auto"/>
            <w:right w:val="none" w:sz="0" w:space="0" w:color="auto"/>
          </w:divBdr>
        </w:div>
      </w:divsChild>
    </w:div>
    <w:div w:id="659579901">
      <w:bodyDiv w:val="1"/>
      <w:marLeft w:val="0"/>
      <w:marRight w:val="0"/>
      <w:marTop w:val="0"/>
      <w:marBottom w:val="0"/>
      <w:divBdr>
        <w:top w:val="none" w:sz="0" w:space="0" w:color="auto"/>
        <w:left w:val="none" w:sz="0" w:space="0" w:color="auto"/>
        <w:bottom w:val="none" w:sz="0" w:space="0" w:color="auto"/>
        <w:right w:val="none" w:sz="0" w:space="0" w:color="auto"/>
      </w:divBdr>
      <w:divsChild>
        <w:div w:id="1287155627">
          <w:marLeft w:val="0"/>
          <w:marRight w:val="0"/>
          <w:marTop w:val="0"/>
          <w:marBottom w:val="0"/>
          <w:divBdr>
            <w:top w:val="none" w:sz="0" w:space="0" w:color="auto"/>
            <w:left w:val="none" w:sz="0" w:space="0" w:color="auto"/>
            <w:bottom w:val="none" w:sz="0" w:space="0" w:color="auto"/>
            <w:right w:val="none" w:sz="0" w:space="0" w:color="auto"/>
          </w:divBdr>
        </w:div>
      </w:divsChild>
    </w:div>
    <w:div w:id="660885090">
      <w:bodyDiv w:val="1"/>
      <w:marLeft w:val="0"/>
      <w:marRight w:val="0"/>
      <w:marTop w:val="0"/>
      <w:marBottom w:val="0"/>
      <w:divBdr>
        <w:top w:val="none" w:sz="0" w:space="0" w:color="auto"/>
        <w:left w:val="none" w:sz="0" w:space="0" w:color="auto"/>
        <w:bottom w:val="none" w:sz="0" w:space="0" w:color="auto"/>
        <w:right w:val="none" w:sz="0" w:space="0" w:color="auto"/>
      </w:divBdr>
      <w:divsChild>
        <w:div w:id="1182012965">
          <w:marLeft w:val="0"/>
          <w:marRight w:val="0"/>
          <w:marTop w:val="0"/>
          <w:marBottom w:val="0"/>
          <w:divBdr>
            <w:top w:val="none" w:sz="0" w:space="0" w:color="auto"/>
            <w:left w:val="none" w:sz="0" w:space="0" w:color="auto"/>
            <w:bottom w:val="none" w:sz="0" w:space="0" w:color="auto"/>
            <w:right w:val="none" w:sz="0" w:space="0" w:color="auto"/>
          </w:divBdr>
        </w:div>
      </w:divsChild>
    </w:div>
    <w:div w:id="664016256">
      <w:bodyDiv w:val="1"/>
      <w:marLeft w:val="0"/>
      <w:marRight w:val="0"/>
      <w:marTop w:val="0"/>
      <w:marBottom w:val="0"/>
      <w:divBdr>
        <w:top w:val="none" w:sz="0" w:space="0" w:color="auto"/>
        <w:left w:val="none" w:sz="0" w:space="0" w:color="auto"/>
        <w:bottom w:val="none" w:sz="0" w:space="0" w:color="auto"/>
        <w:right w:val="none" w:sz="0" w:space="0" w:color="auto"/>
      </w:divBdr>
    </w:div>
    <w:div w:id="671762723">
      <w:bodyDiv w:val="1"/>
      <w:marLeft w:val="0"/>
      <w:marRight w:val="0"/>
      <w:marTop w:val="0"/>
      <w:marBottom w:val="0"/>
      <w:divBdr>
        <w:top w:val="none" w:sz="0" w:space="0" w:color="auto"/>
        <w:left w:val="none" w:sz="0" w:space="0" w:color="auto"/>
        <w:bottom w:val="none" w:sz="0" w:space="0" w:color="auto"/>
        <w:right w:val="none" w:sz="0" w:space="0" w:color="auto"/>
      </w:divBdr>
      <w:divsChild>
        <w:div w:id="632441212">
          <w:marLeft w:val="0"/>
          <w:marRight w:val="0"/>
          <w:marTop w:val="0"/>
          <w:marBottom w:val="0"/>
          <w:divBdr>
            <w:top w:val="none" w:sz="0" w:space="0" w:color="auto"/>
            <w:left w:val="none" w:sz="0" w:space="0" w:color="auto"/>
            <w:bottom w:val="none" w:sz="0" w:space="0" w:color="auto"/>
            <w:right w:val="none" w:sz="0" w:space="0" w:color="auto"/>
          </w:divBdr>
        </w:div>
      </w:divsChild>
    </w:div>
    <w:div w:id="675886279">
      <w:marLeft w:val="0"/>
      <w:marRight w:val="0"/>
      <w:marTop w:val="0"/>
      <w:marBottom w:val="0"/>
      <w:divBdr>
        <w:top w:val="none" w:sz="0" w:space="0" w:color="auto"/>
        <w:left w:val="none" w:sz="0" w:space="0" w:color="auto"/>
        <w:bottom w:val="none" w:sz="0" w:space="0" w:color="auto"/>
        <w:right w:val="none" w:sz="0" w:space="0" w:color="auto"/>
      </w:divBdr>
    </w:div>
    <w:div w:id="675886280">
      <w:marLeft w:val="0"/>
      <w:marRight w:val="0"/>
      <w:marTop w:val="0"/>
      <w:marBottom w:val="0"/>
      <w:divBdr>
        <w:top w:val="none" w:sz="0" w:space="0" w:color="auto"/>
        <w:left w:val="none" w:sz="0" w:space="0" w:color="auto"/>
        <w:bottom w:val="none" w:sz="0" w:space="0" w:color="auto"/>
        <w:right w:val="none" w:sz="0" w:space="0" w:color="auto"/>
      </w:divBdr>
    </w:div>
    <w:div w:id="675886281">
      <w:marLeft w:val="0"/>
      <w:marRight w:val="0"/>
      <w:marTop w:val="0"/>
      <w:marBottom w:val="0"/>
      <w:divBdr>
        <w:top w:val="none" w:sz="0" w:space="0" w:color="auto"/>
        <w:left w:val="none" w:sz="0" w:space="0" w:color="auto"/>
        <w:bottom w:val="none" w:sz="0" w:space="0" w:color="auto"/>
        <w:right w:val="none" w:sz="0" w:space="0" w:color="auto"/>
      </w:divBdr>
    </w:div>
    <w:div w:id="675886282">
      <w:marLeft w:val="0"/>
      <w:marRight w:val="0"/>
      <w:marTop w:val="0"/>
      <w:marBottom w:val="0"/>
      <w:divBdr>
        <w:top w:val="none" w:sz="0" w:space="0" w:color="auto"/>
        <w:left w:val="none" w:sz="0" w:space="0" w:color="auto"/>
        <w:bottom w:val="none" w:sz="0" w:space="0" w:color="auto"/>
        <w:right w:val="none" w:sz="0" w:space="0" w:color="auto"/>
      </w:divBdr>
    </w:div>
    <w:div w:id="675886284">
      <w:marLeft w:val="0"/>
      <w:marRight w:val="0"/>
      <w:marTop w:val="0"/>
      <w:marBottom w:val="0"/>
      <w:divBdr>
        <w:top w:val="none" w:sz="0" w:space="0" w:color="auto"/>
        <w:left w:val="none" w:sz="0" w:space="0" w:color="auto"/>
        <w:bottom w:val="none" w:sz="0" w:space="0" w:color="auto"/>
        <w:right w:val="none" w:sz="0" w:space="0" w:color="auto"/>
      </w:divBdr>
    </w:div>
    <w:div w:id="675886285">
      <w:marLeft w:val="0"/>
      <w:marRight w:val="0"/>
      <w:marTop w:val="0"/>
      <w:marBottom w:val="0"/>
      <w:divBdr>
        <w:top w:val="none" w:sz="0" w:space="0" w:color="auto"/>
        <w:left w:val="none" w:sz="0" w:space="0" w:color="auto"/>
        <w:bottom w:val="none" w:sz="0" w:space="0" w:color="auto"/>
        <w:right w:val="none" w:sz="0" w:space="0" w:color="auto"/>
      </w:divBdr>
    </w:div>
    <w:div w:id="675886286">
      <w:marLeft w:val="0"/>
      <w:marRight w:val="0"/>
      <w:marTop w:val="0"/>
      <w:marBottom w:val="0"/>
      <w:divBdr>
        <w:top w:val="none" w:sz="0" w:space="0" w:color="auto"/>
        <w:left w:val="none" w:sz="0" w:space="0" w:color="auto"/>
        <w:bottom w:val="none" w:sz="0" w:space="0" w:color="auto"/>
        <w:right w:val="none" w:sz="0" w:space="0" w:color="auto"/>
      </w:divBdr>
    </w:div>
    <w:div w:id="675886287">
      <w:marLeft w:val="0"/>
      <w:marRight w:val="0"/>
      <w:marTop w:val="0"/>
      <w:marBottom w:val="0"/>
      <w:divBdr>
        <w:top w:val="none" w:sz="0" w:space="0" w:color="auto"/>
        <w:left w:val="none" w:sz="0" w:space="0" w:color="auto"/>
        <w:bottom w:val="none" w:sz="0" w:space="0" w:color="auto"/>
        <w:right w:val="none" w:sz="0" w:space="0" w:color="auto"/>
      </w:divBdr>
    </w:div>
    <w:div w:id="675886288">
      <w:marLeft w:val="0"/>
      <w:marRight w:val="0"/>
      <w:marTop w:val="0"/>
      <w:marBottom w:val="0"/>
      <w:divBdr>
        <w:top w:val="none" w:sz="0" w:space="0" w:color="auto"/>
        <w:left w:val="none" w:sz="0" w:space="0" w:color="auto"/>
        <w:bottom w:val="none" w:sz="0" w:space="0" w:color="auto"/>
        <w:right w:val="none" w:sz="0" w:space="0" w:color="auto"/>
      </w:divBdr>
    </w:div>
    <w:div w:id="675886289">
      <w:marLeft w:val="0"/>
      <w:marRight w:val="0"/>
      <w:marTop w:val="0"/>
      <w:marBottom w:val="0"/>
      <w:divBdr>
        <w:top w:val="none" w:sz="0" w:space="0" w:color="auto"/>
        <w:left w:val="none" w:sz="0" w:space="0" w:color="auto"/>
        <w:bottom w:val="none" w:sz="0" w:space="0" w:color="auto"/>
        <w:right w:val="none" w:sz="0" w:space="0" w:color="auto"/>
      </w:divBdr>
    </w:div>
    <w:div w:id="675886290">
      <w:marLeft w:val="0"/>
      <w:marRight w:val="0"/>
      <w:marTop w:val="0"/>
      <w:marBottom w:val="0"/>
      <w:divBdr>
        <w:top w:val="none" w:sz="0" w:space="0" w:color="auto"/>
        <w:left w:val="none" w:sz="0" w:space="0" w:color="auto"/>
        <w:bottom w:val="none" w:sz="0" w:space="0" w:color="auto"/>
        <w:right w:val="none" w:sz="0" w:space="0" w:color="auto"/>
      </w:divBdr>
    </w:div>
    <w:div w:id="675886291">
      <w:marLeft w:val="0"/>
      <w:marRight w:val="0"/>
      <w:marTop w:val="0"/>
      <w:marBottom w:val="0"/>
      <w:divBdr>
        <w:top w:val="none" w:sz="0" w:space="0" w:color="auto"/>
        <w:left w:val="none" w:sz="0" w:space="0" w:color="auto"/>
        <w:bottom w:val="none" w:sz="0" w:space="0" w:color="auto"/>
        <w:right w:val="none" w:sz="0" w:space="0" w:color="auto"/>
      </w:divBdr>
    </w:div>
    <w:div w:id="675886292">
      <w:marLeft w:val="0"/>
      <w:marRight w:val="0"/>
      <w:marTop w:val="0"/>
      <w:marBottom w:val="0"/>
      <w:divBdr>
        <w:top w:val="none" w:sz="0" w:space="0" w:color="auto"/>
        <w:left w:val="none" w:sz="0" w:space="0" w:color="auto"/>
        <w:bottom w:val="none" w:sz="0" w:space="0" w:color="auto"/>
        <w:right w:val="none" w:sz="0" w:space="0" w:color="auto"/>
      </w:divBdr>
    </w:div>
    <w:div w:id="675886293">
      <w:marLeft w:val="0"/>
      <w:marRight w:val="0"/>
      <w:marTop w:val="0"/>
      <w:marBottom w:val="0"/>
      <w:divBdr>
        <w:top w:val="none" w:sz="0" w:space="0" w:color="auto"/>
        <w:left w:val="none" w:sz="0" w:space="0" w:color="auto"/>
        <w:bottom w:val="none" w:sz="0" w:space="0" w:color="auto"/>
        <w:right w:val="none" w:sz="0" w:space="0" w:color="auto"/>
      </w:divBdr>
    </w:div>
    <w:div w:id="675886294">
      <w:marLeft w:val="0"/>
      <w:marRight w:val="0"/>
      <w:marTop w:val="0"/>
      <w:marBottom w:val="0"/>
      <w:divBdr>
        <w:top w:val="none" w:sz="0" w:space="0" w:color="auto"/>
        <w:left w:val="none" w:sz="0" w:space="0" w:color="auto"/>
        <w:bottom w:val="none" w:sz="0" w:space="0" w:color="auto"/>
        <w:right w:val="none" w:sz="0" w:space="0" w:color="auto"/>
      </w:divBdr>
    </w:div>
    <w:div w:id="675886295">
      <w:marLeft w:val="0"/>
      <w:marRight w:val="0"/>
      <w:marTop w:val="0"/>
      <w:marBottom w:val="0"/>
      <w:divBdr>
        <w:top w:val="none" w:sz="0" w:space="0" w:color="auto"/>
        <w:left w:val="none" w:sz="0" w:space="0" w:color="auto"/>
        <w:bottom w:val="none" w:sz="0" w:space="0" w:color="auto"/>
        <w:right w:val="none" w:sz="0" w:space="0" w:color="auto"/>
      </w:divBdr>
    </w:div>
    <w:div w:id="675886296">
      <w:marLeft w:val="0"/>
      <w:marRight w:val="0"/>
      <w:marTop w:val="0"/>
      <w:marBottom w:val="0"/>
      <w:divBdr>
        <w:top w:val="none" w:sz="0" w:space="0" w:color="auto"/>
        <w:left w:val="none" w:sz="0" w:space="0" w:color="auto"/>
        <w:bottom w:val="none" w:sz="0" w:space="0" w:color="auto"/>
        <w:right w:val="none" w:sz="0" w:space="0" w:color="auto"/>
      </w:divBdr>
    </w:div>
    <w:div w:id="675886297">
      <w:marLeft w:val="0"/>
      <w:marRight w:val="0"/>
      <w:marTop w:val="0"/>
      <w:marBottom w:val="0"/>
      <w:divBdr>
        <w:top w:val="none" w:sz="0" w:space="0" w:color="auto"/>
        <w:left w:val="none" w:sz="0" w:space="0" w:color="auto"/>
        <w:bottom w:val="none" w:sz="0" w:space="0" w:color="auto"/>
        <w:right w:val="none" w:sz="0" w:space="0" w:color="auto"/>
      </w:divBdr>
    </w:div>
    <w:div w:id="675886298">
      <w:marLeft w:val="0"/>
      <w:marRight w:val="0"/>
      <w:marTop w:val="0"/>
      <w:marBottom w:val="0"/>
      <w:divBdr>
        <w:top w:val="none" w:sz="0" w:space="0" w:color="auto"/>
        <w:left w:val="none" w:sz="0" w:space="0" w:color="auto"/>
        <w:bottom w:val="none" w:sz="0" w:space="0" w:color="auto"/>
        <w:right w:val="none" w:sz="0" w:space="0" w:color="auto"/>
      </w:divBdr>
    </w:div>
    <w:div w:id="675886299">
      <w:marLeft w:val="0"/>
      <w:marRight w:val="0"/>
      <w:marTop w:val="0"/>
      <w:marBottom w:val="0"/>
      <w:divBdr>
        <w:top w:val="none" w:sz="0" w:space="0" w:color="auto"/>
        <w:left w:val="none" w:sz="0" w:space="0" w:color="auto"/>
        <w:bottom w:val="none" w:sz="0" w:space="0" w:color="auto"/>
        <w:right w:val="none" w:sz="0" w:space="0" w:color="auto"/>
      </w:divBdr>
    </w:div>
    <w:div w:id="675886300">
      <w:marLeft w:val="0"/>
      <w:marRight w:val="0"/>
      <w:marTop w:val="0"/>
      <w:marBottom w:val="0"/>
      <w:divBdr>
        <w:top w:val="none" w:sz="0" w:space="0" w:color="auto"/>
        <w:left w:val="none" w:sz="0" w:space="0" w:color="auto"/>
        <w:bottom w:val="none" w:sz="0" w:space="0" w:color="auto"/>
        <w:right w:val="none" w:sz="0" w:space="0" w:color="auto"/>
      </w:divBdr>
    </w:div>
    <w:div w:id="675886301">
      <w:marLeft w:val="0"/>
      <w:marRight w:val="0"/>
      <w:marTop w:val="0"/>
      <w:marBottom w:val="0"/>
      <w:divBdr>
        <w:top w:val="none" w:sz="0" w:space="0" w:color="auto"/>
        <w:left w:val="none" w:sz="0" w:space="0" w:color="auto"/>
        <w:bottom w:val="none" w:sz="0" w:space="0" w:color="auto"/>
        <w:right w:val="none" w:sz="0" w:space="0" w:color="auto"/>
      </w:divBdr>
    </w:div>
    <w:div w:id="675886302">
      <w:marLeft w:val="0"/>
      <w:marRight w:val="0"/>
      <w:marTop w:val="0"/>
      <w:marBottom w:val="0"/>
      <w:divBdr>
        <w:top w:val="none" w:sz="0" w:space="0" w:color="auto"/>
        <w:left w:val="none" w:sz="0" w:space="0" w:color="auto"/>
        <w:bottom w:val="none" w:sz="0" w:space="0" w:color="auto"/>
        <w:right w:val="none" w:sz="0" w:space="0" w:color="auto"/>
      </w:divBdr>
    </w:div>
    <w:div w:id="675886303">
      <w:marLeft w:val="0"/>
      <w:marRight w:val="0"/>
      <w:marTop w:val="0"/>
      <w:marBottom w:val="0"/>
      <w:divBdr>
        <w:top w:val="none" w:sz="0" w:space="0" w:color="auto"/>
        <w:left w:val="none" w:sz="0" w:space="0" w:color="auto"/>
        <w:bottom w:val="none" w:sz="0" w:space="0" w:color="auto"/>
        <w:right w:val="none" w:sz="0" w:space="0" w:color="auto"/>
      </w:divBdr>
    </w:div>
    <w:div w:id="675886304">
      <w:marLeft w:val="0"/>
      <w:marRight w:val="0"/>
      <w:marTop w:val="0"/>
      <w:marBottom w:val="0"/>
      <w:divBdr>
        <w:top w:val="none" w:sz="0" w:space="0" w:color="auto"/>
        <w:left w:val="none" w:sz="0" w:space="0" w:color="auto"/>
        <w:bottom w:val="none" w:sz="0" w:space="0" w:color="auto"/>
        <w:right w:val="none" w:sz="0" w:space="0" w:color="auto"/>
      </w:divBdr>
    </w:div>
    <w:div w:id="675886305">
      <w:marLeft w:val="0"/>
      <w:marRight w:val="0"/>
      <w:marTop w:val="0"/>
      <w:marBottom w:val="0"/>
      <w:divBdr>
        <w:top w:val="none" w:sz="0" w:space="0" w:color="auto"/>
        <w:left w:val="none" w:sz="0" w:space="0" w:color="auto"/>
        <w:bottom w:val="none" w:sz="0" w:space="0" w:color="auto"/>
        <w:right w:val="none" w:sz="0" w:space="0" w:color="auto"/>
      </w:divBdr>
    </w:div>
    <w:div w:id="675886306">
      <w:marLeft w:val="0"/>
      <w:marRight w:val="0"/>
      <w:marTop w:val="0"/>
      <w:marBottom w:val="0"/>
      <w:divBdr>
        <w:top w:val="none" w:sz="0" w:space="0" w:color="auto"/>
        <w:left w:val="none" w:sz="0" w:space="0" w:color="auto"/>
        <w:bottom w:val="none" w:sz="0" w:space="0" w:color="auto"/>
        <w:right w:val="none" w:sz="0" w:space="0" w:color="auto"/>
      </w:divBdr>
    </w:div>
    <w:div w:id="675886307">
      <w:marLeft w:val="0"/>
      <w:marRight w:val="0"/>
      <w:marTop w:val="0"/>
      <w:marBottom w:val="101"/>
      <w:divBdr>
        <w:top w:val="none" w:sz="0" w:space="0" w:color="auto"/>
        <w:left w:val="none" w:sz="0" w:space="0" w:color="auto"/>
        <w:bottom w:val="none" w:sz="0" w:space="0" w:color="auto"/>
        <w:right w:val="none" w:sz="0" w:space="0" w:color="auto"/>
      </w:divBdr>
      <w:divsChild>
        <w:div w:id="675886308">
          <w:marLeft w:val="406"/>
          <w:marRight w:val="0"/>
          <w:marTop w:val="0"/>
          <w:marBottom w:val="0"/>
          <w:divBdr>
            <w:top w:val="none" w:sz="0" w:space="0" w:color="auto"/>
            <w:left w:val="none" w:sz="0" w:space="0" w:color="auto"/>
            <w:bottom w:val="none" w:sz="0" w:space="0" w:color="auto"/>
            <w:right w:val="none" w:sz="0" w:space="0" w:color="auto"/>
          </w:divBdr>
          <w:divsChild>
            <w:div w:id="67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6309">
      <w:marLeft w:val="0"/>
      <w:marRight w:val="0"/>
      <w:marTop w:val="0"/>
      <w:marBottom w:val="0"/>
      <w:divBdr>
        <w:top w:val="none" w:sz="0" w:space="0" w:color="auto"/>
        <w:left w:val="none" w:sz="0" w:space="0" w:color="auto"/>
        <w:bottom w:val="none" w:sz="0" w:space="0" w:color="auto"/>
        <w:right w:val="none" w:sz="0" w:space="0" w:color="auto"/>
      </w:divBdr>
    </w:div>
    <w:div w:id="675886310">
      <w:marLeft w:val="0"/>
      <w:marRight w:val="0"/>
      <w:marTop w:val="0"/>
      <w:marBottom w:val="0"/>
      <w:divBdr>
        <w:top w:val="none" w:sz="0" w:space="0" w:color="auto"/>
        <w:left w:val="none" w:sz="0" w:space="0" w:color="auto"/>
        <w:bottom w:val="none" w:sz="0" w:space="0" w:color="auto"/>
        <w:right w:val="none" w:sz="0" w:space="0" w:color="auto"/>
      </w:divBdr>
    </w:div>
    <w:div w:id="675886311">
      <w:marLeft w:val="0"/>
      <w:marRight w:val="0"/>
      <w:marTop w:val="0"/>
      <w:marBottom w:val="0"/>
      <w:divBdr>
        <w:top w:val="none" w:sz="0" w:space="0" w:color="auto"/>
        <w:left w:val="none" w:sz="0" w:space="0" w:color="auto"/>
        <w:bottom w:val="none" w:sz="0" w:space="0" w:color="auto"/>
        <w:right w:val="none" w:sz="0" w:space="0" w:color="auto"/>
      </w:divBdr>
    </w:div>
    <w:div w:id="675886312">
      <w:marLeft w:val="0"/>
      <w:marRight w:val="0"/>
      <w:marTop w:val="0"/>
      <w:marBottom w:val="0"/>
      <w:divBdr>
        <w:top w:val="none" w:sz="0" w:space="0" w:color="auto"/>
        <w:left w:val="none" w:sz="0" w:space="0" w:color="auto"/>
        <w:bottom w:val="none" w:sz="0" w:space="0" w:color="auto"/>
        <w:right w:val="none" w:sz="0" w:space="0" w:color="auto"/>
      </w:divBdr>
    </w:div>
    <w:div w:id="675886313">
      <w:marLeft w:val="0"/>
      <w:marRight w:val="0"/>
      <w:marTop w:val="0"/>
      <w:marBottom w:val="0"/>
      <w:divBdr>
        <w:top w:val="none" w:sz="0" w:space="0" w:color="auto"/>
        <w:left w:val="none" w:sz="0" w:space="0" w:color="auto"/>
        <w:bottom w:val="none" w:sz="0" w:space="0" w:color="auto"/>
        <w:right w:val="none" w:sz="0" w:space="0" w:color="auto"/>
      </w:divBdr>
    </w:div>
    <w:div w:id="679743015">
      <w:bodyDiv w:val="1"/>
      <w:marLeft w:val="0"/>
      <w:marRight w:val="0"/>
      <w:marTop w:val="0"/>
      <w:marBottom w:val="0"/>
      <w:divBdr>
        <w:top w:val="none" w:sz="0" w:space="0" w:color="auto"/>
        <w:left w:val="none" w:sz="0" w:space="0" w:color="auto"/>
        <w:bottom w:val="none" w:sz="0" w:space="0" w:color="auto"/>
        <w:right w:val="none" w:sz="0" w:space="0" w:color="auto"/>
      </w:divBdr>
    </w:div>
    <w:div w:id="693456717">
      <w:bodyDiv w:val="1"/>
      <w:marLeft w:val="0"/>
      <w:marRight w:val="0"/>
      <w:marTop w:val="0"/>
      <w:marBottom w:val="0"/>
      <w:divBdr>
        <w:top w:val="none" w:sz="0" w:space="0" w:color="auto"/>
        <w:left w:val="none" w:sz="0" w:space="0" w:color="auto"/>
        <w:bottom w:val="none" w:sz="0" w:space="0" w:color="auto"/>
        <w:right w:val="none" w:sz="0" w:space="0" w:color="auto"/>
      </w:divBdr>
      <w:divsChild>
        <w:div w:id="1003314517">
          <w:marLeft w:val="0"/>
          <w:marRight w:val="0"/>
          <w:marTop w:val="0"/>
          <w:marBottom w:val="0"/>
          <w:divBdr>
            <w:top w:val="none" w:sz="0" w:space="0" w:color="auto"/>
            <w:left w:val="none" w:sz="0" w:space="0" w:color="auto"/>
            <w:bottom w:val="none" w:sz="0" w:space="0" w:color="auto"/>
            <w:right w:val="none" w:sz="0" w:space="0" w:color="auto"/>
          </w:divBdr>
        </w:div>
      </w:divsChild>
    </w:div>
    <w:div w:id="708147226">
      <w:bodyDiv w:val="1"/>
      <w:marLeft w:val="0"/>
      <w:marRight w:val="0"/>
      <w:marTop w:val="0"/>
      <w:marBottom w:val="0"/>
      <w:divBdr>
        <w:top w:val="none" w:sz="0" w:space="0" w:color="auto"/>
        <w:left w:val="none" w:sz="0" w:space="0" w:color="auto"/>
        <w:bottom w:val="none" w:sz="0" w:space="0" w:color="auto"/>
        <w:right w:val="none" w:sz="0" w:space="0" w:color="auto"/>
      </w:divBdr>
      <w:divsChild>
        <w:div w:id="433524938">
          <w:marLeft w:val="0"/>
          <w:marRight w:val="0"/>
          <w:marTop w:val="0"/>
          <w:marBottom w:val="0"/>
          <w:divBdr>
            <w:top w:val="none" w:sz="0" w:space="0" w:color="auto"/>
            <w:left w:val="none" w:sz="0" w:space="0" w:color="auto"/>
            <w:bottom w:val="none" w:sz="0" w:space="0" w:color="auto"/>
            <w:right w:val="none" w:sz="0" w:space="0" w:color="auto"/>
          </w:divBdr>
        </w:div>
      </w:divsChild>
    </w:div>
    <w:div w:id="738482167">
      <w:bodyDiv w:val="1"/>
      <w:marLeft w:val="0"/>
      <w:marRight w:val="0"/>
      <w:marTop w:val="0"/>
      <w:marBottom w:val="0"/>
      <w:divBdr>
        <w:top w:val="none" w:sz="0" w:space="0" w:color="auto"/>
        <w:left w:val="none" w:sz="0" w:space="0" w:color="auto"/>
        <w:bottom w:val="none" w:sz="0" w:space="0" w:color="auto"/>
        <w:right w:val="none" w:sz="0" w:space="0" w:color="auto"/>
      </w:divBdr>
      <w:divsChild>
        <w:div w:id="1901479388">
          <w:marLeft w:val="0"/>
          <w:marRight w:val="0"/>
          <w:marTop w:val="0"/>
          <w:marBottom w:val="0"/>
          <w:divBdr>
            <w:top w:val="none" w:sz="0" w:space="0" w:color="auto"/>
            <w:left w:val="none" w:sz="0" w:space="0" w:color="auto"/>
            <w:bottom w:val="none" w:sz="0" w:space="0" w:color="auto"/>
            <w:right w:val="none" w:sz="0" w:space="0" w:color="auto"/>
          </w:divBdr>
        </w:div>
      </w:divsChild>
    </w:div>
    <w:div w:id="750006064">
      <w:bodyDiv w:val="1"/>
      <w:marLeft w:val="0"/>
      <w:marRight w:val="0"/>
      <w:marTop w:val="0"/>
      <w:marBottom w:val="0"/>
      <w:divBdr>
        <w:top w:val="none" w:sz="0" w:space="0" w:color="auto"/>
        <w:left w:val="none" w:sz="0" w:space="0" w:color="auto"/>
        <w:bottom w:val="none" w:sz="0" w:space="0" w:color="auto"/>
        <w:right w:val="none" w:sz="0" w:space="0" w:color="auto"/>
      </w:divBdr>
    </w:div>
    <w:div w:id="773285691">
      <w:bodyDiv w:val="1"/>
      <w:marLeft w:val="0"/>
      <w:marRight w:val="0"/>
      <w:marTop w:val="0"/>
      <w:marBottom w:val="0"/>
      <w:divBdr>
        <w:top w:val="none" w:sz="0" w:space="0" w:color="auto"/>
        <w:left w:val="none" w:sz="0" w:space="0" w:color="auto"/>
        <w:bottom w:val="none" w:sz="0" w:space="0" w:color="auto"/>
        <w:right w:val="none" w:sz="0" w:space="0" w:color="auto"/>
      </w:divBdr>
      <w:divsChild>
        <w:div w:id="1124228334">
          <w:marLeft w:val="0"/>
          <w:marRight w:val="0"/>
          <w:marTop w:val="0"/>
          <w:marBottom w:val="0"/>
          <w:divBdr>
            <w:top w:val="none" w:sz="0" w:space="0" w:color="auto"/>
            <w:left w:val="none" w:sz="0" w:space="0" w:color="auto"/>
            <w:bottom w:val="none" w:sz="0" w:space="0" w:color="auto"/>
            <w:right w:val="none" w:sz="0" w:space="0" w:color="auto"/>
          </w:divBdr>
        </w:div>
      </w:divsChild>
    </w:div>
    <w:div w:id="806820592">
      <w:bodyDiv w:val="1"/>
      <w:marLeft w:val="0"/>
      <w:marRight w:val="0"/>
      <w:marTop w:val="0"/>
      <w:marBottom w:val="0"/>
      <w:divBdr>
        <w:top w:val="none" w:sz="0" w:space="0" w:color="auto"/>
        <w:left w:val="none" w:sz="0" w:space="0" w:color="auto"/>
        <w:bottom w:val="none" w:sz="0" w:space="0" w:color="auto"/>
        <w:right w:val="none" w:sz="0" w:space="0" w:color="auto"/>
      </w:divBdr>
    </w:div>
    <w:div w:id="819931767">
      <w:bodyDiv w:val="1"/>
      <w:marLeft w:val="0"/>
      <w:marRight w:val="0"/>
      <w:marTop w:val="0"/>
      <w:marBottom w:val="0"/>
      <w:divBdr>
        <w:top w:val="none" w:sz="0" w:space="0" w:color="auto"/>
        <w:left w:val="none" w:sz="0" w:space="0" w:color="auto"/>
        <w:bottom w:val="none" w:sz="0" w:space="0" w:color="auto"/>
        <w:right w:val="none" w:sz="0" w:space="0" w:color="auto"/>
      </w:divBdr>
    </w:div>
    <w:div w:id="830020339">
      <w:bodyDiv w:val="1"/>
      <w:marLeft w:val="0"/>
      <w:marRight w:val="0"/>
      <w:marTop w:val="0"/>
      <w:marBottom w:val="0"/>
      <w:divBdr>
        <w:top w:val="none" w:sz="0" w:space="0" w:color="auto"/>
        <w:left w:val="none" w:sz="0" w:space="0" w:color="auto"/>
        <w:bottom w:val="none" w:sz="0" w:space="0" w:color="auto"/>
        <w:right w:val="none" w:sz="0" w:space="0" w:color="auto"/>
      </w:divBdr>
      <w:divsChild>
        <w:div w:id="1447042495">
          <w:marLeft w:val="0"/>
          <w:marRight w:val="0"/>
          <w:marTop w:val="0"/>
          <w:marBottom w:val="0"/>
          <w:divBdr>
            <w:top w:val="none" w:sz="0" w:space="0" w:color="auto"/>
            <w:left w:val="none" w:sz="0" w:space="0" w:color="auto"/>
            <w:bottom w:val="none" w:sz="0" w:space="0" w:color="auto"/>
            <w:right w:val="none" w:sz="0" w:space="0" w:color="auto"/>
          </w:divBdr>
        </w:div>
      </w:divsChild>
    </w:div>
    <w:div w:id="833371517">
      <w:bodyDiv w:val="1"/>
      <w:marLeft w:val="0"/>
      <w:marRight w:val="0"/>
      <w:marTop w:val="0"/>
      <w:marBottom w:val="0"/>
      <w:divBdr>
        <w:top w:val="none" w:sz="0" w:space="0" w:color="auto"/>
        <w:left w:val="none" w:sz="0" w:space="0" w:color="auto"/>
        <w:bottom w:val="none" w:sz="0" w:space="0" w:color="auto"/>
        <w:right w:val="none" w:sz="0" w:space="0" w:color="auto"/>
      </w:divBdr>
      <w:divsChild>
        <w:div w:id="1063262685">
          <w:marLeft w:val="0"/>
          <w:marRight w:val="0"/>
          <w:marTop w:val="0"/>
          <w:marBottom w:val="0"/>
          <w:divBdr>
            <w:top w:val="none" w:sz="0" w:space="0" w:color="auto"/>
            <w:left w:val="none" w:sz="0" w:space="0" w:color="auto"/>
            <w:bottom w:val="none" w:sz="0" w:space="0" w:color="auto"/>
            <w:right w:val="none" w:sz="0" w:space="0" w:color="auto"/>
          </w:divBdr>
        </w:div>
        <w:div w:id="1200624803">
          <w:marLeft w:val="0"/>
          <w:marRight w:val="0"/>
          <w:marTop w:val="0"/>
          <w:marBottom w:val="0"/>
          <w:divBdr>
            <w:top w:val="none" w:sz="0" w:space="0" w:color="auto"/>
            <w:left w:val="none" w:sz="0" w:space="0" w:color="auto"/>
            <w:bottom w:val="none" w:sz="0" w:space="0" w:color="auto"/>
            <w:right w:val="none" w:sz="0" w:space="0" w:color="auto"/>
          </w:divBdr>
        </w:div>
      </w:divsChild>
    </w:div>
    <w:div w:id="848568258">
      <w:bodyDiv w:val="1"/>
      <w:marLeft w:val="0"/>
      <w:marRight w:val="0"/>
      <w:marTop w:val="0"/>
      <w:marBottom w:val="0"/>
      <w:divBdr>
        <w:top w:val="none" w:sz="0" w:space="0" w:color="auto"/>
        <w:left w:val="none" w:sz="0" w:space="0" w:color="auto"/>
        <w:bottom w:val="none" w:sz="0" w:space="0" w:color="auto"/>
        <w:right w:val="none" w:sz="0" w:space="0" w:color="auto"/>
      </w:divBdr>
      <w:divsChild>
        <w:div w:id="899095198">
          <w:marLeft w:val="0"/>
          <w:marRight w:val="0"/>
          <w:marTop w:val="0"/>
          <w:marBottom w:val="0"/>
          <w:divBdr>
            <w:top w:val="none" w:sz="0" w:space="0" w:color="auto"/>
            <w:left w:val="none" w:sz="0" w:space="0" w:color="auto"/>
            <w:bottom w:val="none" w:sz="0" w:space="0" w:color="auto"/>
            <w:right w:val="none" w:sz="0" w:space="0" w:color="auto"/>
          </w:divBdr>
        </w:div>
      </w:divsChild>
    </w:div>
    <w:div w:id="864831086">
      <w:bodyDiv w:val="1"/>
      <w:marLeft w:val="0"/>
      <w:marRight w:val="0"/>
      <w:marTop w:val="0"/>
      <w:marBottom w:val="0"/>
      <w:divBdr>
        <w:top w:val="none" w:sz="0" w:space="0" w:color="auto"/>
        <w:left w:val="none" w:sz="0" w:space="0" w:color="auto"/>
        <w:bottom w:val="none" w:sz="0" w:space="0" w:color="auto"/>
        <w:right w:val="none" w:sz="0" w:space="0" w:color="auto"/>
      </w:divBdr>
    </w:div>
    <w:div w:id="873428085">
      <w:bodyDiv w:val="1"/>
      <w:marLeft w:val="0"/>
      <w:marRight w:val="0"/>
      <w:marTop w:val="0"/>
      <w:marBottom w:val="0"/>
      <w:divBdr>
        <w:top w:val="none" w:sz="0" w:space="0" w:color="auto"/>
        <w:left w:val="none" w:sz="0" w:space="0" w:color="auto"/>
        <w:bottom w:val="none" w:sz="0" w:space="0" w:color="auto"/>
        <w:right w:val="none" w:sz="0" w:space="0" w:color="auto"/>
      </w:divBdr>
      <w:divsChild>
        <w:div w:id="1868518364">
          <w:marLeft w:val="0"/>
          <w:marRight w:val="0"/>
          <w:marTop w:val="0"/>
          <w:marBottom w:val="0"/>
          <w:divBdr>
            <w:top w:val="none" w:sz="0" w:space="0" w:color="auto"/>
            <w:left w:val="none" w:sz="0" w:space="0" w:color="auto"/>
            <w:bottom w:val="none" w:sz="0" w:space="0" w:color="auto"/>
            <w:right w:val="none" w:sz="0" w:space="0" w:color="auto"/>
          </w:divBdr>
        </w:div>
      </w:divsChild>
    </w:div>
    <w:div w:id="883979557">
      <w:bodyDiv w:val="1"/>
      <w:marLeft w:val="0"/>
      <w:marRight w:val="0"/>
      <w:marTop w:val="0"/>
      <w:marBottom w:val="0"/>
      <w:divBdr>
        <w:top w:val="none" w:sz="0" w:space="0" w:color="auto"/>
        <w:left w:val="none" w:sz="0" w:space="0" w:color="auto"/>
        <w:bottom w:val="none" w:sz="0" w:space="0" w:color="auto"/>
        <w:right w:val="none" w:sz="0" w:space="0" w:color="auto"/>
      </w:divBdr>
      <w:divsChild>
        <w:div w:id="445203228">
          <w:marLeft w:val="0"/>
          <w:marRight w:val="0"/>
          <w:marTop w:val="0"/>
          <w:marBottom w:val="0"/>
          <w:divBdr>
            <w:top w:val="none" w:sz="0" w:space="0" w:color="auto"/>
            <w:left w:val="none" w:sz="0" w:space="0" w:color="auto"/>
            <w:bottom w:val="none" w:sz="0" w:space="0" w:color="auto"/>
            <w:right w:val="none" w:sz="0" w:space="0" w:color="auto"/>
          </w:divBdr>
        </w:div>
      </w:divsChild>
    </w:div>
    <w:div w:id="916939898">
      <w:bodyDiv w:val="1"/>
      <w:marLeft w:val="0"/>
      <w:marRight w:val="0"/>
      <w:marTop w:val="0"/>
      <w:marBottom w:val="0"/>
      <w:divBdr>
        <w:top w:val="none" w:sz="0" w:space="0" w:color="auto"/>
        <w:left w:val="none" w:sz="0" w:space="0" w:color="auto"/>
        <w:bottom w:val="none" w:sz="0" w:space="0" w:color="auto"/>
        <w:right w:val="none" w:sz="0" w:space="0" w:color="auto"/>
      </w:divBdr>
      <w:divsChild>
        <w:div w:id="1905025926">
          <w:marLeft w:val="0"/>
          <w:marRight w:val="0"/>
          <w:marTop w:val="0"/>
          <w:marBottom w:val="0"/>
          <w:divBdr>
            <w:top w:val="none" w:sz="0" w:space="0" w:color="auto"/>
            <w:left w:val="none" w:sz="0" w:space="0" w:color="auto"/>
            <w:bottom w:val="none" w:sz="0" w:space="0" w:color="auto"/>
            <w:right w:val="none" w:sz="0" w:space="0" w:color="auto"/>
          </w:divBdr>
        </w:div>
      </w:divsChild>
    </w:div>
    <w:div w:id="920023858">
      <w:bodyDiv w:val="1"/>
      <w:marLeft w:val="0"/>
      <w:marRight w:val="0"/>
      <w:marTop w:val="0"/>
      <w:marBottom w:val="0"/>
      <w:divBdr>
        <w:top w:val="none" w:sz="0" w:space="0" w:color="auto"/>
        <w:left w:val="none" w:sz="0" w:space="0" w:color="auto"/>
        <w:bottom w:val="none" w:sz="0" w:space="0" w:color="auto"/>
        <w:right w:val="none" w:sz="0" w:space="0" w:color="auto"/>
      </w:divBdr>
      <w:divsChild>
        <w:div w:id="1383823974">
          <w:marLeft w:val="0"/>
          <w:marRight w:val="0"/>
          <w:marTop w:val="0"/>
          <w:marBottom w:val="0"/>
          <w:divBdr>
            <w:top w:val="none" w:sz="0" w:space="0" w:color="auto"/>
            <w:left w:val="none" w:sz="0" w:space="0" w:color="auto"/>
            <w:bottom w:val="none" w:sz="0" w:space="0" w:color="auto"/>
            <w:right w:val="none" w:sz="0" w:space="0" w:color="auto"/>
          </w:divBdr>
          <w:divsChild>
            <w:div w:id="1951160618">
              <w:marLeft w:val="0"/>
              <w:marRight w:val="0"/>
              <w:marTop w:val="0"/>
              <w:marBottom w:val="0"/>
              <w:divBdr>
                <w:top w:val="none" w:sz="0" w:space="0" w:color="auto"/>
                <w:left w:val="none" w:sz="0" w:space="0" w:color="auto"/>
                <w:bottom w:val="none" w:sz="0" w:space="0" w:color="auto"/>
                <w:right w:val="none" w:sz="0" w:space="0" w:color="auto"/>
              </w:divBdr>
              <w:divsChild>
                <w:div w:id="212275718">
                  <w:marLeft w:val="0"/>
                  <w:marRight w:val="0"/>
                  <w:marTop w:val="0"/>
                  <w:marBottom w:val="0"/>
                  <w:divBdr>
                    <w:top w:val="none" w:sz="0" w:space="0" w:color="auto"/>
                    <w:left w:val="none" w:sz="0" w:space="0" w:color="auto"/>
                    <w:bottom w:val="none" w:sz="0" w:space="0" w:color="auto"/>
                    <w:right w:val="none" w:sz="0" w:space="0" w:color="auto"/>
                  </w:divBdr>
                  <w:divsChild>
                    <w:div w:id="840463155">
                      <w:marLeft w:val="0"/>
                      <w:marRight w:val="0"/>
                      <w:marTop w:val="0"/>
                      <w:marBottom w:val="0"/>
                      <w:divBdr>
                        <w:top w:val="none" w:sz="0" w:space="0" w:color="auto"/>
                        <w:left w:val="none" w:sz="0" w:space="0" w:color="auto"/>
                        <w:bottom w:val="none" w:sz="0" w:space="0" w:color="auto"/>
                        <w:right w:val="none" w:sz="0" w:space="0" w:color="auto"/>
                      </w:divBdr>
                      <w:divsChild>
                        <w:div w:id="116786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10543">
      <w:bodyDiv w:val="1"/>
      <w:marLeft w:val="0"/>
      <w:marRight w:val="0"/>
      <w:marTop w:val="0"/>
      <w:marBottom w:val="0"/>
      <w:divBdr>
        <w:top w:val="none" w:sz="0" w:space="0" w:color="auto"/>
        <w:left w:val="none" w:sz="0" w:space="0" w:color="auto"/>
        <w:bottom w:val="none" w:sz="0" w:space="0" w:color="auto"/>
        <w:right w:val="none" w:sz="0" w:space="0" w:color="auto"/>
      </w:divBdr>
      <w:divsChild>
        <w:div w:id="1192307765">
          <w:marLeft w:val="0"/>
          <w:marRight w:val="0"/>
          <w:marTop w:val="0"/>
          <w:marBottom w:val="0"/>
          <w:divBdr>
            <w:top w:val="none" w:sz="0" w:space="0" w:color="auto"/>
            <w:left w:val="none" w:sz="0" w:space="0" w:color="auto"/>
            <w:bottom w:val="none" w:sz="0" w:space="0" w:color="auto"/>
            <w:right w:val="none" w:sz="0" w:space="0" w:color="auto"/>
          </w:divBdr>
        </w:div>
        <w:div w:id="2064402118">
          <w:marLeft w:val="0"/>
          <w:marRight w:val="0"/>
          <w:marTop w:val="0"/>
          <w:marBottom w:val="0"/>
          <w:divBdr>
            <w:top w:val="none" w:sz="0" w:space="0" w:color="auto"/>
            <w:left w:val="none" w:sz="0" w:space="0" w:color="auto"/>
            <w:bottom w:val="none" w:sz="0" w:space="0" w:color="auto"/>
            <w:right w:val="none" w:sz="0" w:space="0" w:color="auto"/>
          </w:divBdr>
        </w:div>
      </w:divsChild>
    </w:div>
    <w:div w:id="955208957">
      <w:bodyDiv w:val="1"/>
      <w:marLeft w:val="0"/>
      <w:marRight w:val="0"/>
      <w:marTop w:val="0"/>
      <w:marBottom w:val="0"/>
      <w:divBdr>
        <w:top w:val="none" w:sz="0" w:space="0" w:color="auto"/>
        <w:left w:val="none" w:sz="0" w:space="0" w:color="auto"/>
        <w:bottom w:val="none" w:sz="0" w:space="0" w:color="auto"/>
        <w:right w:val="none" w:sz="0" w:space="0" w:color="auto"/>
      </w:divBdr>
    </w:div>
    <w:div w:id="958952005">
      <w:bodyDiv w:val="1"/>
      <w:marLeft w:val="0"/>
      <w:marRight w:val="0"/>
      <w:marTop w:val="0"/>
      <w:marBottom w:val="0"/>
      <w:divBdr>
        <w:top w:val="none" w:sz="0" w:space="0" w:color="auto"/>
        <w:left w:val="none" w:sz="0" w:space="0" w:color="auto"/>
        <w:bottom w:val="none" w:sz="0" w:space="0" w:color="auto"/>
        <w:right w:val="none" w:sz="0" w:space="0" w:color="auto"/>
      </w:divBdr>
    </w:div>
    <w:div w:id="977689350">
      <w:bodyDiv w:val="1"/>
      <w:marLeft w:val="0"/>
      <w:marRight w:val="0"/>
      <w:marTop w:val="0"/>
      <w:marBottom w:val="0"/>
      <w:divBdr>
        <w:top w:val="none" w:sz="0" w:space="0" w:color="auto"/>
        <w:left w:val="none" w:sz="0" w:space="0" w:color="auto"/>
        <w:bottom w:val="none" w:sz="0" w:space="0" w:color="auto"/>
        <w:right w:val="none" w:sz="0" w:space="0" w:color="auto"/>
      </w:divBdr>
    </w:div>
    <w:div w:id="993338048">
      <w:bodyDiv w:val="1"/>
      <w:marLeft w:val="0"/>
      <w:marRight w:val="0"/>
      <w:marTop w:val="0"/>
      <w:marBottom w:val="0"/>
      <w:divBdr>
        <w:top w:val="none" w:sz="0" w:space="0" w:color="auto"/>
        <w:left w:val="none" w:sz="0" w:space="0" w:color="auto"/>
        <w:bottom w:val="none" w:sz="0" w:space="0" w:color="auto"/>
        <w:right w:val="none" w:sz="0" w:space="0" w:color="auto"/>
      </w:divBdr>
      <w:divsChild>
        <w:div w:id="817959141">
          <w:marLeft w:val="0"/>
          <w:marRight w:val="0"/>
          <w:marTop w:val="0"/>
          <w:marBottom w:val="0"/>
          <w:divBdr>
            <w:top w:val="none" w:sz="0" w:space="0" w:color="auto"/>
            <w:left w:val="none" w:sz="0" w:space="0" w:color="auto"/>
            <w:bottom w:val="none" w:sz="0" w:space="0" w:color="auto"/>
            <w:right w:val="none" w:sz="0" w:space="0" w:color="auto"/>
          </w:divBdr>
        </w:div>
      </w:divsChild>
    </w:div>
    <w:div w:id="1008485797">
      <w:bodyDiv w:val="1"/>
      <w:marLeft w:val="0"/>
      <w:marRight w:val="0"/>
      <w:marTop w:val="0"/>
      <w:marBottom w:val="0"/>
      <w:divBdr>
        <w:top w:val="none" w:sz="0" w:space="0" w:color="auto"/>
        <w:left w:val="none" w:sz="0" w:space="0" w:color="auto"/>
        <w:bottom w:val="none" w:sz="0" w:space="0" w:color="auto"/>
        <w:right w:val="none" w:sz="0" w:space="0" w:color="auto"/>
      </w:divBdr>
      <w:divsChild>
        <w:div w:id="858468667">
          <w:marLeft w:val="0"/>
          <w:marRight w:val="0"/>
          <w:marTop w:val="0"/>
          <w:marBottom w:val="0"/>
          <w:divBdr>
            <w:top w:val="none" w:sz="0" w:space="0" w:color="auto"/>
            <w:left w:val="none" w:sz="0" w:space="0" w:color="auto"/>
            <w:bottom w:val="none" w:sz="0" w:space="0" w:color="auto"/>
            <w:right w:val="none" w:sz="0" w:space="0" w:color="auto"/>
          </w:divBdr>
        </w:div>
      </w:divsChild>
    </w:div>
    <w:div w:id="1016350284">
      <w:bodyDiv w:val="1"/>
      <w:marLeft w:val="0"/>
      <w:marRight w:val="0"/>
      <w:marTop w:val="0"/>
      <w:marBottom w:val="0"/>
      <w:divBdr>
        <w:top w:val="none" w:sz="0" w:space="0" w:color="auto"/>
        <w:left w:val="none" w:sz="0" w:space="0" w:color="auto"/>
        <w:bottom w:val="none" w:sz="0" w:space="0" w:color="auto"/>
        <w:right w:val="none" w:sz="0" w:space="0" w:color="auto"/>
      </w:divBdr>
    </w:div>
    <w:div w:id="1028219929">
      <w:bodyDiv w:val="1"/>
      <w:marLeft w:val="0"/>
      <w:marRight w:val="0"/>
      <w:marTop w:val="0"/>
      <w:marBottom w:val="0"/>
      <w:divBdr>
        <w:top w:val="none" w:sz="0" w:space="0" w:color="auto"/>
        <w:left w:val="none" w:sz="0" w:space="0" w:color="auto"/>
        <w:bottom w:val="none" w:sz="0" w:space="0" w:color="auto"/>
        <w:right w:val="none" w:sz="0" w:space="0" w:color="auto"/>
      </w:divBdr>
      <w:divsChild>
        <w:div w:id="936325358">
          <w:marLeft w:val="0"/>
          <w:marRight w:val="0"/>
          <w:marTop w:val="0"/>
          <w:marBottom w:val="0"/>
          <w:divBdr>
            <w:top w:val="none" w:sz="0" w:space="0" w:color="auto"/>
            <w:left w:val="none" w:sz="0" w:space="0" w:color="auto"/>
            <w:bottom w:val="none" w:sz="0" w:space="0" w:color="auto"/>
            <w:right w:val="none" w:sz="0" w:space="0" w:color="auto"/>
          </w:divBdr>
        </w:div>
      </w:divsChild>
    </w:div>
    <w:div w:id="1056078735">
      <w:bodyDiv w:val="1"/>
      <w:marLeft w:val="0"/>
      <w:marRight w:val="0"/>
      <w:marTop w:val="0"/>
      <w:marBottom w:val="0"/>
      <w:divBdr>
        <w:top w:val="none" w:sz="0" w:space="0" w:color="auto"/>
        <w:left w:val="none" w:sz="0" w:space="0" w:color="auto"/>
        <w:bottom w:val="none" w:sz="0" w:space="0" w:color="auto"/>
        <w:right w:val="none" w:sz="0" w:space="0" w:color="auto"/>
      </w:divBdr>
      <w:divsChild>
        <w:div w:id="318120534">
          <w:marLeft w:val="0"/>
          <w:marRight w:val="0"/>
          <w:marTop w:val="0"/>
          <w:marBottom w:val="0"/>
          <w:divBdr>
            <w:top w:val="none" w:sz="0" w:space="0" w:color="auto"/>
            <w:left w:val="none" w:sz="0" w:space="0" w:color="auto"/>
            <w:bottom w:val="none" w:sz="0" w:space="0" w:color="auto"/>
            <w:right w:val="none" w:sz="0" w:space="0" w:color="auto"/>
          </w:divBdr>
        </w:div>
      </w:divsChild>
    </w:div>
    <w:div w:id="1066030060">
      <w:bodyDiv w:val="1"/>
      <w:marLeft w:val="0"/>
      <w:marRight w:val="0"/>
      <w:marTop w:val="0"/>
      <w:marBottom w:val="0"/>
      <w:divBdr>
        <w:top w:val="none" w:sz="0" w:space="0" w:color="auto"/>
        <w:left w:val="none" w:sz="0" w:space="0" w:color="auto"/>
        <w:bottom w:val="none" w:sz="0" w:space="0" w:color="auto"/>
        <w:right w:val="none" w:sz="0" w:space="0" w:color="auto"/>
      </w:divBdr>
      <w:divsChild>
        <w:div w:id="680090485">
          <w:marLeft w:val="0"/>
          <w:marRight w:val="0"/>
          <w:marTop w:val="0"/>
          <w:marBottom w:val="0"/>
          <w:divBdr>
            <w:top w:val="none" w:sz="0" w:space="0" w:color="auto"/>
            <w:left w:val="none" w:sz="0" w:space="0" w:color="auto"/>
            <w:bottom w:val="none" w:sz="0" w:space="0" w:color="auto"/>
            <w:right w:val="none" w:sz="0" w:space="0" w:color="auto"/>
          </w:divBdr>
        </w:div>
      </w:divsChild>
    </w:div>
    <w:div w:id="1066338201">
      <w:bodyDiv w:val="1"/>
      <w:marLeft w:val="0"/>
      <w:marRight w:val="0"/>
      <w:marTop w:val="0"/>
      <w:marBottom w:val="0"/>
      <w:divBdr>
        <w:top w:val="none" w:sz="0" w:space="0" w:color="auto"/>
        <w:left w:val="none" w:sz="0" w:space="0" w:color="auto"/>
        <w:bottom w:val="none" w:sz="0" w:space="0" w:color="auto"/>
        <w:right w:val="none" w:sz="0" w:space="0" w:color="auto"/>
      </w:divBdr>
      <w:divsChild>
        <w:div w:id="1708988089">
          <w:marLeft w:val="0"/>
          <w:marRight w:val="0"/>
          <w:marTop w:val="0"/>
          <w:marBottom w:val="0"/>
          <w:divBdr>
            <w:top w:val="none" w:sz="0" w:space="0" w:color="auto"/>
            <w:left w:val="none" w:sz="0" w:space="0" w:color="auto"/>
            <w:bottom w:val="none" w:sz="0" w:space="0" w:color="auto"/>
            <w:right w:val="none" w:sz="0" w:space="0" w:color="auto"/>
          </w:divBdr>
        </w:div>
      </w:divsChild>
    </w:div>
    <w:div w:id="1078401407">
      <w:bodyDiv w:val="1"/>
      <w:marLeft w:val="0"/>
      <w:marRight w:val="0"/>
      <w:marTop w:val="0"/>
      <w:marBottom w:val="0"/>
      <w:divBdr>
        <w:top w:val="none" w:sz="0" w:space="0" w:color="auto"/>
        <w:left w:val="none" w:sz="0" w:space="0" w:color="auto"/>
        <w:bottom w:val="none" w:sz="0" w:space="0" w:color="auto"/>
        <w:right w:val="none" w:sz="0" w:space="0" w:color="auto"/>
      </w:divBdr>
      <w:divsChild>
        <w:div w:id="1090656356">
          <w:marLeft w:val="0"/>
          <w:marRight w:val="0"/>
          <w:marTop w:val="0"/>
          <w:marBottom w:val="0"/>
          <w:divBdr>
            <w:top w:val="none" w:sz="0" w:space="0" w:color="auto"/>
            <w:left w:val="none" w:sz="0" w:space="0" w:color="auto"/>
            <w:bottom w:val="none" w:sz="0" w:space="0" w:color="auto"/>
            <w:right w:val="none" w:sz="0" w:space="0" w:color="auto"/>
          </w:divBdr>
        </w:div>
      </w:divsChild>
    </w:div>
    <w:div w:id="1096485482">
      <w:bodyDiv w:val="1"/>
      <w:marLeft w:val="0"/>
      <w:marRight w:val="0"/>
      <w:marTop w:val="0"/>
      <w:marBottom w:val="0"/>
      <w:divBdr>
        <w:top w:val="none" w:sz="0" w:space="0" w:color="auto"/>
        <w:left w:val="none" w:sz="0" w:space="0" w:color="auto"/>
        <w:bottom w:val="none" w:sz="0" w:space="0" w:color="auto"/>
        <w:right w:val="none" w:sz="0" w:space="0" w:color="auto"/>
      </w:divBdr>
      <w:divsChild>
        <w:div w:id="117260491">
          <w:marLeft w:val="0"/>
          <w:marRight w:val="0"/>
          <w:marTop w:val="0"/>
          <w:marBottom w:val="0"/>
          <w:divBdr>
            <w:top w:val="none" w:sz="0" w:space="0" w:color="auto"/>
            <w:left w:val="none" w:sz="0" w:space="0" w:color="auto"/>
            <w:bottom w:val="none" w:sz="0" w:space="0" w:color="auto"/>
            <w:right w:val="none" w:sz="0" w:space="0" w:color="auto"/>
          </w:divBdr>
        </w:div>
      </w:divsChild>
    </w:div>
    <w:div w:id="1105999204">
      <w:bodyDiv w:val="1"/>
      <w:marLeft w:val="0"/>
      <w:marRight w:val="0"/>
      <w:marTop w:val="0"/>
      <w:marBottom w:val="0"/>
      <w:divBdr>
        <w:top w:val="none" w:sz="0" w:space="0" w:color="auto"/>
        <w:left w:val="none" w:sz="0" w:space="0" w:color="auto"/>
        <w:bottom w:val="none" w:sz="0" w:space="0" w:color="auto"/>
        <w:right w:val="none" w:sz="0" w:space="0" w:color="auto"/>
      </w:divBdr>
      <w:divsChild>
        <w:div w:id="1084300618">
          <w:marLeft w:val="0"/>
          <w:marRight w:val="0"/>
          <w:marTop w:val="0"/>
          <w:marBottom w:val="0"/>
          <w:divBdr>
            <w:top w:val="none" w:sz="0" w:space="0" w:color="auto"/>
            <w:left w:val="none" w:sz="0" w:space="0" w:color="auto"/>
            <w:bottom w:val="none" w:sz="0" w:space="0" w:color="auto"/>
            <w:right w:val="none" w:sz="0" w:space="0" w:color="auto"/>
          </w:divBdr>
        </w:div>
      </w:divsChild>
    </w:div>
    <w:div w:id="1165440554">
      <w:bodyDiv w:val="1"/>
      <w:marLeft w:val="0"/>
      <w:marRight w:val="0"/>
      <w:marTop w:val="0"/>
      <w:marBottom w:val="0"/>
      <w:divBdr>
        <w:top w:val="none" w:sz="0" w:space="0" w:color="auto"/>
        <w:left w:val="none" w:sz="0" w:space="0" w:color="auto"/>
        <w:bottom w:val="none" w:sz="0" w:space="0" w:color="auto"/>
        <w:right w:val="none" w:sz="0" w:space="0" w:color="auto"/>
      </w:divBdr>
      <w:divsChild>
        <w:div w:id="200368136">
          <w:marLeft w:val="0"/>
          <w:marRight w:val="0"/>
          <w:marTop w:val="0"/>
          <w:marBottom w:val="0"/>
          <w:divBdr>
            <w:top w:val="none" w:sz="0" w:space="0" w:color="auto"/>
            <w:left w:val="none" w:sz="0" w:space="0" w:color="auto"/>
            <w:bottom w:val="none" w:sz="0" w:space="0" w:color="auto"/>
            <w:right w:val="none" w:sz="0" w:space="0" w:color="auto"/>
          </w:divBdr>
        </w:div>
      </w:divsChild>
    </w:div>
    <w:div w:id="1170291980">
      <w:bodyDiv w:val="1"/>
      <w:marLeft w:val="0"/>
      <w:marRight w:val="0"/>
      <w:marTop w:val="0"/>
      <w:marBottom w:val="0"/>
      <w:divBdr>
        <w:top w:val="none" w:sz="0" w:space="0" w:color="auto"/>
        <w:left w:val="none" w:sz="0" w:space="0" w:color="auto"/>
        <w:bottom w:val="none" w:sz="0" w:space="0" w:color="auto"/>
        <w:right w:val="none" w:sz="0" w:space="0" w:color="auto"/>
      </w:divBdr>
      <w:divsChild>
        <w:div w:id="269775463">
          <w:marLeft w:val="0"/>
          <w:marRight w:val="0"/>
          <w:marTop w:val="0"/>
          <w:marBottom w:val="0"/>
          <w:divBdr>
            <w:top w:val="none" w:sz="0" w:space="0" w:color="auto"/>
            <w:left w:val="none" w:sz="0" w:space="0" w:color="auto"/>
            <w:bottom w:val="none" w:sz="0" w:space="0" w:color="auto"/>
            <w:right w:val="none" w:sz="0" w:space="0" w:color="auto"/>
          </w:divBdr>
        </w:div>
        <w:div w:id="414209412">
          <w:marLeft w:val="0"/>
          <w:marRight w:val="0"/>
          <w:marTop w:val="0"/>
          <w:marBottom w:val="0"/>
          <w:divBdr>
            <w:top w:val="none" w:sz="0" w:space="0" w:color="auto"/>
            <w:left w:val="none" w:sz="0" w:space="0" w:color="auto"/>
            <w:bottom w:val="none" w:sz="0" w:space="0" w:color="auto"/>
            <w:right w:val="none" w:sz="0" w:space="0" w:color="auto"/>
          </w:divBdr>
          <w:divsChild>
            <w:div w:id="1527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5356">
      <w:bodyDiv w:val="1"/>
      <w:marLeft w:val="0"/>
      <w:marRight w:val="0"/>
      <w:marTop w:val="0"/>
      <w:marBottom w:val="0"/>
      <w:divBdr>
        <w:top w:val="none" w:sz="0" w:space="0" w:color="auto"/>
        <w:left w:val="none" w:sz="0" w:space="0" w:color="auto"/>
        <w:bottom w:val="none" w:sz="0" w:space="0" w:color="auto"/>
        <w:right w:val="none" w:sz="0" w:space="0" w:color="auto"/>
      </w:divBdr>
      <w:divsChild>
        <w:div w:id="620914757">
          <w:marLeft w:val="0"/>
          <w:marRight w:val="0"/>
          <w:marTop w:val="0"/>
          <w:marBottom w:val="0"/>
          <w:divBdr>
            <w:top w:val="none" w:sz="0" w:space="0" w:color="auto"/>
            <w:left w:val="none" w:sz="0" w:space="0" w:color="auto"/>
            <w:bottom w:val="none" w:sz="0" w:space="0" w:color="auto"/>
            <w:right w:val="none" w:sz="0" w:space="0" w:color="auto"/>
          </w:divBdr>
        </w:div>
      </w:divsChild>
    </w:div>
    <w:div w:id="1189102387">
      <w:bodyDiv w:val="1"/>
      <w:marLeft w:val="0"/>
      <w:marRight w:val="0"/>
      <w:marTop w:val="0"/>
      <w:marBottom w:val="0"/>
      <w:divBdr>
        <w:top w:val="none" w:sz="0" w:space="0" w:color="auto"/>
        <w:left w:val="none" w:sz="0" w:space="0" w:color="auto"/>
        <w:bottom w:val="none" w:sz="0" w:space="0" w:color="auto"/>
        <w:right w:val="none" w:sz="0" w:space="0" w:color="auto"/>
      </w:divBdr>
    </w:div>
    <w:div w:id="1189877132">
      <w:bodyDiv w:val="1"/>
      <w:marLeft w:val="0"/>
      <w:marRight w:val="0"/>
      <w:marTop w:val="0"/>
      <w:marBottom w:val="0"/>
      <w:divBdr>
        <w:top w:val="none" w:sz="0" w:space="0" w:color="auto"/>
        <w:left w:val="none" w:sz="0" w:space="0" w:color="auto"/>
        <w:bottom w:val="none" w:sz="0" w:space="0" w:color="auto"/>
        <w:right w:val="none" w:sz="0" w:space="0" w:color="auto"/>
      </w:divBdr>
      <w:divsChild>
        <w:div w:id="700934707">
          <w:marLeft w:val="0"/>
          <w:marRight w:val="0"/>
          <w:marTop w:val="0"/>
          <w:marBottom w:val="0"/>
          <w:divBdr>
            <w:top w:val="none" w:sz="0" w:space="0" w:color="auto"/>
            <w:left w:val="none" w:sz="0" w:space="0" w:color="auto"/>
            <w:bottom w:val="none" w:sz="0" w:space="0" w:color="auto"/>
            <w:right w:val="none" w:sz="0" w:space="0" w:color="auto"/>
          </w:divBdr>
        </w:div>
      </w:divsChild>
    </w:div>
    <w:div w:id="1212569821">
      <w:bodyDiv w:val="1"/>
      <w:marLeft w:val="0"/>
      <w:marRight w:val="0"/>
      <w:marTop w:val="0"/>
      <w:marBottom w:val="0"/>
      <w:divBdr>
        <w:top w:val="none" w:sz="0" w:space="0" w:color="auto"/>
        <w:left w:val="none" w:sz="0" w:space="0" w:color="auto"/>
        <w:bottom w:val="none" w:sz="0" w:space="0" w:color="auto"/>
        <w:right w:val="none" w:sz="0" w:space="0" w:color="auto"/>
      </w:divBdr>
      <w:divsChild>
        <w:div w:id="1222711143">
          <w:marLeft w:val="0"/>
          <w:marRight w:val="0"/>
          <w:marTop w:val="0"/>
          <w:marBottom w:val="0"/>
          <w:divBdr>
            <w:top w:val="none" w:sz="0" w:space="0" w:color="auto"/>
            <w:left w:val="none" w:sz="0" w:space="0" w:color="auto"/>
            <w:bottom w:val="none" w:sz="0" w:space="0" w:color="auto"/>
            <w:right w:val="none" w:sz="0" w:space="0" w:color="auto"/>
          </w:divBdr>
        </w:div>
      </w:divsChild>
    </w:div>
    <w:div w:id="1224288623">
      <w:bodyDiv w:val="1"/>
      <w:marLeft w:val="0"/>
      <w:marRight w:val="0"/>
      <w:marTop w:val="0"/>
      <w:marBottom w:val="0"/>
      <w:divBdr>
        <w:top w:val="none" w:sz="0" w:space="0" w:color="auto"/>
        <w:left w:val="none" w:sz="0" w:space="0" w:color="auto"/>
        <w:bottom w:val="none" w:sz="0" w:space="0" w:color="auto"/>
        <w:right w:val="none" w:sz="0" w:space="0" w:color="auto"/>
      </w:divBdr>
      <w:divsChild>
        <w:div w:id="1462386444">
          <w:marLeft w:val="0"/>
          <w:marRight w:val="0"/>
          <w:marTop w:val="0"/>
          <w:marBottom w:val="0"/>
          <w:divBdr>
            <w:top w:val="none" w:sz="0" w:space="0" w:color="auto"/>
            <w:left w:val="none" w:sz="0" w:space="0" w:color="auto"/>
            <w:bottom w:val="none" w:sz="0" w:space="0" w:color="auto"/>
            <w:right w:val="none" w:sz="0" w:space="0" w:color="auto"/>
          </w:divBdr>
        </w:div>
      </w:divsChild>
    </w:div>
    <w:div w:id="1248733810">
      <w:bodyDiv w:val="1"/>
      <w:marLeft w:val="0"/>
      <w:marRight w:val="0"/>
      <w:marTop w:val="0"/>
      <w:marBottom w:val="0"/>
      <w:divBdr>
        <w:top w:val="none" w:sz="0" w:space="0" w:color="auto"/>
        <w:left w:val="none" w:sz="0" w:space="0" w:color="auto"/>
        <w:bottom w:val="none" w:sz="0" w:space="0" w:color="auto"/>
        <w:right w:val="none" w:sz="0" w:space="0" w:color="auto"/>
      </w:divBdr>
      <w:divsChild>
        <w:div w:id="1433238525">
          <w:marLeft w:val="0"/>
          <w:marRight w:val="0"/>
          <w:marTop w:val="0"/>
          <w:marBottom w:val="0"/>
          <w:divBdr>
            <w:top w:val="none" w:sz="0" w:space="0" w:color="auto"/>
            <w:left w:val="none" w:sz="0" w:space="0" w:color="auto"/>
            <w:bottom w:val="none" w:sz="0" w:space="0" w:color="auto"/>
            <w:right w:val="none" w:sz="0" w:space="0" w:color="auto"/>
          </w:divBdr>
        </w:div>
      </w:divsChild>
    </w:div>
    <w:div w:id="1261600022">
      <w:bodyDiv w:val="1"/>
      <w:marLeft w:val="0"/>
      <w:marRight w:val="0"/>
      <w:marTop w:val="0"/>
      <w:marBottom w:val="0"/>
      <w:divBdr>
        <w:top w:val="none" w:sz="0" w:space="0" w:color="auto"/>
        <w:left w:val="none" w:sz="0" w:space="0" w:color="auto"/>
        <w:bottom w:val="none" w:sz="0" w:space="0" w:color="auto"/>
        <w:right w:val="none" w:sz="0" w:space="0" w:color="auto"/>
      </w:divBdr>
      <w:divsChild>
        <w:div w:id="918757670">
          <w:marLeft w:val="0"/>
          <w:marRight w:val="0"/>
          <w:marTop w:val="0"/>
          <w:marBottom w:val="0"/>
          <w:divBdr>
            <w:top w:val="none" w:sz="0" w:space="0" w:color="auto"/>
            <w:left w:val="none" w:sz="0" w:space="0" w:color="auto"/>
            <w:bottom w:val="none" w:sz="0" w:space="0" w:color="auto"/>
            <w:right w:val="none" w:sz="0" w:space="0" w:color="auto"/>
          </w:divBdr>
        </w:div>
      </w:divsChild>
    </w:div>
    <w:div w:id="1266384477">
      <w:bodyDiv w:val="1"/>
      <w:marLeft w:val="0"/>
      <w:marRight w:val="0"/>
      <w:marTop w:val="0"/>
      <w:marBottom w:val="0"/>
      <w:divBdr>
        <w:top w:val="none" w:sz="0" w:space="0" w:color="auto"/>
        <w:left w:val="none" w:sz="0" w:space="0" w:color="auto"/>
        <w:bottom w:val="none" w:sz="0" w:space="0" w:color="auto"/>
        <w:right w:val="none" w:sz="0" w:space="0" w:color="auto"/>
      </w:divBdr>
      <w:divsChild>
        <w:div w:id="603879261">
          <w:marLeft w:val="0"/>
          <w:marRight w:val="0"/>
          <w:marTop w:val="0"/>
          <w:marBottom w:val="0"/>
          <w:divBdr>
            <w:top w:val="none" w:sz="0" w:space="0" w:color="auto"/>
            <w:left w:val="none" w:sz="0" w:space="0" w:color="auto"/>
            <w:bottom w:val="none" w:sz="0" w:space="0" w:color="auto"/>
            <w:right w:val="none" w:sz="0" w:space="0" w:color="auto"/>
          </w:divBdr>
        </w:div>
      </w:divsChild>
    </w:div>
    <w:div w:id="1266419203">
      <w:bodyDiv w:val="1"/>
      <w:marLeft w:val="0"/>
      <w:marRight w:val="0"/>
      <w:marTop w:val="0"/>
      <w:marBottom w:val="0"/>
      <w:divBdr>
        <w:top w:val="none" w:sz="0" w:space="0" w:color="auto"/>
        <w:left w:val="none" w:sz="0" w:space="0" w:color="auto"/>
        <w:bottom w:val="none" w:sz="0" w:space="0" w:color="auto"/>
        <w:right w:val="none" w:sz="0" w:space="0" w:color="auto"/>
      </w:divBdr>
      <w:divsChild>
        <w:div w:id="1533113577">
          <w:marLeft w:val="0"/>
          <w:marRight w:val="0"/>
          <w:marTop w:val="0"/>
          <w:marBottom w:val="0"/>
          <w:divBdr>
            <w:top w:val="none" w:sz="0" w:space="0" w:color="auto"/>
            <w:left w:val="none" w:sz="0" w:space="0" w:color="auto"/>
            <w:bottom w:val="none" w:sz="0" w:space="0" w:color="auto"/>
            <w:right w:val="none" w:sz="0" w:space="0" w:color="auto"/>
          </w:divBdr>
        </w:div>
      </w:divsChild>
    </w:div>
    <w:div w:id="1279487873">
      <w:bodyDiv w:val="1"/>
      <w:marLeft w:val="0"/>
      <w:marRight w:val="0"/>
      <w:marTop w:val="0"/>
      <w:marBottom w:val="0"/>
      <w:divBdr>
        <w:top w:val="none" w:sz="0" w:space="0" w:color="auto"/>
        <w:left w:val="none" w:sz="0" w:space="0" w:color="auto"/>
        <w:bottom w:val="none" w:sz="0" w:space="0" w:color="auto"/>
        <w:right w:val="none" w:sz="0" w:space="0" w:color="auto"/>
      </w:divBdr>
    </w:div>
    <w:div w:id="1280917196">
      <w:bodyDiv w:val="1"/>
      <w:marLeft w:val="0"/>
      <w:marRight w:val="0"/>
      <w:marTop w:val="0"/>
      <w:marBottom w:val="0"/>
      <w:divBdr>
        <w:top w:val="none" w:sz="0" w:space="0" w:color="auto"/>
        <w:left w:val="none" w:sz="0" w:space="0" w:color="auto"/>
        <w:bottom w:val="none" w:sz="0" w:space="0" w:color="auto"/>
        <w:right w:val="none" w:sz="0" w:space="0" w:color="auto"/>
      </w:divBdr>
      <w:divsChild>
        <w:div w:id="1934241664">
          <w:marLeft w:val="0"/>
          <w:marRight w:val="0"/>
          <w:marTop w:val="0"/>
          <w:marBottom w:val="0"/>
          <w:divBdr>
            <w:top w:val="none" w:sz="0" w:space="0" w:color="auto"/>
            <w:left w:val="none" w:sz="0" w:space="0" w:color="auto"/>
            <w:bottom w:val="none" w:sz="0" w:space="0" w:color="auto"/>
            <w:right w:val="none" w:sz="0" w:space="0" w:color="auto"/>
          </w:divBdr>
        </w:div>
      </w:divsChild>
    </w:div>
    <w:div w:id="1296713386">
      <w:bodyDiv w:val="1"/>
      <w:marLeft w:val="0"/>
      <w:marRight w:val="0"/>
      <w:marTop w:val="0"/>
      <w:marBottom w:val="0"/>
      <w:divBdr>
        <w:top w:val="none" w:sz="0" w:space="0" w:color="auto"/>
        <w:left w:val="none" w:sz="0" w:space="0" w:color="auto"/>
        <w:bottom w:val="none" w:sz="0" w:space="0" w:color="auto"/>
        <w:right w:val="none" w:sz="0" w:space="0" w:color="auto"/>
      </w:divBdr>
      <w:divsChild>
        <w:div w:id="1814520504">
          <w:marLeft w:val="0"/>
          <w:marRight w:val="0"/>
          <w:marTop w:val="0"/>
          <w:marBottom w:val="0"/>
          <w:divBdr>
            <w:top w:val="none" w:sz="0" w:space="0" w:color="auto"/>
            <w:left w:val="none" w:sz="0" w:space="0" w:color="auto"/>
            <w:bottom w:val="none" w:sz="0" w:space="0" w:color="auto"/>
            <w:right w:val="none" w:sz="0" w:space="0" w:color="auto"/>
          </w:divBdr>
        </w:div>
      </w:divsChild>
    </w:div>
    <w:div w:id="1296787922">
      <w:bodyDiv w:val="1"/>
      <w:marLeft w:val="0"/>
      <w:marRight w:val="0"/>
      <w:marTop w:val="0"/>
      <w:marBottom w:val="0"/>
      <w:divBdr>
        <w:top w:val="none" w:sz="0" w:space="0" w:color="auto"/>
        <w:left w:val="none" w:sz="0" w:space="0" w:color="auto"/>
        <w:bottom w:val="none" w:sz="0" w:space="0" w:color="auto"/>
        <w:right w:val="none" w:sz="0" w:space="0" w:color="auto"/>
      </w:divBdr>
      <w:divsChild>
        <w:div w:id="864906593">
          <w:marLeft w:val="0"/>
          <w:marRight w:val="0"/>
          <w:marTop w:val="0"/>
          <w:marBottom w:val="0"/>
          <w:divBdr>
            <w:top w:val="none" w:sz="0" w:space="0" w:color="auto"/>
            <w:left w:val="none" w:sz="0" w:space="0" w:color="auto"/>
            <w:bottom w:val="none" w:sz="0" w:space="0" w:color="auto"/>
            <w:right w:val="none" w:sz="0" w:space="0" w:color="auto"/>
          </w:divBdr>
        </w:div>
      </w:divsChild>
    </w:div>
    <w:div w:id="1298531364">
      <w:bodyDiv w:val="1"/>
      <w:marLeft w:val="0"/>
      <w:marRight w:val="0"/>
      <w:marTop w:val="0"/>
      <w:marBottom w:val="0"/>
      <w:divBdr>
        <w:top w:val="none" w:sz="0" w:space="0" w:color="auto"/>
        <w:left w:val="none" w:sz="0" w:space="0" w:color="auto"/>
        <w:bottom w:val="none" w:sz="0" w:space="0" w:color="auto"/>
        <w:right w:val="none" w:sz="0" w:space="0" w:color="auto"/>
      </w:divBdr>
      <w:divsChild>
        <w:div w:id="193277920">
          <w:marLeft w:val="0"/>
          <w:marRight w:val="0"/>
          <w:marTop w:val="0"/>
          <w:marBottom w:val="0"/>
          <w:divBdr>
            <w:top w:val="none" w:sz="0" w:space="0" w:color="auto"/>
            <w:left w:val="none" w:sz="0" w:space="0" w:color="auto"/>
            <w:bottom w:val="none" w:sz="0" w:space="0" w:color="auto"/>
            <w:right w:val="none" w:sz="0" w:space="0" w:color="auto"/>
          </w:divBdr>
        </w:div>
      </w:divsChild>
    </w:div>
    <w:div w:id="1318919807">
      <w:bodyDiv w:val="1"/>
      <w:marLeft w:val="0"/>
      <w:marRight w:val="0"/>
      <w:marTop w:val="0"/>
      <w:marBottom w:val="0"/>
      <w:divBdr>
        <w:top w:val="none" w:sz="0" w:space="0" w:color="auto"/>
        <w:left w:val="none" w:sz="0" w:space="0" w:color="auto"/>
        <w:bottom w:val="none" w:sz="0" w:space="0" w:color="auto"/>
        <w:right w:val="none" w:sz="0" w:space="0" w:color="auto"/>
      </w:divBdr>
      <w:divsChild>
        <w:div w:id="1587766187">
          <w:marLeft w:val="0"/>
          <w:marRight w:val="0"/>
          <w:marTop w:val="0"/>
          <w:marBottom w:val="0"/>
          <w:divBdr>
            <w:top w:val="none" w:sz="0" w:space="0" w:color="auto"/>
            <w:left w:val="none" w:sz="0" w:space="0" w:color="auto"/>
            <w:bottom w:val="none" w:sz="0" w:space="0" w:color="auto"/>
            <w:right w:val="none" w:sz="0" w:space="0" w:color="auto"/>
          </w:divBdr>
        </w:div>
      </w:divsChild>
    </w:div>
    <w:div w:id="1342047591">
      <w:bodyDiv w:val="1"/>
      <w:marLeft w:val="0"/>
      <w:marRight w:val="0"/>
      <w:marTop w:val="0"/>
      <w:marBottom w:val="0"/>
      <w:divBdr>
        <w:top w:val="none" w:sz="0" w:space="0" w:color="auto"/>
        <w:left w:val="none" w:sz="0" w:space="0" w:color="auto"/>
        <w:bottom w:val="none" w:sz="0" w:space="0" w:color="auto"/>
        <w:right w:val="none" w:sz="0" w:space="0" w:color="auto"/>
      </w:divBdr>
      <w:divsChild>
        <w:div w:id="972978688">
          <w:marLeft w:val="0"/>
          <w:marRight w:val="0"/>
          <w:marTop w:val="0"/>
          <w:marBottom w:val="0"/>
          <w:divBdr>
            <w:top w:val="none" w:sz="0" w:space="0" w:color="auto"/>
            <w:left w:val="none" w:sz="0" w:space="0" w:color="auto"/>
            <w:bottom w:val="none" w:sz="0" w:space="0" w:color="auto"/>
            <w:right w:val="none" w:sz="0" w:space="0" w:color="auto"/>
          </w:divBdr>
        </w:div>
        <w:div w:id="2064134742">
          <w:marLeft w:val="0"/>
          <w:marRight w:val="0"/>
          <w:marTop w:val="0"/>
          <w:marBottom w:val="0"/>
          <w:divBdr>
            <w:top w:val="none" w:sz="0" w:space="0" w:color="auto"/>
            <w:left w:val="none" w:sz="0" w:space="0" w:color="auto"/>
            <w:bottom w:val="none" w:sz="0" w:space="0" w:color="auto"/>
            <w:right w:val="none" w:sz="0" w:space="0" w:color="auto"/>
          </w:divBdr>
        </w:div>
        <w:div w:id="916867320">
          <w:marLeft w:val="0"/>
          <w:marRight w:val="0"/>
          <w:marTop w:val="0"/>
          <w:marBottom w:val="0"/>
          <w:divBdr>
            <w:top w:val="none" w:sz="0" w:space="0" w:color="auto"/>
            <w:left w:val="none" w:sz="0" w:space="0" w:color="auto"/>
            <w:bottom w:val="none" w:sz="0" w:space="0" w:color="auto"/>
            <w:right w:val="none" w:sz="0" w:space="0" w:color="auto"/>
          </w:divBdr>
        </w:div>
        <w:div w:id="1791127625">
          <w:marLeft w:val="0"/>
          <w:marRight w:val="0"/>
          <w:marTop w:val="0"/>
          <w:marBottom w:val="0"/>
          <w:divBdr>
            <w:top w:val="none" w:sz="0" w:space="0" w:color="auto"/>
            <w:left w:val="none" w:sz="0" w:space="0" w:color="auto"/>
            <w:bottom w:val="none" w:sz="0" w:space="0" w:color="auto"/>
            <w:right w:val="none" w:sz="0" w:space="0" w:color="auto"/>
          </w:divBdr>
        </w:div>
      </w:divsChild>
    </w:div>
    <w:div w:id="1347518309">
      <w:bodyDiv w:val="1"/>
      <w:marLeft w:val="0"/>
      <w:marRight w:val="0"/>
      <w:marTop w:val="0"/>
      <w:marBottom w:val="0"/>
      <w:divBdr>
        <w:top w:val="none" w:sz="0" w:space="0" w:color="auto"/>
        <w:left w:val="none" w:sz="0" w:space="0" w:color="auto"/>
        <w:bottom w:val="none" w:sz="0" w:space="0" w:color="auto"/>
        <w:right w:val="none" w:sz="0" w:space="0" w:color="auto"/>
      </w:divBdr>
      <w:divsChild>
        <w:div w:id="906845716">
          <w:marLeft w:val="0"/>
          <w:marRight w:val="0"/>
          <w:marTop w:val="0"/>
          <w:marBottom w:val="0"/>
          <w:divBdr>
            <w:top w:val="none" w:sz="0" w:space="0" w:color="auto"/>
            <w:left w:val="none" w:sz="0" w:space="0" w:color="auto"/>
            <w:bottom w:val="none" w:sz="0" w:space="0" w:color="auto"/>
            <w:right w:val="none" w:sz="0" w:space="0" w:color="auto"/>
          </w:divBdr>
        </w:div>
      </w:divsChild>
    </w:div>
    <w:div w:id="1355115231">
      <w:bodyDiv w:val="1"/>
      <w:marLeft w:val="0"/>
      <w:marRight w:val="0"/>
      <w:marTop w:val="0"/>
      <w:marBottom w:val="0"/>
      <w:divBdr>
        <w:top w:val="none" w:sz="0" w:space="0" w:color="auto"/>
        <w:left w:val="none" w:sz="0" w:space="0" w:color="auto"/>
        <w:bottom w:val="none" w:sz="0" w:space="0" w:color="auto"/>
        <w:right w:val="none" w:sz="0" w:space="0" w:color="auto"/>
      </w:divBdr>
      <w:divsChild>
        <w:div w:id="523058378">
          <w:marLeft w:val="0"/>
          <w:marRight w:val="0"/>
          <w:marTop w:val="0"/>
          <w:marBottom w:val="0"/>
          <w:divBdr>
            <w:top w:val="none" w:sz="0" w:space="0" w:color="auto"/>
            <w:left w:val="none" w:sz="0" w:space="0" w:color="auto"/>
            <w:bottom w:val="none" w:sz="0" w:space="0" w:color="auto"/>
            <w:right w:val="none" w:sz="0" w:space="0" w:color="auto"/>
          </w:divBdr>
        </w:div>
        <w:div w:id="1021128049">
          <w:marLeft w:val="0"/>
          <w:marRight w:val="0"/>
          <w:marTop w:val="0"/>
          <w:marBottom w:val="0"/>
          <w:divBdr>
            <w:top w:val="none" w:sz="0" w:space="0" w:color="auto"/>
            <w:left w:val="none" w:sz="0" w:space="0" w:color="auto"/>
            <w:bottom w:val="none" w:sz="0" w:space="0" w:color="auto"/>
            <w:right w:val="none" w:sz="0" w:space="0" w:color="auto"/>
          </w:divBdr>
        </w:div>
      </w:divsChild>
    </w:div>
    <w:div w:id="1367561053">
      <w:bodyDiv w:val="1"/>
      <w:marLeft w:val="0"/>
      <w:marRight w:val="0"/>
      <w:marTop w:val="0"/>
      <w:marBottom w:val="0"/>
      <w:divBdr>
        <w:top w:val="none" w:sz="0" w:space="0" w:color="auto"/>
        <w:left w:val="none" w:sz="0" w:space="0" w:color="auto"/>
        <w:bottom w:val="none" w:sz="0" w:space="0" w:color="auto"/>
        <w:right w:val="none" w:sz="0" w:space="0" w:color="auto"/>
      </w:divBdr>
      <w:divsChild>
        <w:div w:id="1116945731">
          <w:marLeft w:val="0"/>
          <w:marRight w:val="0"/>
          <w:marTop w:val="0"/>
          <w:marBottom w:val="0"/>
          <w:divBdr>
            <w:top w:val="none" w:sz="0" w:space="0" w:color="auto"/>
            <w:left w:val="none" w:sz="0" w:space="0" w:color="auto"/>
            <w:bottom w:val="none" w:sz="0" w:space="0" w:color="auto"/>
            <w:right w:val="none" w:sz="0" w:space="0" w:color="auto"/>
          </w:divBdr>
        </w:div>
      </w:divsChild>
    </w:div>
    <w:div w:id="1368143318">
      <w:bodyDiv w:val="1"/>
      <w:marLeft w:val="0"/>
      <w:marRight w:val="0"/>
      <w:marTop w:val="0"/>
      <w:marBottom w:val="0"/>
      <w:divBdr>
        <w:top w:val="none" w:sz="0" w:space="0" w:color="auto"/>
        <w:left w:val="none" w:sz="0" w:space="0" w:color="auto"/>
        <w:bottom w:val="none" w:sz="0" w:space="0" w:color="auto"/>
        <w:right w:val="none" w:sz="0" w:space="0" w:color="auto"/>
      </w:divBdr>
      <w:divsChild>
        <w:div w:id="266040937">
          <w:marLeft w:val="0"/>
          <w:marRight w:val="0"/>
          <w:marTop w:val="0"/>
          <w:marBottom w:val="0"/>
          <w:divBdr>
            <w:top w:val="none" w:sz="0" w:space="0" w:color="auto"/>
            <w:left w:val="none" w:sz="0" w:space="0" w:color="auto"/>
            <w:bottom w:val="none" w:sz="0" w:space="0" w:color="auto"/>
            <w:right w:val="none" w:sz="0" w:space="0" w:color="auto"/>
          </w:divBdr>
        </w:div>
      </w:divsChild>
    </w:div>
    <w:div w:id="1368411129">
      <w:bodyDiv w:val="1"/>
      <w:marLeft w:val="0"/>
      <w:marRight w:val="0"/>
      <w:marTop w:val="0"/>
      <w:marBottom w:val="0"/>
      <w:divBdr>
        <w:top w:val="none" w:sz="0" w:space="0" w:color="auto"/>
        <w:left w:val="none" w:sz="0" w:space="0" w:color="auto"/>
        <w:bottom w:val="none" w:sz="0" w:space="0" w:color="auto"/>
        <w:right w:val="none" w:sz="0" w:space="0" w:color="auto"/>
      </w:divBdr>
      <w:divsChild>
        <w:div w:id="514460465">
          <w:marLeft w:val="0"/>
          <w:marRight w:val="0"/>
          <w:marTop w:val="0"/>
          <w:marBottom w:val="0"/>
          <w:divBdr>
            <w:top w:val="none" w:sz="0" w:space="0" w:color="auto"/>
            <w:left w:val="none" w:sz="0" w:space="0" w:color="auto"/>
            <w:bottom w:val="none" w:sz="0" w:space="0" w:color="auto"/>
            <w:right w:val="none" w:sz="0" w:space="0" w:color="auto"/>
          </w:divBdr>
        </w:div>
      </w:divsChild>
    </w:div>
    <w:div w:id="1372267728">
      <w:bodyDiv w:val="1"/>
      <w:marLeft w:val="0"/>
      <w:marRight w:val="0"/>
      <w:marTop w:val="0"/>
      <w:marBottom w:val="0"/>
      <w:divBdr>
        <w:top w:val="none" w:sz="0" w:space="0" w:color="auto"/>
        <w:left w:val="none" w:sz="0" w:space="0" w:color="auto"/>
        <w:bottom w:val="none" w:sz="0" w:space="0" w:color="auto"/>
        <w:right w:val="none" w:sz="0" w:space="0" w:color="auto"/>
      </w:divBdr>
      <w:divsChild>
        <w:div w:id="1752309624">
          <w:marLeft w:val="0"/>
          <w:marRight w:val="0"/>
          <w:marTop w:val="0"/>
          <w:marBottom w:val="0"/>
          <w:divBdr>
            <w:top w:val="none" w:sz="0" w:space="0" w:color="auto"/>
            <w:left w:val="none" w:sz="0" w:space="0" w:color="auto"/>
            <w:bottom w:val="none" w:sz="0" w:space="0" w:color="auto"/>
            <w:right w:val="none" w:sz="0" w:space="0" w:color="auto"/>
          </w:divBdr>
        </w:div>
      </w:divsChild>
    </w:div>
    <w:div w:id="1373580581">
      <w:bodyDiv w:val="1"/>
      <w:marLeft w:val="0"/>
      <w:marRight w:val="0"/>
      <w:marTop w:val="0"/>
      <w:marBottom w:val="0"/>
      <w:divBdr>
        <w:top w:val="none" w:sz="0" w:space="0" w:color="auto"/>
        <w:left w:val="none" w:sz="0" w:space="0" w:color="auto"/>
        <w:bottom w:val="none" w:sz="0" w:space="0" w:color="auto"/>
        <w:right w:val="none" w:sz="0" w:space="0" w:color="auto"/>
      </w:divBdr>
      <w:divsChild>
        <w:div w:id="1487044325">
          <w:marLeft w:val="0"/>
          <w:marRight w:val="0"/>
          <w:marTop w:val="0"/>
          <w:marBottom w:val="0"/>
          <w:divBdr>
            <w:top w:val="none" w:sz="0" w:space="0" w:color="auto"/>
            <w:left w:val="none" w:sz="0" w:space="0" w:color="auto"/>
            <w:bottom w:val="none" w:sz="0" w:space="0" w:color="auto"/>
            <w:right w:val="none" w:sz="0" w:space="0" w:color="auto"/>
          </w:divBdr>
        </w:div>
      </w:divsChild>
    </w:div>
    <w:div w:id="1374310919">
      <w:bodyDiv w:val="1"/>
      <w:marLeft w:val="0"/>
      <w:marRight w:val="0"/>
      <w:marTop w:val="0"/>
      <w:marBottom w:val="0"/>
      <w:divBdr>
        <w:top w:val="none" w:sz="0" w:space="0" w:color="auto"/>
        <w:left w:val="none" w:sz="0" w:space="0" w:color="auto"/>
        <w:bottom w:val="none" w:sz="0" w:space="0" w:color="auto"/>
        <w:right w:val="none" w:sz="0" w:space="0" w:color="auto"/>
      </w:divBdr>
      <w:divsChild>
        <w:div w:id="1510024053">
          <w:marLeft w:val="0"/>
          <w:marRight w:val="0"/>
          <w:marTop w:val="0"/>
          <w:marBottom w:val="0"/>
          <w:divBdr>
            <w:top w:val="none" w:sz="0" w:space="0" w:color="auto"/>
            <w:left w:val="none" w:sz="0" w:space="0" w:color="auto"/>
            <w:bottom w:val="none" w:sz="0" w:space="0" w:color="auto"/>
            <w:right w:val="none" w:sz="0" w:space="0" w:color="auto"/>
          </w:divBdr>
        </w:div>
      </w:divsChild>
    </w:div>
    <w:div w:id="1381124901">
      <w:bodyDiv w:val="1"/>
      <w:marLeft w:val="0"/>
      <w:marRight w:val="0"/>
      <w:marTop w:val="0"/>
      <w:marBottom w:val="0"/>
      <w:divBdr>
        <w:top w:val="none" w:sz="0" w:space="0" w:color="auto"/>
        <w:left w:val="none" w:sz="0" w:space="0" w:color="auto"/>
        <w:bottom w:val="none" w:sz="0" w:space="0" w:color="auto"/>
        <w:right w:val="none" w:sz="0" w:space="0" w:color="auto"/>
      </w:divBdr>
      <w:divsChild>
        <w:div w:id="532814335">
          <w:marLeft w:val="0"/>
          <w:marRight w:val="0"/>
          <w:marTop w:val="0"/>
          <w:marBottom w:val="0"/>
          <w:divBdr>
            <w:top w:val="none" w:sz="0" w:space="0" w:color="auto"/>
            <w:left w:val="none" w:sz="0" w:space="0" w:color="auto"/>
            <w:bottom w:val="none" w:sz="0" w:space="0" w:color="auto"/>
            <w:right w:val="none" w:sz="0" w:space="0" w:color="auto"/>
          </w:divBdr>
        </w:div>
      </w:divsChild>
    </w:div>
    <w:div w:id="1444880713">
      <w:bodyDiv w:val="1"/>
      <w:marLeft w:val="0"/>
      <w:marRight w:val="0"/>
      <w:marTop w:val="0"/>
      <w:marBottom w:val="0"/>
      <w:divBdr>
        <w:top w:val="none" w:sz="0" w:space="0" w:color="auto"/>
        <w:left w:val="none" w:sz="0" w:space="0" w:color="auto"/>
        <w:bottom w:val="none" w:sz="0" w:space="0" w:color="auto"/>
        <w:right w:val="none" w:sz="0" w:space="0" w:color="auto"/>
      </w:divBdr>
      <w:divsChild>
        <w:div w:id="1577977028">
          <w:marLeft w:val="0"/>
          <w:marRight w:val="0"/>
          <w:marTop w:val="0"/>
          <w:marBottom w:val="0"/>
          <w:divBdr>
            <w:top w:val="none" w:sz="0" w:space="0" w:color="auto"/>
            <w:left w:val="none" w:sz="0" w:space="0" w:color="auto"/>
            <w:bottom w:val="none" w:sz="0" w:space="0" w:color="auto"/>
            <w:right w:val="none" w:sz="0" w:space="0" w:color="auto"/>
          </w:divBdr>
        </w:div>
      </w:divsChild>
    </w:div>
    <w:div w:id="1468816891">
      <w:bodyDiv w:val="1"/>
      <w:marLeft w:val="0"/>
      <w:marRight w:val="0"/>
      <w:marTop w:val="0"/>
      <w:marBottom w:val="0"/>
      <w:divBdr>
        <w:top w:val="none" w:sz="0" w:space="0" w:color="auto"/>
        <w:left w:val="none" w:sz="0" w:space="0" w:color="auto"/>
        <w:bottom w:val="none" w:sz="0" w:space="0" w:color="auto"/>
        <w:right w:val="none" w:sz="0" w:space="0" w:color="auto"/>
      </w:divBdr>
      <w:divsChild>
        <w:div w:id="148130920">
          <w:marLeft w:val="0"/>
          <w:marRight w:val="0"/>
          <w:marTop w:val="0"/>
          <w:marBottom w:val="0"/>
          <w:divBdr>
            <w:top w:val="none" w:sz="0" w:space="0" w:color="auto"/>
            <w:left w:val="none" w:sz="0" w:space="0" w:color="auto"/>
            <w:bottom w:val="none" w:sz="0" w:space="0" w:color="auto"/>
            <w:right w:val="none" w:sz="0" w:space="0" w:color="auto"/>
          </w:divBdr>
        </w:div>
      </w:divsChild>
    </w:div>
    <w:div w:id="1485585582">
      <w:bodyDiv w:val="1"/>
      <w:marLeft w:val="0"/>
      <w:marRight w:val="0"/>
      <w:marTop w:val="0"/>
      <w:marBottom w:val="0"/>
      <w:divBdr>
        <w:top w:val="none" w:sz="0" w:space="0" w:color="auto"/>
        <w:left w:val="none" w:sz="0" w:space="0" w:color="auto"/>
        <w:bottom w:val="none" w:sz="0" w:space="0" w:color="auto"/>
        <w:right w:val="none" w:sz="0" w:space="0" w:color="auto"/>
      </w:divBdr>
    </w:div>
    <w:div w:id="1489325478">
      <w:bodyDiv w:val="1"/>
      <w:marLeft w:val="0"/>
      <w:marRight w:val="0"/>
      <w:marTop w:val="0"/>
      <w:marBottom w:val="0"/>
      <w:divBdr>
        <w:top w:val="none" w:sz="0" w:space="0" w:color="auto"/>
        <w:left w:val="none" w:sz="0" w:space="0" w:color="auto"/>
        <w:bottom w:val="none" w:sz="0" w:space="0" w:color="auto"/>
        <w:right w:val="none" w:sz="0" w:space="0" w:color="auto"/>
      </w:divBdr>
      <w:divsChild>
        <w:div w:id="1814056848">
          <w:marLeft w:val="0"/>
          <w:marRight w:val="0"/>
          <w:marTop w:val="0"/>
          <w:marBottom w:val="0"/>
          <w:divBdr>
            <w:top w:val="none" w:sz="0" w:space="0" w:color="auto"/>
            <w:left w:val="none" w:sz="0" w:space="0" w:color="auto"/>
            <w:bottom w:val="none" w:sz="0" w:space="0" w:color="auto"/>
            <w:right w:val="none" w:sz="0" w:space="0" w:color="auto"/>
          </w:divBdr>
        </w:div>
      </w:divsChild>
    </w:div>
    <w:div w:id="1508246241">
      <w:bodyDiv w:val="1"/>
      <w:marLeft w:val="0"/>
      <w:marRight w:val="0"/>
      <w:marTop w:val="0"/>
      <w:marBottom w:val="0"/>
      <w:divBdr>
        <w:top w:val="none" w:sz="0" w:space="0" w:color="auto"/>
        <w:left w:val="none" w:sz="0" w:space="0" w:color="auto"/>
        <w:bottom w:val="none" w:sz="0" w:space="0" w:color="auto"/>
        <w:right w:val="none" w:sz="0" w:space="0" w:color="auto"/>
      </w:divBdr>
      <w:divsChild>
        <w:div w:id="1640767346">
          <w:marLeft w:val="0"/>
          <w:marRight w:val="0"/>
          <w:marTop w:val="0"/>
          <w:marBottom w:val="0"/>
          <w:divBdr>
            <w:top w:val="none" w:sz="0" w:space="0" w:color="auto"/>
            <w:left w:val="none" w:sz="0" w:space="0" w:color="auto"/>
            <w:bottom w:val="none" w:sz="0" w:space="0" w:color="auto"/>
            <w:right w:val="none" w:sz="0" w:space="0" w:color="auto"/>
          </w:divBdr>
        </w:div>
      </w:divsChild>
    </w:div>
    <w:div w:id="1571579817">
      <w:bodyDiv w:val="1"/>
      <w:marLeft w:val="0"/>
      <w:marRight w:val="0"/>
      <w:marTop w:val="0"/>
      <w:marBottom w:val="0"/>
      <w:divBdr>
        <w:top w:val="none" w:sz="0" w:space="0" w:color="auto"/>
        <w:left w:val="none" w:sz="0" w:space="0" w:color="auto"/>
        <w:bottom w:val="none" w:sz="0" w:space="0" w:color="auto"/>
        <w:right w:val="none" w:sz="0" w:space="0" w:color="auto"/>
      </w:divBdr>
      <w:divsChild>
        <w:div w:id="1125925138">
          <w:marLeft w:val="0"/>
          <w:marRight w:val="0"/>
          <w:marTop w:val="0"/>
          <w:marBottom w:val="0"/>
          <w:divBdr>
            <w:top w:val="none" w:sz="0" w:space="0" w:color="auto"/>
            <w:left w:val="none" w:sz="0" w:space="0" w:color="auto"/>
            <w:bottom w:val="none" w:sz="0" w:space="0" w:color="auto"/>
            <w:right w:val="none" w:sz="0" w:space="0" w:color="auto"/>
          </w:divBdr>
        </w:div>
      </w:divsChild>
    </w:div>
    <w:div w:id="1578243749">
      <w:bodyDiv w:val="1"/>
      <w:marLeft w:val="0"/>
      <w:marRight w:val="0"/>
      <w:marTop w:val="0"/>
      <w:marBottom w:val="0"/>
      <w:divBdr>
        <w:top w:val="none" w:sz="0" w:space="0" w:color="auto"/>
        <w:left w:val="none" w:sz="0" w:space="0" w:color="auto"/>
        <w:bottom w:val="none" w:sz="0" w:space="0" w:color="auto"/>
        <w:right w:val="none" w:sz="0" w:space="0" w:color="auto"/>
      </w:divBdr>
      <w:divsChild>
        <w:div w:id="618685940">
          <w:marLeft w:val="0"/>
          <w:marRight w:val="0"/>
          <w:marTop w:val="0"/>
          <w:marBottom w:val="0"/>
          <w:divBdr>
            <w:top w:val="none" w:sz="0" w:space="0" w:color="auto"/>
            <w:left w:val="none" w:sz="0" w:space="0" w:color="auto"/>
            <w:bottom w:val="none" w:sz="0" w:space="0" w:color="auto"/>
            <w:right w:val="none" w:sz="0" w:space="0" w:color="auto"/>
          </w:divBdr>
        </w:div>
      </w:divsChild>
    </w:div>
    <w:div w:id="1582905848">
      <w:bodyDiv w:val="1"/>
      <w:marLeft w:val="0"/>
      <w:marRight w:val="0"/>
      <w:marTop w:val="0"/>
      <w:marBottom w:val="0"/>
      <w:divBdr>
        <w:top w:val="none" w:sz="0" w:space="0" w:color="auto"/>
        <w:left w:val="none" w:sz="0" w:space="0" w:color="auto"/>
        <w:bottom w:val="none" w:sz="0" w:space="0" w:color="auto"/>
        <w:right w:val="none" w:sz="0" w:space="0" w:color="auto"/>
      </w:divBdr>
    </w:div>
    <w:div w:id="1599755700">
      <w:bodyDiv w:val="1"/>
      <w:marLeft w:val="0"/>
      <w:marRight w:val="0"/>
      <w:marTop w:val="0"/>
      <w:marBottom w:val="0"/>
      <w:divBdr>
        <w:top w:val="none" w:sz="0" w:space="0" w:color="auto"/>
        <w:left w:val="none" w:sz="0" w:space="0" w:color="auto"/>
        <w:bottom w:val="none" w:sz="0" w:space="0" w:color="auto"/>
        <w:right w:val="none" w:sz="0" w:space="0" w:color="auto"/>
      </w:divBdr>
      <w:divsChild>
        <w:div w:id="440926327">
          <w:marLeft w:val="0"/>
          <w:marRight w:val="0"/>
          <w:marTop w:val="0"/>
          <w:marBottom w:val="0"/>
          <w:divBdr>
            <w:top w:val="none" w:sz="0" w:space="0" w:color="auto"/>
            <w:left w:val="none" w:sz="0" w:space="0" w:color="auto"/>
            <w:bottom w:val="none" w:sz="0" w:space="0" w:color="auto"/>
            <w:right w:val="none" w:sz="0" w:space="0" w:color="auto"/>
          </w:divBdr>
        </w:div>
      </w:divsChild>
    </w:div>
    <w:div w:id="1619680366">
      <w:bodyDiv w:val="1"/>
      <w:marLeft w:val="0"/>
      <w:marRight w:val="0"/>
      <w:marTop w:val="0"/>
      <w:marBottom w:val="0"/>
      <w:divBdr>
        <w:top w:val="none" w:sz="0" w:space="0" w:color="auto"/>
        <w:left w:val="none" w:sz="0" w:space="0" w:color="auto"/>
        <w:bottom w:val="none" w:sz="0" w:space="0" w:color="auto"/>
        <w:right w:val="none" w:sz="0" w:space="0" w:color="auto"/>
      </w:divBdr>
      <w:divsChild>
        <w:div w:id="149447906">
          <w:marLeft w:val="0"/>
          <w:marRight w:val="0"/>
          <w:marTop w:val="0"/>
          <w:marBottom w:val="0"/>
          <w:divBdr>
            <w:top w:val="none" w:sz="0" w:space="0" w:color="auto"/>
            <w:left w:val="none" w:sz="0" w:space="0" w:color="auto"/>
            <w:bottom w:val="none" w:sz="0" w:space="0" w:color="auto"/>
            <w:right w:val="none" w:sz="0" w:space="0" w:color="auto"/>
          </w:divBdr>
        </w:div>
      </w:divsChild>
    </w:div>
    <w:div w:id="1628586685">
      <w:bodyDiv w:val="1"/>
      <w:marLeft w:val="0"/>
      <w:marRight w:val="0"/>
      <w:marTop w:val="0"/>
      <w:marBottom w:val="0"/>
      <w:divBdr>
        <w:top w:val="none" w:sz="0" w:space="0" w:color="auto"/>
        <w:left w:val="none" w:sz="0" w:space="0" w:color="auto"/>
        <w:bottom w:val="none" w:sz="0" w:space="0" w:color="auto"/>
        <w:right w:val="none" w:sz="0" w:space="0" w:color="auto"/>
      </w:divBdr>
    </w:div>
    <w:div w:id="1645817141">
      <w:bodyDiv w:val="1"/>
      <w:marLeft w:val="0"/>
      <w:marRight w:val="0"/>
      <w:marTop w:val="0"/>
      <w:marBottom w:val="0"/>
      <w:divBdr>
        <w:top w:val="none" w:sz="0" w:space="0" w:color="auto"/>
        <w:left w:val="none" w:sz="0" w:space="0" w:color="auto"/>
        <w:bottom w:val="none" w:sz="0" w:space="0" w:color="auto"/>
        <w:right w:val="none" w:sz="0" w:space="0" w:color="auto"/>
      </w:divBdr>
      <w:divsChild>
        <w:div w:id="262954563">
          <w:marLeft w:val="0"/>
          <w:marRight w:val="0"/>
          <w:marTop w:val="0"/>
          <w:marBottom w:val="0"/>
          <w:divBdr>
            <w:top w:val="none" w:sz="0" w:space="0" w:color="auto"/>
            <w:left w:val="none" w:sz="0" w:space="0" w:color="auto"/>
            <w:bottom w:val="none" w:sz="0" w:space="0" w:color="auto"/>
            <w:right w:val="none" w:sz="0" w:space="0" w:color="auto"/>
          </w:divBdr>
        </w:div>
      </w:divsChild>
    </w:div>
    <w:div w:id="1667516069">
      <w:bodyDiv w:val="1"/>
      <w:marLeft w:val="0"/>
      <w:marRight w:val="0"/>
      <w:marTop w:val="0"/>
      <w:marBottom w:val="0"/>
      <w:divBdr>
        <w:top w:val="none" w:sz="0" w:space="0" w:color="auto"/>
        <w:left w:val="none" w:sz="0" w:space="0" w:color="auto"/>
        <w:bottom w:val="none" w:sz="0" w:space="0" w:color="auto"/>
        <w:right w:val="none" w:sz="0" w:space="0" w:color="auto"/>
      </w:divBdr>
      <w:divsChild>
        <w:div w:id="748968872">
          <w:marLeft w:val="0"/>
          <w:marRight w:val="0"/>
          <w:marTop w:val="0"/>
          <w:marBottom w:val="0"/>
          <w:divBdr>
            <w:top w:val="none" w:sz="0" w:space="0" w:color="auto"/>
            <w:left w:val="none" w:sz="0" w:space="0" w:color="auto"/>
            <w:bottom w:val="none" w:sz="0" w:space="0" w:color="auto"/>
            <w:right w:val="none" w:sz="0" w:space="0" w:color="auto"/>
          </w:divBdr>
        </w:div>
      </w:divsChild>
    </w:div>
    <w:div w:id="1677268981">
      <w:bodyDiv w:val="1"/>
      <w:marLeft w:val="0"/>
      <w:marRight w:val="0"/>
      <w:marTop w:val="0"/>
      <w:marBottom w:val="0"/>
      <w:divBdr>
        <w:top w:val="none" w:sz="0" w:space="0" w:color="auto"/>
        <w:left w:val="none" w:sz="0" w:space="0" w:color="auto"/>
        <w:bottom w:val="none" w:sz="0" w:space="0" w:color="auto"/>
        <w:right w:val="none" w:sz="0" w:space="0" w:color="auto"/>
      </w:divBdr>
      <w:divsChild>
        <w:div w:id="1539657553">
          <w:marLeft w:val="0"/>
          <w:marRight w:val="0"/>
          <w:marTop w:val="0"/>
          <w:marBottom w:val="0"/>
          <w:divBdr>
            <w:top w:val="none" w:sz="0" w:space="0" w:color="auto"/>
            <w:left w:val="none" w:sz="0" w:space="0" w:color="auto"/>
            <w:bottom w:val="none" w:sz="0" w:space="0" w:color="auto"/>
            <w:right w:val="none" w:sz="0" w:space="0" w:color="auto"/>
          </w:divBdr>
        </w:div>
      </w:divsChild>
    </w:div>
    <w:div w:id="1680155268">
      <w:bodyDiv w:val="1"/>
      <w:marLeft w:val="0"/>
      <w:marRight w:val="0"/>
      <w:marTop w:val="0"/>
      <w:marBottom w:val="0"/>
      <w:divBdr>
        <w:top w:val="none" w:sz="0" w:space="0" w:color="auto"/>
        <w:left w:val="none" w:sz="0" w:space="0" w:color="auto"/>
        <w:bottom w:val="none" w:sz="0" w:space="0" w:color="auto"/>
        <w:right w:val="none" w:sz="0" w:space="0" w:color="auto"/>
      </w:divBdr>
      <w:divsChild>
        <w:div w:id="1697583535">
          <w:marLeft w:val="0"/>
          <w:marRight w:val="0"/>
          <w:marTop w:val="0"/>
          <w:marBottom w:val="0"/>
          <w:divBdr>
            <w:top w:val="none" w:sz="0" w:space="0" w:color="auto"/>
            <w:left w:val="none" w:sz="0" w:space="0" w:color="auto"/>
            <w:bottom w:val="none" w:sz="0" w:space="0" w:color="auto"/>
            <w:right w:val="none" w:sz="0" w:space="0" w:color="auto"/>
          </w:divBdr>
        </w:div>
      </w:divsChild>
    </w:div>
    <w:div w:id="1688945732">
      <w:bodyDiv w:val="1"/>
      <w:marLeft w:val="0"/>
      <w:marRight w:val="0"/>
      <w:marTop w:val="0"/>
      <w:marBottom w:val="0"/>
      <w:divBdr>
        <w:top w:val="none" w:sz="0" w:space="0" w:color="auto"/>
        <w:left w:val="none" w:sz="0" w:space="0" w:color="auto"/>
        <w:bottom w:val="none" w:sz="0" w:space="0" w:color="auto"/>
        <w:right w:val="none" w:sz="0" w:space="0" w:color="auto"/>
      </w:divBdr>
      <w:divsChild>
        <w:div w:id="1960911173">
          <w:marLeft w:val="0"/>
          <w:marRight w:val="0"/>
          <w:marTop w:val="0"/>
          <w:marBottom w:val="0"/>
          <w:divBdr>
            <w:top w:val="none" w:sz="0" w:space="0" w:color="auto"/>
            <w:left w:val="none" w:sz="0" w:space="0" w:color="auto"/>
            <w:bottom w:val="none" w:sz="0" w:space="0" w:color="auto"/>
            <w:right w:val="none" w:sz="0" w:space="0" w:color="auto"/>
          </w:divBdr>
        </w:div>
      </w:divsChild>
    </w:div>
    <w:div w:id="1702777403">
      <w:bodyDiv w:val="1"/>
      <w:marLeft w:val="0"/>
      <w:marRight w:val="0"/>
      <w:marTop w:val="0"/>
      <w:marBottom w:val="0"/>
      <w:divBdr>
        <w:top w:val="none" w:sz="0" w:space="0" w:color="auto"/>
        <w:left w:val="none" w:sz="0" w:space="0" w:color="auto"/>
        <w:bottom w:val="none" w:sz="0" w:space="0" w:color="auto"/>
        <w:right w:val="none" w:sz="0" w:space="0" w:color="auto"/>
      </w:divBdr>
    </w:div>
    <w:div w:id="1722900087">
      <w:bodyDiv w:val="1"/>
      <w:marLeft w:val="0"/>
      <w:marRight w:val="0"/>
      <w:marTop w:val="0"/>
      <w:marBottom w:val="0"/>
      <w:divBdr>
        <w:top w:val="none" w:sz="0" w:space="0" w:color="auto"/>
        <w:left w:val="none" w:sz="0" w:space="0" w:color="auto"/>
        <w:bottom w:val="none" w:sz="0" w:space="0" w:color="auto"/>
        <w:right w:val="none" w:sz="0" w:space="0" w:color="auto"/>
      </w:divBdr>
      <w:divsChild>
        <w:div w:id="677194684">
          <w:marLeft w:val="0"/>
          <w:marRight w:val="0"/>
          <w:marTop w:val="0"/>
          <w:marBottom w:val="0"/>
          <w:divBdr>
            <w:top w:val="none" w:sz="0" w:space="0" w:color="auto"/>
            <w:left w:val="none" w:sz="0" w:space="0" w:color="auto"/>
            <w:bottom w:val="none" w:sz="0" w:space="0" w:color="auto"/>
            <w:right w:val="none" w:sz="0" w:space="0" w:color="auto"/>
          </w:divBdr>
        </w:div>
      </w:divsChild>
    </w:div>
    <w:div w:id="1739790464">
      <w:bodyDiv w:val="1"/>
      <w:marLeft w:val="0"/>
      <w:marRight w:val="0"/>
      <w:marTop w:val="0"/>
      <w:marBottom w:val="0"/>
      <w:divBdr>
        <w:top w:val="none" w:sz="0" w:space="0" w:color="auto"/>
        <w:left w:val="none" w:sz="0" w:space="0" w:color="auto"/>
        <w:bottom w:val="none" w:sz="0" w:space="0" w:color="auto"/>
        <w:right w:val="none" w:sz="0" w:space="0" w:color="auto"/>
      </w:divBdr>
      <w:divsChild>
        <w:div w:id="732392328">
          <w:marLeft w:val="0"/>
          <w:marRight w:val="0"/>
          <w:marTop w:val="0"/>
          <w:marBottom w:val="0"/>
          <w:divBdr>
            <w:top w:val="none" w:sz="0" w:space="0" w:color="auto"/>
            <w:left w:val="none" w:sz="0" w:space="0" w:color="auto"/>
            <w:bottom w:val="none" w:sz="0" w:space="0" w:color="auto"/>
            <w:right w:val="none" w:sz="0" w:space="0" w:color="auto"/>
          </w:divBdr>
        </w:div>
      </w:divsChild>
    </w:div>
    <w:div w:id="1773863901">
      <w:bodyDiv w:val="1"/>
      <w:marLeft w:val="0"/>
      <w:marRight w:val="0"/>
      <w:marTop w:val="0"/>
      <w:marBottom w:val="0"/>
      <w:divBdr>
        <w:top w:val="none" w:sz="0" w:space="0" w:color="auto"/>
        <w:left w:val="none" w:sz="0" w:space="0" w:color="auto"/>
        <w:bottom w:val="none" w:sz="0" w:space="0" w:color="auto"/>
        <w:right w:val="none" w:sz="0" w:space="0" w:color="auto"/>
      </w:divBdr>
      <w:divsChild>
        <w:div w:id="1719282574">
          <w:marLeft w:val="0"/>
          <w:marRight w:val="0"/>
          <w:marTop w:val="0"/>
          <w:marBottom w:val="0"/>
          <w:divBdr>
            <w:top w:val="none" w:sz="0" w:space="0" w:color="auto"/>
            <w:left w:val="none" w:sz="0" w:space="0" w:color="auto"/>
            <w:bottom w:val="none" w:sz="0" w:space="0" w:color="auto"/>
            <w:right w:val="none" w:sz="0" w:space="0" w:color="auto"/>
          </w:divBdr>
        </w:div>
      </w:divsChild>
    </w:div>
    <w:div w:id="1774746394">
      <w:bodyDiv w:val="1"/>
      <w:marLeft w:val="0"/>
      <w:marRight w:val="0"/>
      <w:marTop w:val="0"/>
      <w:marBottom w:val="0"/>
      <w:divBdr>
        <w:top w:val="none" w:sz="0" w:space="0" w:color="auto"/>
        <w:left w:val="none" w:sz="0" w:space="0" w:color="auto"/>
        <w:bottom w:val="none" w:sz="0" w:space="0" w:color="auto"/>
        <w:right w:val="none" w:sz="0" w:space="0" w:color="auto"/>
      </w:divBdr>
      <w:divsChild>
        <w:div w:id="1012343009">
          <w:marLeft w:val="0"/>
          <w:marRight w:val="0"/>
          <w:marTop w:val="0"/>
          <w:marBottom w:val="0"/>
          <w:divBdr>
            <w:top w:val="none" w:sz="0" w:space="0" w:color="auto"/>
            <w:left w:val="none" w:sz="0" w:space="0" w:color="auto"/>
            <w:bottom w:val="none" w:sz="0" w:space="0" w:color="auto"/>
            <w:right w:val="none" w:sz="0" w:space="0" w:color="auto"/>
          </w:divBdr>
        </w:div>
      </w:divsChild>
    </w:div>
    <w:div w:id="1777556748">
      <w:bodyDiv w:val="1"/>
      <w:marLeft w:val="0"/>
      <w:marRight w:val="0"/>
      <w:marTop w:val="0"/>
      <w:marBottom w:val="0"/>
      <w:divBdr>
        <w:top w:val="none" w:sz="0" w:space="0" w:color="auto"/>
        <w:left w:val="none" w:sz="0" w:space="0" w:color="auto"/>
        <w:bottom w:val="none" w:sz="0" w:space="0" w:color="auto"/>
        <w:right w:val="none" w:sz="0" w:space="0" w:color="auto"/>
      </w:divBdr>
      <w:divsChild>
        <w:div w:id="460807104">
          <w:marLeft w:val="0"/>
          <w:marRight w:val="0"/>
          <w:marTop w:val="0"/>
          <w:marBottom w:val="0"/>
          <w:divBdr>
            <w:top w:val="none" w:sz="0" w:space="0" w:color="auto"/>
            <w:left w:val="none" w:sz="0" w:space="0" w:color="auto"/>
            <w:bottom w:val="none" w:sz="0" w:space="0" w:color="auto"/>
            <w:right w:val="none" w:sz="0" w:space="0" w:color="auto"/>
          </w:divBdr>
        </w:div>
      </w:divsChild>
    </w:div>
    <w:div w:id="1784109622">
      <w:bodyDiv w:val="1"/>
      <w:marLeft w:val="0"/>
      <w:marRight w:val="0"/>
      <w:marTop w:val="0"/>
      <w:marBottom w:val="0"/>
      <w:divBdr>
        <w:top w:val="none" w:sz="0" w:space="0" w:color="auto"/>
        <w:left w:val="none" w:sz="0" w:space="0" w:color="auto"/>
        <w:bottom w:val="none" w:sz="0" w:space="0" w:color="auto"/>
        <w:right w:val="none" w:sz="0" w:space="0" w:color="auto"/>
      </w:divBdr>
      <w:divsChild>
        <w:div w:id="365715512">
          <w:marLeft w:val="0"/>
          <w:marRight w:val="0"/>
          <w:marTop w:val="0"/>
          <w:marBottom w:val="0"/>
          <w:divBdr>
            <w:top w:val="none" w:sz="0" w:space="0" w:color="auto"/>
            <w:left w:val="none" w:sz="0" w:space="0" w:color="auto"/>
            <w:bottom w:val="none" w:sz="0" w:space="0" w:color="auto"/>
            <w:right w:val="none" w:sz="0" w:space="0" w:color="auto"/>
          </w:divBdr>
        </w:div>
      </w:divsChild>
    </w:div>
    <w:div w:id="1809857854">
      <w:bodyDiv w:val="1"/>
      <w:marLeft w:val="0"/>
      <w:marRight w:val="0"/>
      <w:marTop w:val="0"/>
      <w:marBottom w:val="0"/>
      <w:divBdr>
        <w:top w:val="none" w:sz="0" w:space="0" w:color="auto"/>
        <w:left w:val="none" w:sz="0" w:space="0" w:color="auto"/>
        <w:bottom w:val="none" w:sz="0" w:space="0" w:color="auto"/>
        <w:right w:val="none" w:sz="0" w:space="0" w:color="auto"/>
      </w:divBdr>
      <w:divsChild>
        <w:div w:id="1392269358">
          <w:marLeft w:val="0"/>
          <w:marRight w:val="0"/>
          <w:marTop w:val="0"/>
          <w:marBottom w:val="0"/>
          <w:divBdr>
            <w:top w:val="none" w:sz="0" w:space="0" w:color="auto"/>
            <w:left w:val="none" w:sz="0" w:space="0" w:color="auto"/>
            <w:bottom w:val="none" w:sz="0" w:space="0" w:color="auto"/>
            <w:right w:val="none" w:sz="0" w:space="0" w:color="auto"/>
          </w:divBdr>
        </w:div>
      </w:divsChild>
    </w:div>
    <w:div w:id="1824933793">
      <w:bodyDiv w:val="1"/>
      <w:marLeft w:val="0"/>
      <w:marRight w:val="0"/>
      <w:marTop w:val="0"/>
      <w:marBottom w:val="0"/>
      <w:divBdr>
        <w:top w:val="none" w:sz="0" w:space="0" w:color="auto"/>
        <w:left w:val="none" w:sz="0" w:space="0" w:color="auto"/>
        <w:bottom w:val="none" w:sz="0" w:space="0" w:color="auto"/>
        <w:right w:val="none" w:sz="0" w:space="0" w:color="auto"/>
      </w:divBdr>
      <w:divsChild>
        <w:div w:id="698551213">
          <w:marLeft w:val="0"/>
          <w:marRight w:val="0"/>
          <w:marTop w:val="0"/>
          <w:marBottom w:val="0"/>
          <w:divBdr>
            <w:top w:val="none" w:sz="0" w:space="0" w:color="auto"/>
            <w:left w:val="none" w:sz="0" w:space="0" w:color="auto"/>
            <w:bottom w:val="none" w:sz="0" w:space="0" w:color="auto"/>
            <w:right w:val="none" w:sz="0" w:space="0" w:color="auto"/>
          </w:divBdr>
        </w:div>
      </w:divsChild>
    </w:div>
    <w:div w:id="1884515797">
      <w:bodyDiv w:val="1"/>
      <w:marLeft w:val="0"/>
      <w:marRight w:val="0"/>
      <w:marTop w:val="0"/>
      <w:marBottom w:val="0"/>
      <w:divBdr>
        <w:top w:val="none" w:sz="0" w:space="0" w:color="auto"/>
        <w:left w:val="none" w:sz="0" w:space="0" w:color="auto"/>
        <w:bottom w:val="none" w:sz="0" w:space="0" w:color="auto"/>
        <w:right w:val="none" w:sz="0" w:space="0" w:color="auto"/>
      </w:divBdr>
      <w:divsChild>
        <w:div w:id="418865502">
          <w:marLeft w:val="0"/>
          <w:marRight w:val="0"/>
          <w:marTop w:val="0"/>
          <w:marBottom w:val="0"/>
          <w:divBdr>
            <w:top w:val="none" w:sz="0" w:space="0" w:color="auto"/>
            <w:left w:val="none" w:sz="0" w:space="0" w:color="auto"/>
            <w:bottom w:val="none" w:sz="0" w:space="0" w:color="auto"/>
            <w:right w:val="none" w:sz="0" w:space="0" w:color="auto"/>
          </w:divBdr>
        </w:div>
      </w:divsChild>
    </w:div>
    <w:div w:id="1896888785">
      <w:bodyDiv w:val="1"/>
      <w:marLeft w:val="0"/>
      <w:marRight w:val="0"/>
      <w:marTop w:val="0"/>
      <w:marBottom w:val="0"/>
      <w:divBdr>
        <w:top w:val="none" w:sz="0" w:space="0" w:color="auto"/>
        <w:left w:val="none" w:sz="0" w:space="0" w:color="auto"/>
        <w:bottom w:val="none" w:sz="0" w:space="0" w:color="auto"/>
        <w:right w:val="none" w:sz="0" w:space="0" w:color="auto"/>
      </w:divBdr>
      <w:divsChild>
        <w:div w:id="2040930286">
          <w:marLeft w:val="0"/>
          <w:marRight w:val="0"/>
          <w:marTop w:val="0"/>
          <w:marBottom w:val="0"/>
          <w:divBdr>
            <w:top w:val="none" w:sz="0" w:space="0" w:color="auto"/>
            <w:left w:val="none" w:sz="0" w:space="0" w:color="auto"/>
            <w:bottom w:val="none" w:sz="0" w:space="0" w:color="auto"/>
            <w:right w:val="none" w:sz="0" w:space="0" w:color="auto"/>
          </w:divBdr>
          <w:divsChild>
            <w:div w:id="424157820">
              <w:marLeft w:val="0"/>
              <w:marRight w:val="0"/>
              <w:marTop w:val="0"/>
              <w:marBottom w:val="0"/>
              <w:divBdr>
                <w:top w:val="none" w:sz="0" w:space="0" w:color="auto"/>
                <w:left w:val="none" w:sz="0" w:space="0" w:color="auto"/>
                <w:bottom w:val="none" w:sz="0" w:space="0" w:color="auto"/>
                <w:right w:val="none" w:sz="0" w:space="0" w:color="auto"/>
              </w:divBdr>
              <w:divsChild>
                <w:div w:id="2024621228">
                  <w:marLeft w:val="0"/>
                  <w:marRight w:val="0"/>
                  <w:marTop w:val="0"/>
                  <w:marBottom w:val="0"/>
                  <w:divBdr>
                    <w:top w:val="none" w:sz="0" w:space="0" w:color="auto"/>
                    <w:left w:val="none" w:sz="0" w:space="0" w:color="auto"/>
                    <w:bottom w:val="none" w:sz="0" w:space="0" w:color="auto"/>
                    <w:right w:val="none" w:sz="0" w:space="0" w:color="auto"/>
                  </w:divBdr>
                  <w:divsChild>
                    <w:div w:id="2104644547">
                      <w:marLeft w:val="1"/>
                      <w:marRight w:val="1"/>
                      <w:marTop w:val="0"/>
                      <w:marBottom w:val="0"/>
                      <w:divBdr>
                        <w:top w:val="none" w:sz="0" w:space="0" w:color="auto"/>
                        <w:left w:val="none" w:sz="0" w:space="0" w:color="auto"/>
                        <w:bottom w:val="none" w:sz="0" w:space="0" w:color="auto"/>
                        <w:right w:val="none" w:sz="0" w:space="0" w:color="auto"/>
                      </w:divBdr>
                      <w:divsChild>
                        <w:div w:id="861893737">
                          <w:marLeft w:val="0"/>
                          <w:marRight w:val="0"/>
                          <w:marTop w:val="0"/>
                          <w:marBottom w:val="0"/>
                          <w:divBdr>
                            <w:top w:val="none" w:sz="0" w:space="0" w:color="auto"/>
                            <w:left w:val="none" w:sz="0" w:space="0" w:color="auto"/>
                            <w:bottom w:val="none" w:sz="0" w:space="0" w:color="auto"/>
                            <w:right w:val="none" w:sz="0" w:space="0" w:color="auto"/>
                          </w:divBdr>
                          <w:divsChild>
                            <w:div w:id="69739657">
                              <w:marLeft w:val="0"/>
                              <w:marRight w:val="0"/>
                              <w:marTop w:val="0"/>
                              <w:marBottom w:val="360"/>
                              <w:divBdr>
                                <w:top w:val="none" w:sz="0" w:space="0" w:color="auto"/>
                                <w:left w:val="none" w:sz="0" w:space="0" w:color="auto"/>
                                <w:bottom w:val="none" w:sz="0" w:space="0" w:color="auto"/>
                                <w:right w:val="none" w:sz="0" w:space="0" w:color="auto"/>
                              </w:divBdr>
                              <w:divsChild>
                                <w:div w:id="239604247">
                                  <w:marLeft w:val="0"/>
                                  <w:marRight w:val="0"/>
                                  <w:marTop w:val="0"/>
                                  <w:marBottom w:val="0"/>
                                  <w:divBdr>
                                    <w:top w:val="none" w:sz="0" w:space="0" w:color="auto"/>
                                    <w:left w:val="none" w:sz="0" w:space="0" w:color="auto"/>
                                    <w:bottom w:val="none" w:sz="0" w:space="0" w:color="auto"/>
                                    <w:right w:val="none" w:sz="0" w:space="0" w:color="auto"/>
                                  </w:divBdr>
                                  <w:divsChild>
                                    <w:div w:id="669674581">
                                      <w:marLeft w:val="0"/>
                                      <w:marRight w:val="0"/>
                                      <w:marTop w:val="0"/>
                                      <w:marBottom w:val="0"/>
                                      <w:divBdr>
                                        <w:top w:val="none" w:sz="0" w:space="0" w:color="auto"/>
                                        <w:left w:val="none" w:sz="0" w:space="0" w:color="auto"/>
                                        <w:bottom w:val="none" w:sz="0" w:space="0" w:color="auto"/>
                                        <w:right w:val="none" w:sz="0" w:space="0" w:color="auto"/>
                                      </w:divBdr>
                                      <w:divsChild>
                                        <w:div w:id="1046179312">
                                          <w:marLeft w:val="0"/>
                                          <w:marRight w:val="0"/>
                                          <w:marTop w:val="0"/>
                                          <w:marBottom w:val="0"/>
                                          <w:divBdr>
                                            <w:top w:val="none" w:sz="0" w:space="0" w:color="auto"/>
                                            <w:left w:val="none" w:sz="0" w:space="0" w:color="auto"/>
                                            <w:bottom w:val="none" w:sz="0" w:space="0" w:color="auto"/>
                                            <w:right w:val="none" w:sz="0" w:space="0" w:color="auto"/>
                                          </w:divBdr>
                                          <w:divsChild>
                                            <w:div w:id="618149960">
                                              <w:marLeft w:val="0"/>
                                              <w:marRight w:val="0"/>
                                              <w:marTop w:val="0"/>
                                              <w:marBottom w:val="0"/>
                                              <w:divBdr>
                                                <w:top w:val="none" w:sz="0" w:space="0" w:color="auto"/>
                                                <w:left w:val="none" w:sz="0" w:space="0" w:color="auto"/>
                                                <w:bottom w:val="none" w:sz="0" w:space="0" w:color="auto"/>
                                                <w:right w:val="none" w:sz="0" w:space="0" w:color="auto"/>
                                              </w:divBdr>
                                              <w:divsChild>
                                                <w:div w:id="12928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200029">
      <w:bodyDiv w:val="1"/>
      <w:marLeft w:val="0"/>
      <w:marRight w:val="0"/>
      <w:marTop w:val="0"/>
      <w:marBottom w:val="0"/>
      <w:divBdr>
        <w:top w:val="none" w:sz="0" w:space="0" w:color="auto"/>
        <w:left w:val="none" w:sz="0" w:space="0" w:color="auto"/>
        <w:bottom w:val="none" w:sz="0" w:space="0" w:color="auto"/>
        <w:right w:val="none" w:sz="0" w:space="0" w:color="auto"/>
      </w:divBdr>
      <w:divsChild>
        <w:div w:id="105732893">
          <w:marLeft w:val="0"/>
          <w:marRight w:val="0"/>
          <w:marTop w:val="0"/>
          <w:marBottom w:val="0"/>
          <w:divBdr>
            <w:top w:val="none" w:sz="0" w:space="0" w:color="auto"/>
            <w:left w:val="none" w:sz="0" w:space="0" w:color="auto"/>
            <w:bottom w:val="none" w:sz="0" w:space="0" w:color="auto"/>
            <w:right w:val="none" w:sz="0" w:space="0" w:color="auto"/>
          </w:divBdr>
        </w:div>
        <w:div w:id="402488395">
          <w:marLeft w:val="0"/>
          <w:marRight w:val="0"/>
          <w:marTop w:val="0"/>
          <w:marBottom w:val="0"/>
          <w:divBdr>
            <w:top w:val="none" w:sz="0" w:space="0" w:color="auto"/>
            <w:left w:val="none" w:sz="0" w:space="0" w:color="auto"/>
            <w:bottom w:val="none" w:sz="0" w:space="0" w:color="auto"/>
            <w:right w:val="none" w:sz="0" w:space="0" w:color="auto"/>
          </w:divBdr>
        </w:div>
      </w:divsChild>
    </w:div>
    <w:div w:id="1924607347">
      <w:bodyDiv w:val="1"/>
      <w:marLeft w:val="0"/>
      <w:marRight w:val="0"/>
      <w:marTop w:val="0"/>
      <w:marBottom w:val="0"/>
      <w:divBdr>
        <w:top w:val="none" w:sz="0" w:space="0" w:color="auto"/>
        <w:left w:val="none" w:sz="0" w:space="0" w:color="auto"/>
        <w:bottom w:val="none" w:sz="0" w:space="0" w:color="auto"/>
        <w:right w:val="none" w:sz="0" w:space="0" w:color="auto"/>
      </w:divBdr>
      <w:divsChild>
        <w:div w:id="88159609">
          <w:marLeft w:val="0"/>
          <w:marRight w:val="0"/>
          <w:marTop w:val="0"/>
          <w:marBottom w:val="0"/>
          <w:divBdr>
            <w:top w:val="none" w:sz="0" w:space="0" w:color="auto"/>
            <w:left w:val="none" w:sz="0" w:space="0" w:color="auto"/>
            <w:bottom w:val="none" w:sz="0" w:space="0" w:color="auto"/>
            <w:right w:val="none" w:sz="0" w:space="0" w:color="auto"/>
          </w:divBdr>
        </w:div>
      </w:divsChild>
    </w:div>
    <w:div w:id="1939754216">
      <w:bodyDiv w:val="1"/>
      <w:marLeft w:val="0"/>
      <w:marRight w:val="0"/>
      <w:marTop w:val="0"/>
      <w:marBottom w:val="0"/>
      <w:divBdr>
        <w:top w:val="none" w:sz="0" w:space="0" w:color="auto"/>
        <w:left w:val="none" w:sz="0" w:space="0" w:color="auto"/>
        <w:bottom w:val="none" w:sz="0" w:space="0" w:color="auto"/>
        <w:right w:val="none" w:sz="0" w:space="0" w:color="auto"/>
      </w:divBdr>
    </w:div>
    <w:div w:id="1957439866">
      <w:bodyDiv w:val="1"/>
      <w:marLeft w:val="0"/>
      <w:marRight w:val="0"/>
      <w:marTop w:val="0"/>
      <w:marBottom w:val="0"/>
      <w:divBdr>
        <w:top w:val="none" w:sz="0" w:space="0" w:color="auto"/>
        <w:left w:val="none" w:sz="0" w:space="0" w:color="auto"/>
        <w:bottom w:val="none" w:sz="0" w:space="0" w:color="auto"/>
        <w:right w:val="none" w:sz="0" w:space="0" w:color="auto"/>
      </w:divBdr>
      <w:divsChild>
        <w:div w:id="1488982944">
          <w:marLeft w:val="0"/>
          <w:marRight w:val="0"/>
          <w:marTop w:val="0"/>
          <w:marBottom w:val="0"/>
          <w:divBdr>
            <w:top w:val="none" w:sz="0" w:space="0" w:color="auto"/>
            <w:left w:val="none" w:sz="0" w:space="0" w:color="auto"/>
            <w:bottom w:val="none" w:sz="0" w:space="0" w:color="auto"/>
            <w:right w:val="none" w:sz="0" w:space="0" w:color="auto"/>
          </w:divBdr>
        </w:div>
      </w:divsChild>
    </w:div>
    <w:div w:id="1982803695">
      <w:bodyDiv w:val="1"/>
      <w:marLeft w:val="0"/>
      <w:marRight w:val="0"/>
      <w:marTop w:val="0"/>
      <w:marBottom w:val="0"/>
      <w:divBdr>
        <w:top w:val="none" w:sz="0" w:space="0" w:color="auto"/>
        <w:left w:val="none" w:sz="0" w:space="0" w:color="auto"/>
        <w:bottom w:val="none" w:sz="0" w:space="0" w:color="auto"/>
        <w:right w:val="none" w:sz="0" w:space="0" w:color="auto"/>
      </w:divBdr>
    </w:div>
    <w:div w:id="1988434893">
      <w:bodyDiv w:val="1"/>
      <w:marLeft w:val="0"/>
      <w:marRight w:val="0"/>
      <w:marTop w:val="0"/>
      <w:marBottom w:val="0"/>
      <w:divBdr>
        <w:top w:val="none" w:sz="0" w:space="0" w:color="auto"/>
        <w:left w:val="none" w:sz="0" w:space="0" w:color="auto"/>
        <w:bottom w:val="none" w:sz="0" w:space="0" w:color="auto"/>
        <w:right w:val="none" w:sz="0" w:space="0" w:color="auto"/>
      </w:divBdr>
      <w:divsChild>
        <w:div w:id="322126669">
          <w:marLeft w:val="0"/>
          <w:marRight w:val="0"/>
          <w:marTop w:val="0"/>
          <w:marBottom w:val="0"/>
          <w:divBdr>
            <w:top w:val="none" w:sz="0" w:space="0" w:color="auto"/>
            <w:left w:val="none" w:sz="0" w:space="0" w:color="auto"/>
            <w:bottom w:val="none" w:sz="0" w:space="0" w:color="auto"/>
            <w:right w:val="none" w:sz="0" w:space="0" w:color="auto"/>
          </w:divBdr>
        </w:div>
      </w:divsChild>
    </w:div>
    <w:div w:id="2020082447">
      <w:bodyDiv w:val="1"/>
      <w:marLeft w:val="0"/>
      <w:marRight w:val="0"/>
      <w:marTop w:val="0"/>
      <w:marBottom w:val="0"/>
      <w:divBdr>
        <w:top w:val="none" w:sz="0" w:space="0" w:color="auto"/>
        <w:left w:val="none" w:sz="0" w:space="0" w:color="auto"/>
        <w:bottom w:val="none" w:sz="0" w:space="0" w:color="auto"/>
        <w:right w:val="none" w:sz="0" w:space="0" w:color="auto"/>
      </w:divBdr>
      <w:divsChild>
        <w:div w:id="1888493420">
          <w:marLeft w:val="0"/>
          <w:marRight w:val="0"/>
          <w:marTop w:val="0"/>
          <w:marBottom w:val="0"/>
          <w:divBdr>
            <w:top w:val="none" w:sz="0" w:space="0" w:color="auto"/>
            <w:left w:val="none" w:sz="0" w:space="0" w:color="auto"/>
            <w:bottom w:val="none" w:sz="0" w:space="0" w:color="auto"/>
            <w:right w:val="none" w:sz="0" w:space="0" w:color="auto"/>
          </w:divBdr>
        </w:div>
      </w:divsChild>
    </w:div>
    <w:div w:id="2032803878">
      <w:bodyDiv w:val="1"/>
      <w:marLeft w:val="0"/>
      <w:marRight w:val="0"/>
      <w:marTop w:val="0"/>
      <w:marBottom w:val="0"/>
      <w:divBdr>
        <w:top w:val="none" w:sz="0" w:space="0" w:color="auto"/>
        <w:left w:val="none" w:sz="0" w:space="0" w:color="auto"/>
        <w:bottom w:val="none" w:sz="0" w:space="0" w:color="auto"/>
        <w:right w:val="none" w:sz="0" w:space="0" w:color="auto"/>
      </w:divBdr>
      <w:divsChild>
        <w:div w:id="621349385">
          <w:marLeft w:val="0"/>
          <w:marRight w:val="0"/>
          <w:marTop w:val="0"/>
          <w:marBottom w:val="0"/>
          <w:divBdr>
            <w:top w:val="none" w:sz="0" w:space="0" w:color="auto"/>
            <w:left w:val="none" w:sz="0" w:space="0" w:color="auto"/>
            <w:bottom w:val="none" w:sz="0" w:space="0" w:color="auto"/>
            <w:right w:val="none" w:sz="0" w:space="0" w:color="auto"/>
          </w:divBdr>
        </w:div>
      </w:divsChild>
    </w:div>
    <w:div w:id="2052145199">
      <w:bodyDiv w:val="1"/>
      <w:marLeft w:val="0"/>
      <w:marRight w:val="0"/>
      <w:marTop w:val="0"/>
      <w:marBottom w:val="0"/>
      <w:divBdr>
        <w:top w:val="none" w:sz="0" w:space="0" w:color="auto"/>
        <w:left w:val="none" w:sz="0" w:space="0" w:color="auto"/>
        <w:bottom w:val="none" w:sz="0" w:space="0" w:color="auto"/>
        <w:right w:val="none" w:sz="0" w:space="0" w:color="auto"/>
      </w:divBdr>
      <w:divsChild>
        <w:div w:id="2045906845">
          <w:marLeft w:val="0"/>
          <w:marRight w:val="0"/>
          <w:marTop w:val="0"/>
          <w:marBottom w:val="0"/>
          <w:divBdr>
            <w:top w:val="none" w:sz="0" w:space="0" w:color="auto"/>
            <w:left w:val="none" w:sz="0" w:space="0" w:color="auto"/>
            <w:bottom w:val="none" w:sz="0" w:space="0" w:color="auto"/>
            <w:right w:val="none" w:sz="0" w:space="0" w:color="auto"/>
          </w:divBdr>
        </w:div>
      </w:divsChild>
    </w:div>
    <w:div w:id="2058814263">
      <w:bodyDiv w:val="1"/>
      <w:marLeft w:val="0"/>
      <w:marRight w:val="0"/>
      <w:marTop w:val="0"/>
      <w:marBottom w:val="0"/>
      <w:divBdr>
        <w:top w:val="none" w:sz="0" w:space="0" w:color="auto"/>
        <w:left w:val="none" w:sz="0" w:space="0" w:color="auto"/>
        <w:bottom w:val="none" w:sz="0" w:space="0" w:color="auto"/>
        <w:right w:val="none" w:sz="0" w:space="0" w:color="auto"/>
      </w:divBdr>
      <w:divsChild>
        <w:div w:id="531915843">
          <w:marLeft w:val="0"/>
          <w:marRight w:val="0"/>
          <w:marTop w:val="0"/>
          <w:marBottom w:val="0"/>
          <w:divBdr>
            <w:top w:val="none" w:sz="0" w:space="0" w:color="auto"/>
            <w:left w:val="none" w:sz="0" w:space="0" w:color="auto"/>
            <w:bottom w:val="none" w:sz="0" w:space="0" w:color="auto"/>
            <w:right w:val="none" w:sz="0" w:space="0" w:color="auto"/>
          </w:divBdr>
        </w:div>
      </w:divsChild>
    </w:div>
    <w:div w:id="2062708415">
      <w:bodyDiv w:val="1"/>
      <w:marLeft w:val="0"/>
      <w:marRight w:val="0"/>
      <w:marTop w:val="0"/>
      <w:marBottom w:val="0"/>
      <w:divBdr>
        <w:top w:val="none" w:sz="0" w:space="0" w:color="auto"/>
        <w:left w:val="none" w:sz="0" w:space="0" w:color="auto"/>
        <w:bottom w:val="none" w:sz="0" w:space="0" w:color="auto"/>
        <w:right w:val="none" w:sz="0" w:space="0" w:color="auto"/>
      </w:divBdr>
      <w:divsChild>
        <w:div w:id="10374720">
          <w:marLeft w:val="0"/>
          <w:marRight w:val="0"/>
          <w:marTop w:val="0"/>
          <w:marBottom w:val="0"/>
          <w:divBdr>
            <w:top w:val="none" w:sz="0" w:space="0" w:color="auto"/>
            <w:left w:val="none" w:sz="0" w:space="0" w:color="auto"/>
            <w:bottom w:val="none" w:sz="0" w:space="0" w:color="auto"/>
            <w:right w:val="none" w:sz="0" w:space="0" w:color="auto"/>
          </w:divBdr>
        </w:div>
      </w:divsChild>
    </w:div>
    <w:div w:id="2072843053">
      <w:bodyDiv w:val="1"/>
      <w:marLeft w:val="0"/>
      <w:marRight w:val="0"/>
      <w:marTop w:val="0"/>
      <w:marBottom w:val="0"/>
      <w:divBdr>
        <w:top w:val="none" w:sz="0" w:space="0" w:color="auto"/>
        <w:left w:val="none" w:sz="0" w:space="0" w:color="auto"/>
        <w:bottom w:val="none" w:sz="0" w:space="0" w:color="auto"/>
        <w:right w:val="none" w:sz="0" w:space="0" w:color="auto"/>
      </w:divBdr>
    </w:div>
    <w:div w:id="2073312155">
      <w:bodyDiv w:val="1"/>
      <w:marLeft w:val="0"/>
      <w:marRight w:val="0"/>
      <w:marTop w:val="0"/>
      <w:marBottom w:val="0"/>
      <w:divBdr>
        <w:top w:val="none" w:sz="0" w:space="0" w:color="auto"/>
        <w:left w:val="none" w:sz="0" w:space="0" w:color="auto"/>
        <w:bottom w:val="none" w:sz="0" w:space="0" w:color="auto"/>
        <w:right w:val="none" w:sz="0" w:space="0" w:color="auto"/>
      </w:divBdr>
      <w:divsChild>
        <w:div w:id="69161479">
          <w:marLeft w:val="0"/>
          <w:marRight w:val="0"/>
          <w:marTop w:val="0"/>
          <w:marBottom w:val="0"/>
          <w:divBdr>
            <w:top w:val="none" w:sz="0" w:space="0" w:color="auto"/>
            <w:left w:val="none" w:sz="0" w:space="0" w:color="auto"/>
            <w:bottom w:val="none" w:sz="0" w:space="0" w:color="auto"/>
            <w:right w:val="none" w:sz="0" w:space="0" w:color="auto"/>
          </w:divBdr>
        </w:div>
      </w:divsChild>
    </w:div>
    <w:div w:id="2073918069">
      <w:bodyDiv w:val="1"/>
      <w:marLeft w:val="0"/>
      <w:marRight w:val="0"/>
      <w:marTop w:val="0"/>
      <w:marBottom w:val="0"/>
      <w:divBdr>
        <w:top w:val="none" w:sz="0" w:space="0" w:color="auto"/>
        <w:left w:val="none" w:sz="0" w:space="0" w:color="auto"/>
        <w:bottom w:val="none" w:sz="0" w:space="0" w:color="auto"/>
        <w:right w:val="none" w:sz="0" w:space="0" w:color="auto"/>
      </w:divBdr>
      <w:divsChild>
        <w:div w:id="1903982730">
          <w:marLeft w:val="0"/>
          <w:marRight w:val="0"/>
          <w:marTop w:val="0"/>
          <w:marBottom w:val="0"/>
          <w:divBdr>
            <w:top w:val="none" w:sz="0" w:space="0" w:color="auto"/>
            <w:left w:val="none" w:sz="0" w:space="0" w:color="auto"/>
            <w:bottom w:val="none" w:sz="0" w:space="0" w:color="auto"/>
            <w:right w:val="none" w:sz="0" w:space="0" w:color="auto"/>
          </w:divBdr>
        </w:div>
      </w:divsChild>
    </w:div>
    <w:div w:id="2076052714">
      <w:bodyDiv w:val="1"/>
      <w:marLeft w:val="0"/>
      <w:marRight w:val="0"/>
      <w:marTop w:val="0"/>
      <w:marBottom w:val="0"/>
      <w:divBdr>
        <w:top w:val="none" w:sz="0" w:space="0" w:color="auto"/>
        <w:left w:val="none" w:sz="0" w:space="0" w:color="auto"/>
        <w:bottom w:val="none" w:sz="0" w:space="0" w:color="auto"/>
        <w:right w:val="none" w:sz="0" w:space="0" w:color="auto"/>
      </w:divBdr>
      <w:divsChild>
        <w:div w:id="323316600">
          <w:marLeft w:val="0"/>
          <w:marRight w:val="0"/>
          <w:marTop w:val="0"/>
          <w:marBottom w:val="0"/>
          <w:divBdr>
            <w:top w:val="none" w:sz="0" w:space="0" w:color="auto"/>
            <w:left w:val="none" w:sz="0" w:space="0" w:color="auto"/>
            <w:bottom w:val="none" w:sz="0" w:space="0" w:color="auto"/>
            <w:right w:val="none" w:sz="0" w:space="0" w:color="auto"/>
          </w:divBdr>
        </w:div>
      </w:divsChild>
    </w:div>
    <w:div w:id="2088264111">
      <w:bodyDiv w:val="1"/>
      <w:marLeft w:val="0"/>
      <w:marRight w:val="0"/>
      <w:marTop w:val="0"/>
      <w:marBottom w:val="0"/>
      <w:divBdr>
        <w:top w:val="none" w:sz="0" w:space="0" w:color="auto"/>
        <w:left w:val="none" w:sz="0" w:space="0" w:color="auto"/>
        <w:bottom w:val="none" w:sz="0" w:space="0" w:color="auto"/>
        <w:right w:val="none" w:sz="0" w:space="0" w:color="auto"/>
      </w:divBdr>
      <w:divsChild>
        <w:div w:id="1148353965">
          <w:marLeft w:val="0"/>
          <w:marRight w:val="0"/>
          <w:marTop w:val="0"/>
          <w:marBottom w:val="0"/>
          <w:divBdr>
            <w:top w:val="none" w:sz="0" w:space="0" w:color="auto"/>
            <w:left w:val="none" w:sz="0" w:space="0" w:color="auto"/>
            <w:bottom w:val="none" w:sz="0" w:space="0" w:color="auto"/>
            <w:right w:val="none" w:sz="0" w:space="0" w:color="auto"/>
          </w:divBdr>
        </w:div>
      </w:divsChild>
    </w:div>
    <w:div w:id="2105615444">
      <w:bodyDiv w:val="1"/>
      <w:marLeft w:val="0"/>
      <w:marRight w:val="0"/>
      <w:marTop w:val="0"/>
      <w:marBottom w:val="0"/>
      <w:divBdr>
        <w:top w:val="none" w:sz="0" w:space="0" w:color="auto"/>
        <w:left w:val="none" w:sz="0" w:space="0" w:color="auto"/>
        <w:bottom w:val="none" w:sz="0" w:space="0" w:color="auto"/>
        <w:right w:val="none" w:sz="0" w:space="0" w:color="auto"/>
      </w:divBdr>
      <w:divsChild>
        <w:div w:id="1065757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7C3620-1B83-4F18-8240-B281DE1D7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52850</Words>
  <Characters>30125</Characters>
  <Application>Microsoft Office Word</Application>
  <DocSecurity>0</DocSecurity>
  <Lines>251</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2024-06-12T12:49:00Z</dcterms:created>
  <dcterms:modified xsi:type="dcterms:W3CDTF">2024-06-12T12:53:00Z</dcterms:modified>
</cp:coreProperties>
</file>