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C53A31" w14:textId="53AF3380" w:rsidR="00FA56D2" w:rsidRPr="0041363B" w:rsidRDefault="00FA56D2" w:rsidP="00A31B56">
      <w:pPr>
        <w:pStyle w:val="Antrat1"/>
        <w:ind w:right="-1"/>
        <w:jc w:val="right"/>
        <w:rPr>
          <w:sz w:val="24"/>
          <w:szCs w:val="24"/>
        </w:rPr>
      </w:pPr>
      <w:r w:rsidRPr="0041363B">
        <w:rPr>
          <w:sz w:val="24"/>
          <w:szCs w:val="24"/>
        </w:rPr>
        <w:t>Administracinė byla Nr. I-</w:t>
      </w:r>
      <w:r w:rsidR="00D32A9F" w:rsidRPr="0041363B">
        <w:rPr>
          <w:sz w:val="24"/>
          <w:szCs w:val="24"/>
        </w:rPr>
        <w:t>7</w:t>
      </w:r>
      <w:r w:rsidRPr="0041363B">
        <w:rPr>
          <w:sz w:val="24"/>
          <w:szCs w:val="24"/>
        </w:rPr>
        <w:t>-</w:t>
      </w:r>
      <w:r w:rsidR="00721B0C" w:rsidRPr="0041363B">
        <w:rPr>
          <w:sz w:val="24"/>
          <w:szCs w:val="24"/>
        </w:rPr>
        <w:t>6</w:t>
      </w:r>
      <w:r w:rsidR="00D32A9F" w:rsidRPr="0041363B">
        <w:rPr>
          <w:sz w:val="24"/>
          <w:szCs w:val="24"/>
        </w:rPr>
        <w:t>62</w:t>
      </w:r>
      <w:r w:rsidRPr="0041363B">
        <w:rPr>
          <w:sz w:val="24"/>
          <w:szCs w:val="24"/>
        </w:rPr>
        <w:t>/20</w:t>
      </w:r>
      <w:r w:rsidR="00721B0C" w:rsidRPr="0041363B">
        <w:rPr>
          <w:sz w:val="24"/>
          <w:szCs w:val="24"/>
        </w:rPr>
        <w:t>2</w:t>
      </w:r>
      <w:r w:rsidR="00D32A9F" w:rsidRPr="0041363B">
        <w:rPr>
          <w:sz w:val="24"/>
          <w:szCs w:val="24"/>
        </w:rPr>
        <w:t>4</w:t>
      </w:r>
    </w:p>
    <w:p w14:paraId="78562597" w14:textId="6B6B245E" w:rsidR="00FA56D2" w:rsidRPr="0041363B" w:rsidRDefault="00FA56D2" w:rsidP="00A31B56">
      <w:pPr>
        <w:ind w:right="-1"/>
        <w:jc w:val="right"/>
        <w:rPr>
          <w:lang w:val="lt-LT" w:eastAsia="lt-LT"/>
        </w:rPr>
      </w:pPr>
      <w:r w:rsidRPr="0041363B">
        <w:rPr>
          <w:lang w:val="lt-LT"/>
        </w:rPr>
        <w:t>Teisminio proceso Nr</w:t>
      </w:r>
      <w:r w:rsidRPr="0041363B">
        <w:rPr>
          <w:lang w:val="lt-LT" w:eastAsia="lt-LT"/>
        </w:rPr>
        <w:t xml:space="preserve">. </w:t>
      </w:r>
      <w:r w:rsidR="00D32A9F" w:rsidRPr="0041363B">
        <w:rPr>
          <w:lang w:val="lt-LT" w:eastAsia="lt-LT"/>
        </w:rPr>
        <w:t>3-66-3-00055-2023-5</w:t>
      </w:r>
    </w:p>
    <w:p w14:paraId="1BED101D" w14:textId="7647A911" w:rsidR="00FA56D2" w:rsidRPr="0041363B" w:rsidRDefault="00FA56D2" w:rsidP="00A31B56">
      <w:pPr>
        <w:ind w:right="-1"/>
        <w:jc w:val="right"/>
        <w:rPr>
          <w:lang w:val="lt-LT"/>
        </w:rPr>
      </w:pPr>
      <w:r w:rsidRPr="0041363B">
        <w:rPr>
          <w:lang w:val="lt-LT"/>
        </w:rPr>
        <w:t xml:space="preserve">Procesinio sprendimo </w:t>
      </w:r>
      <w:r w:rsidR="0052592C" w:rsidRPr="0041363B">
        <w:rPr>
          <w:lang w:val="lt-LT"/>
        </w:rPr>
        <w:t xml:space="preserve">kategorijos: 4.1; </w:t>
      </w:r>
      <w:r w:rsidR="00DF07C4" w:rsidRPr="0041363B">
        <w:rPr>
          <w:lang w:val="lt-LT"/>
        </w:rPr>
        <w:t>4</w:t>
      </w:r>
      <w:r w:rsidR="0052592C" w:rsidRPr="0041363B">
        <w:rPr>
          <w:lang w:val="lt-LT"/>
        </w:rPr>
        <w:t>1</w:t>
      </w:r>
    </w:p>
    <w:p w14:paraId="79D925B7" w14:textId="77777777" w:rsidR="00E05B2A" w:rsidRPr="00EA20AF" w:rsidRDefault="00E05B2A" w:rsidP="00E05B2A">
      <w:pPr>
        <w:ind w:right="-1"/>
        <w:jc w:val="right"/>
        <w:rPr>
          <w:lang w:val="lt-LT"/>
        </w:rPr>
      </w:pPr>
      <w:r>
        <w:rPr>
          <w:lang w:val="lt-LT"/>
        </w:rPr>
        <w:t>(S)</w:t>
      </w:r>
    </w:p>
    <w:p w14:paraId="708FDE8E" w14:textId="77777777" w:rsidR="00FA56D2" w:rsidRPr="0041363B" w:rsidRDefault="00FA56D2" w:rsidP="00EE1275">
      <w:pPr>
        <w:ind w:right="-1" w:firstLine="709"/>
        <w:jc w:val="right"/>
        <w:rPr>
          <w:lang w:val="lt-LT"/>
        </w:rPr>
      </w:pPr>
    </w:p>
    <w:p w14:paraId="5A59EC5D" w14:textId="16E34A9F" w:rsidR="00FA56D2" w:rsidRPr="0041363B" w:rsidRDefault="0006575F" w:rsidP="007660B2">
      <w:pPr>
        <w:jc w:val="center"/>
        <w:rPr>
          <w:lang w:val="lt-LT"/>
        </w:rPr>
      </w:pPr>
      <w:r w:rsidRPr="0041363B">
        <w:rPr>
          <w:bCs/>
          <w:noProof/>
          <w:lang w:val="lt-LT" w:eastAsia="lt-LT" w:bidi="lo-LA"/>
        </w:rPr>
        <w:drawing>
          <wp:inline distT="0" distB="0" distL="0" distR="0" wp14:anchorId="28B27B86" wp14:editId="62397B46">
            <wp:extent cx="524969" cy="595640"/>
            <wp:effectExtent l="0" t="0" r="889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524969" cy="595640"/>
                    </a:xfrm>
                    <a:prstGeom prst="rect">
                      <a:avLst/>
                    </a:prstGeom>
                    <a:noFill/>
                    <a:ln>
                      <a:noFill/>
                    </a:ln>
                  </pic:spPr>
                </pic:pic>
              </a:graphicData>
            </a:graphic>
          </wp:inline>
        </w:drawing>
      </w:r>
    </w:p>
    <w:p w14:paraId="46CD9283" w14:textId="77777777" w:rsidR="00FA56D2" w:rsidRPr="0041363B" w:rsidRDefault="00FA56D2" w:rsidP="007660B2">
      <w:pPr>
        <w:jc w:val="right"/>
        <w:rPr>
          <w:lang w:val="lt-LT"/>
        </w:rPr>
      </w:pPr>
    </w:p>
    <w:p w14:paraId="577A868D" w14:textId="77777777" w:rsidR="00FA56D2" w:rsidRPr="0041363B" w:rsidRDefault="00FA56D2" w:rsidP="007660B2">
      <w:pPr>
        <w:jc w:val="center"/>
        <w:rPr>
          <w:b/>
          <w:bCs/>
          <w:lang w:val="lt-LT"/>
        </w:rPr>
      </w:pPr>
      <w:r w:rsidRPr="0041363B">
        <w:rPr>
          <w:b/>
          <w:bCs/>
          <w:lang w:val="lt-LT"/>
        </w:rPr>
        <w:t>LIETUVOS VYRIAUSIASIS ADMINISTRACINIS TEISMAS</w:t>
      </w:r>
    </w:p>
    <w:p w14:paraId="1288BCB2" w14:textId="77777777" w:rsidR="00FA56D2" w:rsidRPr="0041363B" w:rsidRDefault="00FA56D2" w:rsidP="007660B2">
      <w:pPr>
        <w:jc w:val="center"/>
        <w:rPr>
          <w:lang w:val="lt-LT"/>
        </w:rPr>
      </w:pPr>
    </w:p>
    <w:p w14:paraId="22BBBA9A" w14:textId="77777777" w:rsidR="00FA56D2" w:rsidRPr="0041363B" w:rsidRDefault="00FA56D2" w:rsidP="007660B2">
      <w:pPr>
        <w:jc w:val="center"/>
        <w:rPr>
          <w:b/>
          <w:bCs/>
          <w:spacing w:val="60"/>
          <w:lang w:val="lt-LT"/>
        </w:rPr>
      </w:pPr>
      <w:r w:rsidRPr="0041363B">
        <w:rPr>
          <w:b/>
          <w:bCs/>
          <w:spacing w:val="60"/>
          <w:lang w:val="lt-LT"/>
        </w:rPr>
        <w:t>SPRENDIMAS</w:t>
      </w:r>
    </w:p>
    <w:p w14:paraId="16F279CB" w14:textId="77777777" w:rsidR="00FA56D2" w:rsidRPr="0041363B" w:rsidRDefault="00FA56D2" w:rsidP="007660B2">
      <w:pPr>
        <w:jc w:val="center"/>
        <w:rPr>
          <w:b/>
          <w:lang w:val="lt-LT"/>
        </w:rPr>
      </w:pPr>
      <w:r w:rsidRPr="0041363B">
        <w:rPr>
          <w:b/>
          <w:lang w:val="lt-LT"/>
        </w:rPr>
        <w:t>LIETUVOS RESPUBLIKOS VARDU</w:t>
      </w:r>
    </w:p>
    <w:p w14:paraId="6F371E09" w14:textId="77777777" w:rsidR="00FA56D2" w:rsidRPr="0041363B" w:rsidRDefault="00FA56D2" w:rsidP="007660B2">
      <w:pPr>
        <w:jc w:val="center"/>
        <w:rPr>
          <w:lang w:val="lt-LT"/>
        </w:rPr>
      </w:pPr>
    </w:p>
    <w:p w14:paraId="30882F70" w14:textId="4DC5196C" w:rsidR="00FA56D2" w:rsidRPr="0041363B" w:rsidRDefault="00FA56D2" w:rsidP="007660B2">
      <w:pPr>
        <w:jc w:val="center"/>
        <w:rPr>
          <w:lang w:val="lt-LT"/>
        </w:rPr>
      </w:pPr>
      <w:r w:rsidRPr="0041363B">
        <w:rPr>
          <w:lang w:val="lt-LT"/>
        </w:rPr>
        <w:t>20</w:t>
      </w:r>
      <w:r w:rsidR="00CD65F0" w:rsidRPr="0041363B">
        <w:rPr>
          <w:lang w:val="lt-LT"/>
        </w:rPr>
        <w:t>2</w:t>
      </w:r>
      <w:r w:rsidR="00D32A9F" w:rsidRPr="0041363B">
        <w:rPr>
          <w:lang w:val="lt-LT"/>
        </w:rPr>
        <w:t>4</w:t>
      </w:r>
      <w:r w:rsidR="00F7197D" w:rsidRPr="0041363B">
        <w:rPr>
          <w:lang w:val="lt-LT"/>
        </w:rPr>
        <w:t xml:space="preserve"> </w:t>
      </w:r>
      <w:r w:rsidRPr="0041363B">
        <w:rPr>
          <w:lang w:val="lt-LT"/>
        </w:rPr>
        <w:t xml:space="preserve">m. </w:t>
      </w:r>
      <w:r w:rsidR="00983B06" w:rsidRPr="0041363B">
        <w:rPr>
          <w:lang w:val="lt-LT"/>
        </w:rPr>
        <w:t>rugsėjo</w:t>
      </w:r>
      <w:r w:rsidR="00D42F3B" w:rsidRPr="0041363B">
        <w:rPr>
          <w:lang w:val="lt-LT"/>
        </w:rPr>
        <w:t xml:space="preserve"> </w:t>
      </w:r>
      <w:r w:rsidR="00BB26A6" w:rsidRPr="0041363B">
        <w:rPr>
          <w:lang w:val="lt-LT"/>
        </w:rPr>
        <w:t>2</w:t>
      </w:r>
      <w:r w:rsidR="00983B06" w:rsidRPr="0041363B">
        <w:rPr>
          <w:lang w:val="lt-LT"/>
        </w:rPr>
        <w:t>5</w:t>
      </w:r>
      <w:r w:rsidR="0054799B" w:rsidRPr="0041363B">
        <w:rPr>
          <w:lang w:val="lt-LT"/>
        </w:rPr>
        <w:t xml:space="preserve"> d.</w:t>
      </w:r>
    </w:p>
    <w:p w14:paraId="7390B260" w14:textId="77777777" w:rsidR="00FA56D2" w:rsidRPr="0041363B" w:rsidRDefault="00FA56D2" w:rsidP="007660B2">
      <w:pPr>
        <w:jc w:val="center"/>
        <w:rPr>
          <w:lang w:val="lt-LT"/>
        </w:rPr>
      </w:pPr>
      <w:r w:rsidRPr="0041363B">
        <w:rPr>
          <w:lang w:val="lt-LT"/>
        </w:rPr>
        <w:t>Vilnius</w:t>
      </w:r>
    </w:p>
    <w:p w14:paraId="11181326" w14:textId="77777777" w:rsidR="00FA56D2" w:rsidRPr="0041363B" w:rsidRDefault="00FA56D2" w:rsidP="007660B2">
      <w:pPr>
        <w:jc w:val="center"/>
        <w:rPr>
          <w:lang w:val="lt-LT"/>
        </w:rPr>
      </w:pPr>
    </w:p>
    <w:p w14:paraId="58CE5B55" w14:textId="33D55614" w:rsidR="003B7E42" w:rsidRPr="0041363B" w:rsidRDefault="00FA56D2" w:rsidP="00721B0C">
      <w:pPr>
        <w:pStyle w:val="Pagrindinistekstas"/>
        <w:tabs>
          <w:tab w:val="left" w:pos="709"/>
        </w:tabs>
        <w:ind w:right="-1" w:firstLine="709"/>
        <w:rPr>
          <w:sz w:val="24"/>
          <w:szCs w:val="24"/>
        </w:rPr>
      </w:pPr>
      <w:r w:rsidRPr="0041363B">
        <w:rPr>
          <w:sz w:val="24"/>
          <w:szCs w:val="24"/>
        </w:rPr>
        <w:t xml:space="preserve">Lietuvos vyriausiojo administracinio teismo išplėstinė teisėjų kolegija, susidedanti iš teisėjų </w:t>
      </w:r>
      <w:r w:rsidR="003B7E42" w:rsidRPr="0041363B">
        <w:rPr>
          <w:sz w:val="24"/>
          <w:szCs w:val="24"/>
        </w:rPr>
        <w:t xml:space="preserve">Laimučio </w:t>
      </w:r>
      <w:proofErr w:type="spellStart"/>
      <w:r w:rsidR="003B7E42" w:rsidRPr="0041363B">
        <w:rPr>
          <w:sz w:val="24"/>
          <w:szCs w:val="24"/>
        </w:rPr>
        <w:t>Alechnavičiaus</w:t>
      </w:r>
      <w:proofErr w:type="spellEnd"/>
      <w:r w:rsidR="003B7E42" w:rsidRPr="0041363B">
        <w:rPr>
          <w:sz w:val="24"/>
          <w:szCs w:val="24"/>
        </w:rPr>
        <w:t xml:space="preserve">, </w:t>
      </w:r>
      <w:r w:rsidR="00EC5880" w:rsidRPr="0041363B">
        <w:rPr>
          <w:sz w:val="24"/>
          <w:szCs w:val="24"/>
        </w:rPr>
        <w:t xml:space="preserve">Audriaus </w:t>
      </w:r>
      <w:proofErr w:type="spellStart"/>
      <w:r w:rsidR="00EC5880" w:rsidRPr="0041363B">
        <w:rPr>
          <w:sz w:val="24"/>
          <w:szCs w:val="24"/>
        </w:rPr>
        <w:t>Bakavecko</w:t>
      </w:r>
      <w:proofErr w:type="spellEnd"/>
      <w:r w:rsidR="00EC5880" w:rsidRPr="0041363B">
        <w:rPr>
          <w:sz w:val="24"/>
          <w:szCs w:val="24"/>
        </w:rPr>
        <w:t xml:space="preserve"> (pranešėjas), </w:t>
      </w:r>
      <w:r w:rsidR="00861F53" w:rsidRPr="0041363B">
        <w:rPr>
          <w:rFonts w:eastAsia="Calibri"/>
          <w:sz w:val="24"/>
          <w:szCs w:val="24"/>
        </w:rPr>
        <w:t xml:space="preserve">Rasos </w:t>
      </w:r>
      <w:proofErr w:type="spellStart"/>
      <w:r w:rsidR="00861F53" w:rsidRPr="0041363B">
        <w:rPr>
          <w:rFonts w:eastAsia="Calibri"/>
          <w:sz w:val="24"/>
          <w:szCs w:val="24"/>
        </w:rPr>
        <w:t>Ragulskytės-Markovienės</w:t>
      </w:r>
      <w:proofErr w:type="spellEnd"/>
      <w:r w:rsidR="00721B0C" w:rsidRPr="0041363B">
        <w:rPr>
          <w:sz w:val="24"/>
          <w:szCs w:val="24"/>
        </w:rPr>
        <w:t>,</w:t>
      </w:r>
      <w:r w:rsidR="003B7E42" w:rsidRPr="0041363B">
        <w:rPr>
          <w:sz w:val="24"/>
          <w:szCs w:val="24"/>
        </w:rPr>
        <w:t xml:space="preserve"> Ernesto </w:t>
      </w:r>
      <w:proofErr w:type="spellStart"/>
      <w:r w:rsidR="003B7E42" w:rsidRPr="0041363B">
        <w:rPr>
          <w:sz w:val="24"/>
          <w:szCs w:val="24"/>
        </w:rPr>
        <w:t>Spruogio</w:t>
      </w:r>
      <w:proofErr w:type="spellEnd"/>
      <w:r w:rsidR="003B7E42" w:rsidRPr="0041363B">
        <w:rPr>
          <w:sz w:val="24"/>
          <w:szCs w:val="24"/>
        </w:rPr>
        <w:t xml:space="preserve"> (kolegijos pirmininkas) ir Egidijaus Šileikio,</w:t>
      </w:r>
    </w:p>
    <w:p w14:paraId="77202A19" w14:textId="2131629A" w:rsidR="00CA7F4C" w:rsidRPr="0041363B" w:rsidRDefault="00CA7F4C" w:rsidP="005B0408">
      <w:pPr>
        <w:pStyle w:val="Pagrindinistekstas"/>
        <w:ind w:right="-1"/>
        <w:rPr>
          <w:sz w:val="24"/>
          <w:szCs w:val="24"/>
        </w:rPr>
      </w:pPr>
      <w:r w:rsidRPr="0041363B">
        <w:rPr>
          <w:sz w:val="24"/>
          <w:szCs w:val="24"/>
        </w:rPr>
        <w:t xml:space="preserve">sekretoriaujant </w:t>
      </w:r>
      <w:r w:rsidR="006A70B2" w:rsidRPr="0041363B">
        <w:rPr>
          <w:sz w:val="24"/>
          <w:szCs w:val="24"/>
        </w:rPr>
        <w:t>Gitanai Aleliūnaitei</w:t>
      </w:r>
      <w:r w:rsidRPr="0041363B">
        <w:rPr>
          <w:sz w:val="24"/>
          <w:szCs w:val="24"/>
        </w:rPr>
        <w:t>,</w:t>
      </w:r>
    </w:p>
    <w:p w14:paraId="27FBED35" w14:textId="7541A65D" w:rsidR="00CA7F4C" w:rsidRPr="0041363B" w:rsidRDefault="00CA7F4C" w:rsidP="005B0408">
      <w:pPr>
        <w:pStyle w:val="Pagrindinistekstas"/>
        <w:ind w:right="-1"/>
        <w:rPr>
          <w:sz w:val="24"/>
          <w:szCs w:val="24"/>
        </w:rPr>
      </w:pPr>
      <w:r w:rsidRPr="0041363B">
        <w:rPr>
          <w:sz w:val="24"/>
          <w:szCs w:val="24"/>
        </w:rPr>
        <w:t xml:space="preserve">dalyvaujant </w:t>
      </w:r>
      <w:r w:rsidR="00FA446A" w:rsidRPr="0041363B">
        <w:rPr>
          <w:sz w:val="24"/>
          <w:szCs w:val="24"/>
        </w:rPr>
        <w:t xml:space="preserve">atsakovo </w:t>
      </w:r>
      <w:r w:rsidR="00FA446A" w:rsidRPr="0041363B">
        <w:rPr>
          <w:rFonts w:eastAsia="Calibri"/>
          <w:sz w:val="24"/>
          <w:szCs w:val="24"/>
        </w:rPr>
        <w:t>Lietuvos Respublikos energetikos ministerijos atstovei</w:t>
      </w:r>
      <w:r w:rsidR="00FA446A" w:rsidRPr="0041363B">
        <w:rPr>
          <w:sz w:val="24"/>
          <w:szCs w:val="24"/>
        </w:rPr>
        <w:t xml:space="preserve"> Daivai </w:t>
      </w:r>
      <w:proofErr w:type="spellStart"/>
      <w:r w:rsidR="00FA446A" w:rsidRPr="0041363B">
        <w:rPr>
          <w:sz w:val="24"/>
          <w:szCs w:val="24"/>
        </w:rPr>
        <w:t>Brazdžiuvienei</w:t>
      </w:r>
      <w:proofErr w:type="spellEnd"/>
      <w:r w:rsidRPr="0041363B">
        <w:rPr>
          <w:sz w:val="24"/>
          <w:szCs w:val="24"/>
        </w:rPr>
        <w:t>,</w:t>
      </w:r>
    </w:p>
    <w:p w14:paraId="0C7C441C" w14:textId="12A3504C" w:rsidR="00FD6A41" w:rsidRPr="0041363B" w:rsidRDefault="00CA7F4C" w:rsidP="0043075A">
      <w:pPr>
        <w:pStyle w:val="Pagrindinistekstas"/>
        <w:ind w:right="-1" w:firstLine="709"/>
        <w:rPr>
          <w:rFonts w:eastAsia="Calibri"/>
          <w:sz w:val="24"/>
          <w:szCs w:val="24"/>
        </w:rPr>
      </w:pPr>
      <w:r w:rsidRPr="0041363B">
        <w:rPr>
          <w:sz w:val="24"/>
          <w:szCs w:val="24"/>
        </w:rPr>
        <w:t xml:space="preserve">viešame teismo posėdyje žodinio proceso tvarka </w:t>
      </w:r>
      <w:r w:rsidR="00DB4840" w:rsidRPr="0041363B">
        <w:rPr>
          <w:sz w:val="24"/>
          <w:szCs w:val="24"/>
        </w:rPr>
        <w:t xml:space="preserve">išnagrinėjo norminę administracinę bylą pagal </w:t>
      </w:r>
      <w:r w:rsidR="004214CF" w:rsidRPr="0041363B">
        <w:rPr>
          <w:sz w:val="24"/>
          <w:szCs w:val="24"/>
        </w:rPr>
        <w:t>pareiškėjo</w:t>
      </w:r>
      <w:r w:rsidR="0043075A" w:rsidRPr="0041363B">
        <w:rPr>
          <w:sz w:val="24"/>
          <w:szCs w:val="24"/>
        </w:rPr>
        <w:t>s</w:t>
      </w:r>
      <w:r w:rsidR="004214CF" w:rsidRPr="0041363B">
        <w:rPr>
          <w:sz w:val="24"/>
          <w:szCs w:val="24"/>
        </w:rPr>
        <w:t xml:space="preserve"> </w:t>
      </w:r>
      <w:bookmarkStart w:id="0" w:name="_Hlk153893489"/>
      <w:r w:rsidR="0043075A" w:rsidRPr="0041363B">
        <w:rPr>
          <w:rFonts w:eastAsia="Calibri"/>
          <w:sz w:val="24"/>
          <w:szCs w:val="24"/>
        </w:rPr>
        <w:t xml:space="preserve">Lietuvos Respublikos Seimo narės </w:t>
      </w:r>
      <w:bookmarkStart w:id="1" w:name="_Hlk153893476"/>
      <w:bookmarkEnd w:id="0"/>
      <w:r w:rsidR="0043075A" w:rsidRPr="0041363B">
        <w:rPr>
          <w:rFonts w:eastAsia="Calibri"/>
          <w:sz w:val="24"/>
          <w:szCs w:val="24"/>
        </w:rPr>
        <w:t xml:space="preserve">Beatos </w:t>
      </w:r>
      <w:proofErr w:type="spellStart"/>
      <w:r w:rsidR="0043075A" w:rsidRPr="0041363B">
        <w:rPr>
          <w:rFonts w:eastAsia="Calibri"/>
          <w:sz w:val="24"/>
          <w:szCs w:val="24"/>
        </w:rPr>
        <w:t>Pietkiewicz</w:t>
      </w:r>
      <w:proofErr w:type="spellEnd"/>
      <w:r w:rsidR="0043075A" w:rsidRPr="0041363B">
        <w:rPr>
          <w:rFonts w:eastAsia="Calibri"/>
          <w:sz w:val="24"/>
          <w:szCs w:val="24"/>
        </w:rPr>
        <w:t xml:space="preserve"> </w:t>
      </w:r>
      <w:bookmarkEnd w:id="1"/>
      <w:r w:rsidR="0043075A" w:rsidRPr="0041363B">
        <w:rPr>
          <w:rFonts w:eastAsia="Calibri"/>
          <w:sz w:val="24"/>
          <w:szCs w:val="24"/>
        </w:rPr>
        <w:t xml:space="preserve">pareiškimą dėl Lietuvos Respublikos energetikos ministro 2014 m. sausio 28 d. įsakymu Nr. 1-12 (2017 m. birželio 28 d. įsakymo Nr. 1-169 redakcija) patvirtintų Magistralinio dujotiekio įrengimo ir plėtros taisyklių 14 punkto </w:t>
      </w:r>
      <w:r w:rsidR="00FD6A41" w:rsidRPr="0041363B">
        <w:rPr>
          <w:sz w:val="24"/>
          <w:szCs w:val="24"/>
        </w:rPr>
        <w:t>teisėtumo.</w:t>
      </w:r>
    </w:p>
    <w:p w14:paraId="282CA093" w14:textId="77777777" w:rsidR="006D00EB" w:rsidRPr="0041363B" w:rsidRDefault="006D00EB" w:rsidP="00E36F47">
      <w:pPr>
        <w:pStyle w:val="Pagrindiniotekstotrauka2"/>
        <w:ind w:right="-1" w:firstLine="709"/>
        <w:rPr>
          <w:sz w:val="24"/>
          <w:szCs w:val="24"/>
        </w:rPr>
      </w:pPr>
    </w:p>
    <w:p w14:paraId="0EC15BB7" w14:textId="77777777" w:rsidR="00FA56D2" w:rsidRPr="0041363B" w:rsidRDefault="00FA56D2" w:rsidP="00E36F47">
      <w:pPr>
        <w:pStyle w:val="Pagrindiniotekstotrauka2"/>
        <w:ind w:right="-1" w:firstLine="709"/>
        <w:rPr>
          <w:sz w:val="24"/>
          <w:szCs w:val="24"/>
        </w:rPr>
      </w:pPr>
      <w:r w:rsidRPr="0041363B">
        <w:rPr>
          <w:sz w:val="24"/>
          <w:szCs w:val="24"/>
        </w:rPr>
        <w:t>Išplėstinė teisėjų kolegija</w:t>
      </w:r>
    </w:p>
    <w:p w14:paraId="2AE822D2" w14:textId="77777777" w:rsidR="00FA56D2" w:rsidRPr="0041363B" w:rsidRDefault="00FA56D2" w:rsidP="00E36F47">
      <w:pPr>
        <w:pStyle w:val="Pagrindiniotekstotrauka"/>
        <w:ind w:right="-1" w:firstLine="709"/>
        <w:rPr>
          <w:sz w:val="24"/>
          <w:szCs w:val="24"/>
        </w:rPr>
      </w:pPr>
    </w:p>
    <w:p w14:paraId="268C93A1" w14:textId="1D39DE04" w:rsidR="00FA56D2" w:rsidRPr="0041363B" w:rsidRDefault="00906AB8" w:rsidP="00906AB8">
      <w:pPr>
        <w:pStyle w:val="Pagrindinistekstas"/>
        <w:rPr>
          <w:sz w:val="24"/>
          <w:szCs w:val="24"/>
        </w:rPr>
      </w:pPr>
      <w:r w:rsidRPr="0041363B">
        <w:rPr>
          <w:spacing w:val="40"/>
          <w:sz w:val="24"/>
          <w:szCs w:val="24"/>
        </w:rPr>
        <w:t>nustat</w:t>
      </w:r>
      <w:r w:rsidRPr="0041363B">
        <w:rPr>
          <w:sz w:val="24"/>
          <w:szCs w:val="24"/>
        </w:rPr>
        <w:t>ė:</w:t>
      </w:r>
    </w:p>
    <w:p w14:paraId="7A0849F2" w14:textId="77777777" w:rsidR="00FA56D2" w:rsidRPr="0041363B" w:rsidRDefault="00FA56D2" w:rsidP="004B07DB">
      <w:pPr>
        <w:pStyle w:val="Pagrindinistekstas"/>
        <w:ind w:right="-1"/>
        <w:rPr>
          <w:sz w:val="24"/>
          <w:szCs w:val="24"/>
        </w:rPr>
      </w:pPr>
    </w:p>
    <w:p w14:paraId="2B09CD8A" w14:textId="77777777" w:rsidR="00FA56D2" w:rsidRPr="0041363B" w:rsidRDefault="00FA56D2" w:rsidP="004067BA">
      <w:pPr>
        <w:pStyle w:val="Pagrindinistekstas"/>
        <w:ind w:right="-1"/>
        <w:jc w:val="center"/>
        <w:rPr>
          <w:sz w:val="24"/>
          <w:szCs w:val="24"/>
        </w:rPr>
      </w:pPr>
      <w:r w:rsidRPr="0041363B">
        <w:rPr>
          <w:sz w:val="24"/>
          <w:szCs w:val="24"/>
        </w:rPr>
        <w:t>I.</w:t>
      </w:r>
    </w:p>
    <w:p w14:paraId="321EEE17" w14:textId="77777777" w:rsidR="00FA56D2" w:rsidRPr="0041363B" w:rsidRDefault="00FA56D2" w:rsidP="007403C2">
      <w:pPr>
        <w:tabs>
          <w:tab w:val="left" w:pos="1134"/>
        </w:tabs>
        <w:ind w:firstLine="720"/>
        <w:jc w:val="both"/>
        <w:rPr>
          <w:lang w:val="lt-LT"/>
        </w:rPr>
      </w:pPr>
    </w:p>
    <w:p w14:paraId="34E50779" w14:textId="120ABB38" w:rsidR="002C2549" w:rsidRPr="0041363B" w:rsidRDefault="0024357B" w:rsidP="002C2549">
      <w:pPr>
        <w:pStyle w:val="Sraopastraipa"/>
        <w:numPr>
          <w:ilvl w:val="0"/>
          <w:numId w:val="2"/>
        </w:numPr>
        <w:tabs>
          <w:tab w:val="left" w:pos="1276"/>
        </w:tabs>
        <w:ind w:left="0" w:firstLine="720"/>
        <w:jc w:val="both"/>
        <w:rPr>
          <w:lang w:val="lt-LT"/>
        </w:rPr>
      </w:pPr>
      <w:r w:rsidRPr="0041363B">
        <w:rPr>
          <w:lang w:val="lt-LT"/>
        </w:rPr>
        <w:t xml:space="preserve">Lietuvos vyriausiojo administracinio teismo 2023 m. </w:t>
      </w:r>
      <w:r w:rsidR="00DC078E" w:rsidRPr="0041363B">
        <w:rPr>
          <w:lang w:val="lt-LT"/>
        </w:rPr>
        <w:t>gruodžio</w:t>
      </w:r>
      <w:r w:rsidRPr="0041363B">
        <w:rPr>
          <w:lang w:val="lt-LT"/>
        </w:rPr>
        <w:t xml:space="preserve"> </w:t>
      </w:r>
      <w:r w:rsidR="00DC078E" w:rsidRPr="0041363B">
        <w:rPr>
          <w:lang w:val="lt-LT"/>
        </w:rPr>
        <w:t>20</w:t>
      </w:r>
      <w:r w:rsidRPr="0041363B">
        <w:rPr>
          <w:lang w:val="lt-LT"/>
        </w:rPr>
        <w:t xml:space="preserve"> d. nutartimi buvo priimtas nagrinėti pareiškėjo</w:t>
      </w:r>
      <w:r w:rsidR="00DC078E" w:rsidRPr="0041363B">
        <w:rPr>
          <w:lang w:val="lt-LT"/>
        </w:rPr>
        <w:t>s</w:t>
      </w:r>
      <w:r w:rsidR="002C2549" w:rsidRPr="0041363B">
        <w:rPr>
          <w:rFonts w:eastAsia="Calibri"/>
          <w:lang w:val="lt-LT"/>
        </w:rPr>
        <w:t xml:space="preserve"> Lietuvos Respublikos Seimo narės Beatos </w:t>
      </w:r>
      <w:proofErr w:type="spellStart"/>
      <w:r w:rsidR="002C2549" w:rsidRPr="0041363B">
        <w:rPr>
          <w:rFonts w:eastAsia="Calibri"/>
          <w:lang w:val="lt-LT"/>
        </w:rPr>
        <w:t>Pietkiewicz</w:t>
      </w:r>
      <w:proofErr w:type="spellEnd"/>
      <w:r w:rsidR="002C2549" w:rsidRPr="0041363B">
        <w:rPr>
          <w:rFonts w:eastAsia="Calibri"/>
          <w:lang w:val="lt-LT"/>
        </w:rPr>
        <w:t xml:space="preserve"> </w:t>
      </w:r>
      <w:r w:rsidR="008D1A51" w:rsidRPr="0041363B">
        <w:rPr>
          <w:lang w:val="lt-LT"/>
        </w:rPr>
        <w:t xml:space="preserve">(toliau – ir pareiškėja) </w:t>
      </w:r>
      <w:r w:rsidR="002C2549" w:rsidRPr="0041363B">
        <w:rPr>
          <w:lang w:val="lt-LT"/>
        </w:rPr>
        <w:t xml:space="preserve">patikslintas </w:t>
      </w:r>
      <w:r w:rsidR="003F04E6" w:rsidRPr="0041363B">
        <w:rPr>
          <w:lang w:val="lt-LT"/>
        </w:rPr>
        <w:t xml:space="preserve">abstraktus </w:t>
      </w:r>
      <w:r w:rsidR="008D1A51" w:rsidRPr="0041363B">
        <w:rPr>
          <w:lang w:val="lt-LT"/>
        </w:rPr>
        <w:t xml:space="preserve">pareiškimas ištirti, ar </w:t>
      </w:r>
      <w:r w:rsidR="002C2549" w:rsidRPr="0041363B">
        <w:rPr>
          <w:rFonts w:eastAsia="Calibri"/>
          <w:lang w:val="lt-LT"/>
        </w:rPr>
        <w:t>Lietuvos Respublikos energetikos ministro 2014 m. sausio 28 d. įsakymu Nr. 1-12 (2017 m. birželio 28 d. įsakymo Nr. 1-169 redakcija) patvirtintų Magistralinio dujotiekio įrengimo ir plėtros taisyklių (toliau – ir Taisyklės) 14 punktas ta apimtimi, kuria nustatyta, kad magistralinio dujotiekio vamzdynas (toliau – ir MDV), kuris baigtas statyti iki 2006 m. gruodžio 1 d., bei teritorija, esanti po 200 metrų į abi puses nuo šio MDV, priskiriami 1</w:t>
      </w:r>
      <w:r w:rsidR="007F66C3" w:rsidRPr="0041363B">
        <w:rPr>
          <w:rFonts w:eastAsia="Calibri"/>
          <w:lang w:val="lt-LT"/>
        </w:rPr>
        <w:t xml:space="preserve"> </w:t>
      </w:r>
      <w:r w:rsidR="002C2549" w:rsidRPr="0041363B">
        <w:rPr>
          <w:rFonts w:eastAsia="Calibri"/>
          <w:lang w:val="lt-LT"/>
        </w:rPr>
        <w:t>vietovės klasei (toliau – ir VK), neprieštarauja Lietuvos Respublikos viešojo administravimo įstatymo (toliau – ir VAĮ) 3 straipsnio 4, 6 ir 10 punktams bei konstituciniams teisinės valstybės, proporcingumo, teisingumo ir asmenų lygiateisiškumo principams.</w:t>
      </w:r>
    </w:p>
    <w:p w14:paraId="01989344" w14:textId="53C9CC55" w:rsidR="00795892" w:rsidRPr="0041363B" w:rsidRDefault="008B2045" w:rsidP="00492061">
      <w:pPr>
        <w:pStyle w:val="Sraopastraipa"/>
        <w:numPr>
          <w:ilvl w:val="0"/>
          <w:numId w:val="2"/>
        </w:numPr>
        <w:tabs>
          <w:tab w:val="left" w:pos="1276"/>
        </w:tabs>
        <w:ind w:left="0" w:firstLine="720"/>
        <w:jc w:val="both"/>
        <w:rPr>
          <w:lang w:val="lt-LT"/>
        </w:rPr>
      </w:pPr>
      <w:r w:rsidRPr="0041363B">
        <w:rPr>
          <w:lang w:val="lt-LT"/>
        </w:rPr>
        <w:t>Pareiškėja</w:t>
      </w:r>
      <w:r w:rsidR="00844202" w:rsidRPr="0041363B">
        <w:rPr>
          <w:lang w:val="lt-LT"/>
        </w:rPr>
        <w:t xml:space="preserve"> nurodo, kad </w:t>
      </w:r>
      <w:r w:rsidR="00844202" w:rsidRPr="0041363B">
        <w:rPr>
          <w:color w:val="000000"/>
          <w:lang w:val="lt-LT" w:eastAsia="lt-LT" w:bidi="lt-LT"/>
        </w:rPr>
        <w:t>2016 m. lapkričio 10 d. Lietuvos Respublikos gamtinių dujų įstatymo Nr. VIII-1973 2 ir 13 straipsnių pakeitimo įstatymu Nr. XII-2782</w:t>
      </w:r>
      <w:r w:rsidR="00795892" w:rsidRPr="0041363B">
        <w:rPr>
          <w:color w:val="000000"/>
          <w:lang w:val="lt-LT" w:eastAsia="lt-LT" w:bidi="lt-LT"/>
        </w:rPr>
        <w:t xml:space="preserve"> (toliau – ir GDĮ pakeitimo įstatymas)</w:t>
      </w:r>
      <w:r w:rsidR="00844202" w:rsidRPr="0041363B">
        <w:rPr>
          <w:color w:val="000000"/>
          <w:lang w:val="lt-LT" w:eastAsia="lt-LT" w:bidi="lt-LT"/>
        </w:rPr>
        <w:t xml:space="preserve">, Gamtinių dujų įstatymo </w:t>
      </w:r>
      <w:r w:rsidR="006E4454" w:rsidRPr="0041363B">
        <w:rPr>
          <w:color w:val="000000"/>
          <w:lang w:val="lt-LT" w:eastAsia="lt-LT" w:bidi="lt-LT"/>
        </w:rPr>
        <w:t xml:space="preserve">(toliau – ir GDĮ) </w:t>
      </w:r>
      <w:r w:rsidR="00844202" w:rsidRPr="0041363B">
        <w:rPr>
          <w:color w:val="000000"/>
          <w:lang w:val="lt-LT" w:eastAsia="lt-LT" w:bidi="lt-LT"/>
        </w:rPr>
        <w:t xml:space="preserve">2 straipsnis </w:t>
      </w:r>
      <w:r w:rsidR="006E4454" w:rsidRPr="0041363B">
        <w:rPr>
          <w:color w:val="000000"/>
          <w:lang w:val="lt-LT" w:eastAsia="lt-LT" w:bidi="lt-LT"/>
        </w:rPr>
        <w:t xml:space="preserve">buvo </w:t>
      </w:r>
      <w:r w:rsidR="00844202" w:rsidRPr="0041363B">
        <w:rPr>
          <w:color w:val="000000"/>
          <w:lang w:val="lt-LT" w:eastAsia="lt-LT" w:bidi="lt-LT"/>
        </w:rPr>
        <w:t xml:space="preserve">papildytas 46 ir 47 dalimis, kuriose apibrėžtos magistralinio dujotiekio vietovės klasės ir magistralinio dujotiekio vietovės klasės vieneto sąvokos. Taip pat Gamtinių dujų įstatymo 13 straipsnis papildytas 4 dalimi, kurioje įtvirtinta, kad didžiausią leistiną pastatų ir jų aukštų skaičių vietovės klasės teritorijoje ir vietovės klasės vienete, atsižvelgdama į magistralinio dujotiekio </w:t>
      </w:r>
      <w:r w:rsidR="00CB370F" w:rsidRPr="0041363B">
        <w:rPr>
          <w:color w:val="000000"/>
          <w:lang w:val="lt-LT" w:eastAsia="lt-LT" w:bidi="lt-LT"/>
        </w:rPr>
        <w:t xml:space="preserve">(toliau – ir MD) </w:t>
      </w:r>
      <w:r w:rsidR="00844202" w:rsidRPr="0041363B">
        <w:rPr>
          <w:color w:val="000000"/>
          <w:lang w:val="lt-LT" w:eastAsia="lt-LT" w:bidi="lt-LT"/>
        </w:rPr>
        <w:t xml:space="preserve">pavojingumo ir rizikos laipsnį, nustato Lietuvos Respublikos Vyriausybė ar jos įgaliota institucija (šiuo metu galiojančios redakcijos </w:t>
      </w:r>
      <w:r w:rsidR="00844202" w:rsidRPr="0041363B">
        <w:rPr>
          <w:color w:val="000000"/>
          <w:lang w:val="lt-LT" w:eastAsia="lt-LT" w:bidi="lt-LT"/>
        </w:rPr>
        <w:lastRenderedPageBreak/>
        <w:t>G</w:t>
      </w:r>
      <w:r w:rsidR="006E4454" w:rsidRPr="0041363B">
        <w:rPr>
          <w:color w:val="000000"/>
          <w:lang w:val="lt-LT" w:eastAsia="lt-LT" w:bidi="lt-LT"/>
        </w:rPr>
        <w:t>DĮ</w:t>
      </w:r>
      <w:r w:rsidR="00844202" w:rsidRPr="0041363B">
        <w:rPr>
          <w:color w:val="000000"/>
          <w:lang w:val="lt-LT" w:eastAsia="lt-LT" w:bidi="lt-LT"/>
        </w:rPr>
        <w:t xml:space="preserve"> 13 str. 5</w:t>
      </w:r>
      <w:r w:rsidR="00CB370F" w:rsidRPr="0041363B">
        <w:rPr>
          <w:color w:val="000000"/>
          <w:lang w:val="lt-LT" w:eastAsia="lt-LT" w:bidi="lt-LT"/>
        </w:rPr>
        <w:t xml:space="preserve"> </w:t>
      </w:r>
      <w:r w:rsidR="00844202" w:rsidRPr="0041363B">
        <w:rPr>
          <w:color w:val="000000"/>
          <w:lang w:val="lt-LT" w:eastAsia="lt-LT" w:bidi="lt-LT"/>
        </w:rPr>
        <w:t>d.).</w:t>
      </w:r>
      <w:r w:rsidR="00795892" w:rsidRPr="0041363B">
        <w:rPr>
          <w:color w:val="000000"/>
          <w:lang w:val="lt-LT" w:eastAsia="lt-LT" w:bidi="lt-LT"/>
        </w:rPr>
        <w:t xml:space="preserve"> GDĮ pakeitimo įstatymo projekto iniciatoriaus Lietuvos Respublikos energetikos ministerijos aiškinamajame rašte šio projekto rengimą paskatinusiomis priežastimis nurodyti teisinio reguliavimo aiškumo ir nuoseklumo trūkumas dėl specifinio režimo teritorijų, esančių greta gamtinių dujų vamzdynų ir kitų gamtinių dujų sistemų objektų, bei institucijų kompetencijos šį režimą nustatyti (detalizuoti) teisinis aiškumas. </w:t>
      </w:r>
      <w:r w:rsidR="00492061" w:rsidRPr="0041363B">
        <w:rPr>
          <w:color w:val="000000"/>
          <w:lang w:val="lt-LT" w:eastAsia="lt-LT" w:bidi="lt-LT"/>
        </w:rPr>
        <w:t>P</w:t>
      </w:r>
      <w:r w:rsidR="00795892" w:rsidRPr="0041363B">
        <w:rPr>
          <w:color w:val="000000"/>
          <w:lang w:val="lt-LT" w:eastAsia="lt-LT" w:bidi="lt-LT"/>
        </w:rPr>
        <w:t xml:space="preserve">rojektu pasiūlyta apibrėžti magistralinio dujotiekio vietovės klasės ir vietovės klasės vieneto sąvokas, aiškiai numatant, kad Vyriausybė ar jos įgaliota institucija nustato maksimalų leistiną pastatų bei jų aukštų skaičių magistralinio dujotiekio vietovės klasėse ir jų vienetuose. Be </w:t>
      </w:r>
      <w:r w:rsidR="00492061" w:rsidRPr="0041363B">
        <w:rPr>
          <w:color w:val="000000"/>
          <w:lang w:val="lt-LT" w:eastAsia="lt-LT" w:bidi="lt-LT"/>
        </w:rPr>
        <w:t>t</w:t>
      </w:r>
      <w:r w:rsidR="00795892" w:rsidRPr="0041363B">
        <w:rPr>
          <w:color w:val="000000"/>
          <w:lang w:val="lt-LT" w:eastAsia="lt-LT" w:bidi="lt-LT"/>
        </w:rPr>
        <w:t xml:space="preserve">o, nurodytas šių teritorijų bei jose taikomų užstatymo normatyvų pagrindinis tikslas </w:t>
      </w:r>
      <w:r w:rsidR="00492061" w:rsidRPr="0041363B">
        <w:rPr>
          <w:color w:val="000000"/>
          <w:lang w:val="lt-LT" w:eastAsia="lt-LT" w:bidi="lt-LT"/>
        </w:rPr>
        <w:t>–</w:t>
      </w:r>
      <w:r w:rsidR="00795892" w:rsidRPr="0041363B">
        <w:rPr>
          <w:color w:val="000000"/>
          <w:lang w:val="lt-LT" w:eastAsia="lt-LT" w:bidi="lt-LT"/>
        </w:rPr>
        <w:t xml:space="preserve"> atsižvelgiant į magistralinio dujotiekio vamzdyno, kaip potencialiai pavojingo įrenginio, pavojingumo ir rizikos laipsnį, atitinkamoje potencialiai pavojingoje teritorijoje riboti žmonių skaičių ir taip išvengti potencialios žalos jų sveikatai ir gyvybei vamzdyno avarijos, sutrikimo ar kito įvykio atveju, </w:t>
      </w:r>
      <w:r w:rsidR="001D5D8D" w:rsidRPr="0041363B">
        <w:rPr>
          <w:color w:val="000000"/>
          <w:lang w:val="lt-LT" w:eastAsia="lt-LT" w:bidi="lt-LT"/>
        </w:rPr>
        <w:t xml:space="preserve">kaip ir </w:t>
      </w:r>
      <w:r w:rsidR="00795892" w:rsidRPr="0041363B">
        <w:rPr>
          <w:color w:val="000000"/>
          <w:lang w:val="lt-LT" w:eastAsia="lt-LT" w:bidi="lt-LT"/>
        </w:rPr>
        <w:t>užtikrinti šių konstitucinių vertybių apsaugą</w:t>
      </w:r>
      <w:r w:rsidR="00492061" w:rsidRPr="0041363B">
        <w:rPr>
          <w:color w:val="000000"/>
          <w:lang w:val="lt-LT" w:eastAsia="lt-LT" w:bidi="lt-LT"/>
        </w:rPr>
        <w:t>.</w:t>
      </w:r>
    </w:p>
    <w:p w14:paraId="2CC04AB4" w14:textId="5B1A5C6E" w:rsidR="009A1BB3" w:rsidRPr="0041363B" w:rsidRDefault="00B746C2" w:rsidP="00D01251">
      <w:pPr>
        <w:pStyle w:val="Sraopastraipa"/>
        <w:numPr>
          <w:ilvl w:val="0"/>
          <w:numId w:val="2"/>
        </w:numPr>
        <w:tabs>
          <w:tab w:val="left" w:pos="1276"/>
        </w:tabs>
        <w:ind w:left="0" w:firstLine="720"/>
        <w:jc w:val="both"/>
        <w:rPr>
          <w:lang w:val="lt-LT"/>
        </w:rPr>
      </w:pPr>
      <w:r w:rsidRPr="0041363B">
        <w:rPr>
          <w:color w:val="000000"/>
          <w:lang w:val="lt-LT" w:eastAsia="lt-LT" w:bidi="lt-LT"/>
        </w:rPr>
        <w:t>Remiantis Lietuvos Respublikos energetikos ministro 2010 m. liepos 16 d. įsakymu Nr.</w:t>
      </w:r>
      <w:r w:rsidR="00757533" w:rsidRPr="0041363B">
        <w:rPr>
          <w:color w:val="000000"/>
          <w:lang w:val="lt-LT" w:eastAsia="lt-LT" w:bidi="lt-LT"/>
        </w:rPr>
        <w:t> </w:t>
      </w:r>
      <w:r w:rsidRPr="0041363B">
        <w:rPr>
          <w:color w:val="000000"/>
          <w:lang w:val="lt-LT" w:eastAsia="lt-LT" w:bidi="lt-LT"/>
        </w:rPr>
        <w:t xml:space="preserve">1-213 (2019 m. gruodžio 18 d. įsakymo Nr. 1-332 redakcija) patvirtintų Magistralinių dujotiekių apsaugos taisyklių (toliau – </w:t>
      </w:r>
      <w:r w:rsidR="000F49B8" w:rsidRPr="0041363B">
        <w:rPr>
          <w:color w:val="000000"/>
          <w:lang w:val="lt-LT" w:eastAsia="lt-LT" w:bidi="lt-LT"/>
        </w:rPr>
        <w:t xml:space="preserve">ir </w:t>
      </w:r>
      <w:r w:rsidRPr="0041363B">
        <w:rPr>
          <w:color w:val="000000"/>
          <w:lang w:val="lt-LT" w:eastAsia="lt-LT" w:bidi="lt-LT"/>
        </w:rPr>
        <w:t>MD apsaugos taisyklės) 5 punktu, magistralinis dujotiekis priskiriamas potencialiai pavojingiems įrenginiams. MD bei gretimos aplinkos ir greta būnančių žmonių saugą užtikrina šios teritorijos: MD apsaugos zonos</w:t>
      </w:r>
      <w:r w:rsidR="00D01251" w:rsidRPr="0041363B">
        <w:rPr>
          <w:color w:val="000000"/>
          <w:lang w:val="lt-LT" w:eastAsia="lt-LT" w:bidi="lt-LT"/>
        </w:rPr>
        <w:t xml:space="preserve"> (5.1 p.)</w:t>
      </w:r>
      <w:r w:rsidRPr="0041363B">
        <w:rPr>
          <w:color w:val="000000"/>
          <w:lang w:val="lt-LT" w:eastAsia="lt-LT" w:bidi="lt-LT"/>
        </w:rPr>
        <w:t>; MD vietovės klasių teritorijos</w:t>
      </w:r>
      <w:r w:rsidR="00D01251" w:rsidRPr="0041363B">
        <w:rPr>
          <w:color w:val="000000"/>
          <w:lang w:val="lt-LT" w:eastAsia="lt-LT" w:bidi="lt-LT"/>
        </w:rPr>
        <w:t xml:space="preserve"> (5.2 p.)</w:t>
      </w:r>
      <w:r w:rsidRPr="0041363B">
        <w:rPr>
          <w:color w:val="000000"/>
          <w:lang w:val="lt-LT" w:eastAsia="lt-LT" w:bidi="lt-LT"/>
        </w:rPr>
        <w:t>; mažiausi leistini atstumai nuo MD iki statinių bei kitų objektų, žemės ir vandens paviršiaus</w:t>
      </w:r>
      <w:r w:rsidR="00D01251" w:rsidRPr="0041363B">
        <w:rPr>
          <w:color w:val="000000"/>
          <w:lang w:val="lt-LT" w:eastAsia="lt-LT" w:bidi="lt-LT"/>
        </w:rPr>
        <w:t xml:space="preserve"> (5.3 p.). MD apsaugos taisyklių</w:t>
      </w:r>
      <w:r w:rsidRPr="0041363B">
        <w:rPr>
          <w:color w:val="000000"/>
          <w:lang w:val="lt-LT" w:eastAsia="lt-LT" w:bidi="lt-LT"/>
        </w:rPr>
        <w:t xml:space="preserve"> 8 punkte nu</w:t>
      </w:r>
      <w:r w:rsidR="00D01251" w:rsidRPr="0041363B">
        <w:rPr>
          <w:color w:val="000000"/>
          <w:lang w:val="lt-LT" w:eastAsia="lt-LT" w:bidi="lt-LT"/>
        </w:rPr>
        <w:t>st</w:t>
      </w:r>
      <w:r w:rsidRPr="0041363B">
        <w:rPr>
          <w:color w:val="000000"/>
          <w:lang w:val="lt-LT" w:eastAsia="lt-LT" w:bidi="lt-LT"/>
        </w:rPr>
        <w:t xml:space="preserve">atyta, kad MD vietovės klasės teritorijos ir vietovės klasės vieneto dydis, taip pat MD vietovės klasės teritorijoje ir vietovės klasės vienete taikytini užstatymo normatyvai nustatyti Gamtinių dujų įstatyme. Šie reikalavimai detalizuoti ir veiklos MD vietovės klasių teritorijose reikalavimai nustatyti </w:t>
      </w:r>
      <w:r w:rsidR="00444361" w:rsidRPr="0041363B">
        <w:rPr>
          <w:color w:val="000000"/>
          <w:lang w:val="lt-LT" w:eastAsia="lt-LT" w:bidi="lt-LT"/>
        </w:rPr>
        <w:t>T</w:t>
      </w:r>
      <w:r w:rsidRPr="0041363B">
        <w:rPr>
          <w:color w:val="000000"/>
          <w:lang w:val="lt-LT" w:eastAsia="lt-LT" w:bidi="lt-LT"/>
        </w:rPr>
        <w:t xml:space="preserve">aisyklėse. Taigi, teisės aktai imperatyviai nustato, kad MD bei gretimos aplinkos ir greta būnančių </w:t>
      </w:r>
      <w:bookmarkStart w:id="2" w:name="_Hlk167972757"/>
      <w:r w:rsidRPr="0041363B">
        <w:rPr>
          <w:color w:val="000000"/>
          <w:lang w:val="lt-LT" w:eastAsia="lt-LT" w:bidi="lt-LT"/>
        </w:rPr>
        <w:t xml:space="preserve">žmonių saugą </w:t>
      </w:r>
      <w:bookmarkEnd w:id="2"/>
      <w:r w:rsidRPr="0041363B">
        <w:rPr>
          <w:color w:val="000000"/>
          <w:lang w:val="lt-LT" w:eastAsia="lt-LT" w:bidi="lt-LT"/>
        </w:rPr>
        <w:t>užtikrina trys teritorijos, kurios turi atitikti teisės aktuose įtvirtintus imperatyvius reikalavimus</w:t>
      </w:r>
      <w:r w:rsidR="00D01251" w:rsidRPr="0041363B">
        <w:rPr>
          <w:color w:val="000000"/>
          <w:lang w:val="lt-LT" w:eastAsia="lt-LT" w:bidi="lt-LT"/>
        </w:rPr>
        <w:t>.</w:t>
      </w:r>
    </w:p>
    <w:p w14:paraId="76A92EC0" w14:textId="12764AC5" w:rsidR="007D6444" w:rsidRPr="0041363B" w:rsidRDefault="00C066E4" w:rsidP="004B2561">
      <w:pPr>
        <w:pStyle w:val="Sraopastraipa"/>
        <w:numPr>
          <w:ilvl w:val="0"/>
          <w:numId w:val="2"/>
        </w:numPr>
        <w:tabs>
          <w:tab w:val="left" w:pos="1276"/>
        </w:tabs>
        <w:ind w:left="0" w:firstLine="720"/>
        <w:jc w:val="both"/>
        <w:rPr>
          <w:lang w:val="lt-LT"/>
        </w:rPr>
      </w:pPr>
      <w:r w:rsidRPr="0041363B">
        <w:rPr>
          <w:color w:val="000000"/>
          <w:lang w:val="lt-LT" w:eastAsia="lt-LT" w:bidi="lt-LT"/>
        </w:rPr>
        <w:t xml:space="preserve">Lietuvos Respublikos energetikos ministro 2017 m. birželio 28 d. įsakymu Nr. 1-169 buvo pakeistas ir išdėstytas nauja redakcija Lietuvos Respublikos energetikos ministro 2014 m. sausio 28 d. įsakymas Nr. 1-12 „Dėl Magistralinio dujotiekio įrengimo taisyklių patvirtinimo“ bei juo patvirtintos </w:t>
      </w:r>
      <w:r w:rsidR="000F49B8" w:rsidRPr="0041363B">
        <w:rPr>
          <w:color w:val="000000"/>
          <w:lang w:val="lt-LT" w:eastAsia="lt-LT" w:bidi="lt-LT"/>
        </w:rPr>
        <w:t>T</w:t>
      </w:r>
      <w:r w:rsidRPr="0041363B">
        <w:rPr>
          <w:color w:val="000000"/>
          <w:lang w:val="lt-LT" w:eastAsia="lt-LT" w:bidi="lt-LT"/>
        </w:rPr>
        <w:t>aisyklės.</w:t>
      </w:r>
      <w:r w:rsidRPr="0041363B">
        <w:rPr>
          <w:lang w:val="lt-LT"/>
        </w:rPr>
        <w:t xml:space="preserve"> </w:t>
      </w:r>
      <w:r w:rsidRPr="0041363B">
        <w:rPr>
          <w:color w:val="000000"/>
          <w:lang w:val="lt-LT" w:eastAsia="lt-LT" w:bidi="lt-LT"/>
        </w:rPr>
        <w:t>Taisyklių 13 punkte nu</w:t>
      </w:r>
      <w:r w:rsidR="008A4970" w:rsidRPr="0041363B">
        <w:rPr>
          <w:color w:val="000000"/>
          <w:lang w:val="lt-LT" w:eastAsia="lt-LT" w:bidi="lt-LT"/>
        </w:rPr>
        <w:t>stat</w:t>
      </w:r>
      <w:r w:rsidRPr="0041363B">
        <w:rPr>
          <w:color w:val="000000"/>
          <w:lang w:val="lt-LT" w:eastAsia="lt-LT" w:bidi="lt-LT"/>
        </w:rPr>
        <w:t>yta, kad MDV, taip pat teritorija, esanti po 200</w:t>
      </w:r>
      <w:r w:rsidR="000F49B8" w:rsidRPr="0041363B">
        <w:rPr>
          <w:color w:val="000000"/>
          <w:lang w:val="lt-LT" w:eastAsia="lt-LT" w:bidi="lt-LT"/>
        </w:rPr>
        <w:t> </w:t>
      </w:r>
      <w:r w:rsidRPr="0041363B">
        <w:rPr>
          <w:color w:val="000000"/>
          <w:lang w:val="lt-LT" w:eastAsia="lt-LT" w:bidi="lt-LT"/>
        </w:rPr>
        <w:t>metrų į abi puses nuo MDV bei besitęsianti per visą MDV ilgį ir 200 metrų nuo kraštinių MDV taškų, yra skirstomi pagal vietovės klases, kiekvienam MDV arba jo dalims (atkarpoms), taip pat nurodytai 200 metrų atstumu į abi puses nuo MDV arba atitinkamos jo dalies (atkarpos) esančiai teritorijai priskiriant tam tikrą vietovės klasę. Išskiriamos keturios vietovės klasės nuo žemiausios 1</w:t>
      </w:r>
      <w:r w:rsidR="0053134A" w:rsidRPr="0041363B">
        <w:rPr>
          <w:color w:val="000000"/>
          <w:lang w:val="lt-LT" w:eastAsia="lt-LT" w:bidi="lt-LT"/>
        </w:rPr>
        <w:t> </w:t>
      </w:r>
      <w:r w:rsidRPr="0041363B">
        <w:rPr>
          <w:color w:val="000000"/>
          <w:lang w:val="lt-LT" w:eastAsia="lt-LT" w:bidi="lt-LT"/>
        </w:rPr>
        <w:t>VK iki aukščiausios 4 VK.</w:t>
      </w:r>
      <w:r w:rsidR="00794503" w:rsidRPr="0041363B">
        <w:rPr>
          <w:color w:val="000000"/>
          <w:lang w:val="lt-LT" w:eastAsia="lt-LT" w:bidi="lt-LT"/>
        </w:rPr>
        <w:t xml:space="preserve"> </w:t>
      </w:r>
      <w:r w:rsidR="007D6444" w:rsidRPr="0041363B">
        <w:rPr>
          <w:color w:val="000000"/>
          <w:lang w:val="lt-LT" w:eastAsia="lt-LT" w:bidi="lt-LT"/>
        </w:rPr>
        <w:t>Pagal Taisyklių 16–17 punktus,</w:t>
      </w:r>
      <w:r w:rsidR="007D6444" w:rsidRPr="0041363B">
        <w:rPr>
          <w:lang w:val="lt-LT"/>
        </w:rPr>
        <w:t xml:space="preserve"> </w:t>
      </w:r>
      <w:r w:rsidR="007D6444" w:rsidRPr="0041363B">
        <w:rPr>
          <w:color w:val="000000"/>
          <w:lang w:val="lt-LT" w:eastAsia="lt-LT" w:bidi="lt-LT"/>
        </w:rPr>
        <w:t>nuo teritorijos, esančios po 200 metrų į abi puses nuo MDV ašies, vietovės klasės priklauso šioje teritorijoje taikomi užstatymo normatyvai (t. y. didžiausias leistinas pastatų, skirtų žmonėms būti, skaičius bet kuriame atitinkamos vietovės klasės vienete, didžiausias leistinas pastatų aukštų skaičius ir mažiausias leistinas atstumas nuo MDV iki viešam žmonių susibūrimui skirtų statinių ir įrenginių), o konkrečios vietovės klasės teritorijoje taikomi užstatymo normatyvai nurodyti Taisyklių 1 lentelėje.</w:t>
      </w:r>
    </w:p>
    <w:p w14:paraId="46909EC6" w14:textId="2F04F2CA" w:rsidR="008E7665" w:rsidRPr="0041363B" w:rsidRDefault="00794503" w:rsidP="00BB1D3A">
      <w:pPr>
        <w:pStyle w:val="Sraopastraipa"/>
        <w:numPr>
          <w:ilvl w:val="0"/>
          <w:numId w:val="2"/>
        </w:numPr>
        <w:tabs>
          <w:tab w:val="left" w:pos="1276"/>
        </w:tabs>
        <w:ind w:left="0" w:firstLine="720"/>
        <w:jc w:val="both"/>
        <w:rPr>
          <w:lang w:val="lt-LT"/>
        </w:rPr>
      </w:pPr>
      <w:r w:rsidRPr="0041363B">
        <w:rPr>
          <w:color w:val="000000"/>
          <w:lang w:val="lt-LT" w:eastAsia="lt-LT" w:bidi="lt-LT"/>
        </w:rPr>
        <w:t xml:space="preserve">Pareiškėjos teigimu, </w:t>
      </w:r>
      <w:r w:rsidR="001B348E" w:rsidRPr="0041363B">
        <w:rPr>
          <w:color w:val="000000"/>
          <w:lang w:val="lt-LT" w:eastAsia="lt-LT" w:bidi="lt-LT"/>
        </w:rPr>
        <w:t>į</w:t>
      </w:r>
      <w:r w:rsidR="008E7665" w:rsidRPr="0041363B">
        <w:rPr>
          <w:color w:val="000000"/>
          <w:lang w:val="lt-LT" w:eastAsia="lt-LT" w:bidi="lt-LT"/>
        </w:rPr>
        <w:t xml:space="preserve">statymų leidėjas suteikė teisę Vyriausybei ar jos įgaliotai institucijai nustatyti tik didžiausią leistiną pastatų ir jų aukštų skaičių </w:t>
      </w:r>
      <w:r w:rsidR="00BB1D3A" w:rsidRPr="0041363B">
        <w:rPr>
          <w:color w:val="000000"/>
          <w:lang w:val="lt-LT" w:eastAsia="lt-LT" w:bidi="lt-LT"/>
        </w:rPr>
        <w:t xml:space="preserve">magistralinio dujotiekio </w:t>
      </w:r>
      <w:r w:rsidR="008E7665" w:rsidRPr="0041363B">
        <w:rPr>
          <w:color w:val="000000"/>
          <w:lang w:val="lt-LT" w:eastAsia="lt-LT" w:bidi="lt-LT"/>
        </w:rPr>
        <w:t xml:space="preserve">vietovės klasės teritorijoje ir vietovės klasės vienete. Tačiau </w:t>
      </w:r>
      <w:r w:rsidR="000C7C58" w:rsidRPr="0041363B">
        <w:rPr>
          <w:color w:val="000000"/>
          <w:lang w:val="lt-LT" w:eastAsia="lt-LT" w:bidi="lt-LT"/>
        </w:rPr>
        <w:t>prašomoje ištirti</w:t>
      </w:r>
      <w:r w:rsidR="006333B2" w:rsidRPr="0041363B">
        <w:rPr>
          <w:color w:val="000000"/>
          <w:lang w:val="lt-LT" w:eastAsia="lt-LT" w:bidi="lt-LT"/>
        </w:rPr>
        <w:t xml:space="preserve"> Taisyklių 14 punkto nuostatoje</w:t>
      </w:r>
      <w:r w:rsidR="008E7665" w:rsidRPr="0041363B">
        <w:rPr>
          <w:color w:val="000000"/>
          <w:lang w:val="lt-LT" w:eastAsia="lt-LT" w:bidi="lt-LT"/>
        </w:rPr>
        <w:t xml:space="preserve">, </w:t>
      </w:r>
      <w:r w:rsidRPr="0041363B">
        <w:rPr>
          <w:color w:val="000000"/>
          <w:lang w:val="lt-LT" w:eastAsia="lt-LT" w:bidi="lt-LT"/>
        </w:rPr>
        <w:t>nesant įstatyminio pavedimo, įtvirtinančio energetikos ministro teisę savarankiškai nustatyti MD</w:t>
      </w:r>
      <w:r w:rsidR="00FA057F" w:rsidRPr="0041363B">
        <w:rPr>
          <w:color w:val="000000"/>
          <w:lang w:val="lt-LT" w:eastAsia="lt-LT" w:bidi="lt-LT"/>
        </w:rPr>
        <w:t xml:space="preserve"> </w:t>
      </w:r>
      <w:r w:rsidRPr="0041363B">
        <w:rPr>
          <w:color w:val="000000"/>
          <w:lang w:val="lt-LT" w:eastAsia="lt-LT" w:bidi="lt-LT"/>
        </w:rPr>
        <w:t>V</w:t>
      </w:r>
      <w:r w:rsidR="00FA057F" w:rsidRPr="0041363B">
        <w:rPr>
          <w:color w:val="000000"/>
          <w:lang w:val="lt-LT" w:eastAsia="lt-LT" w:bidi="lt-LT"/>
        </w:rPr>
        <w:t>K</w:t>
      </w:r>
      <w:r w:rsidRPr="0041363B">
        <w:rPr>
          <w:color w:val="000000"/>
          <w:lang w:val="lt-LT" w:eastAsia="lt-LT" w:bidi="lt-LT"/>
        </w:rPr>
        <w:t xml:space="preserve"> (juolab remiantis tik </w:t>
      </w:r>
      <w:bookmarkStart w:id="3" w:name="_Hlk167970608"/>
      <w:r w:rsidRPr="0041363B">
        <w:rPr>
          <w:color w:val="000000"/>
          <w:lang w:val="lt-LT" w:eastAsia="lt-LT" w:bidi="lt-LT"/>
        </w:rPr>
        <w:t xml:space="preserve">MDV statybos pabaigos metais </w:t>
      </w:r>
      <w:bookmarkEnd w:id="3"/>
      <w:r w:rsidRPr="0041363B">
        <w:rPr>
          <w:color w:val="000000"/>
          <w:lang w:val="lt-LT" w:eastAsia="lt-LT" w:bidi="lt-LT"/>
        </w:rPr>
        <w:t>ir neatsižvelgiant į konkrečios teritorijos faktinį užstatymą), buvo įtvirtinta, kad MDV, kuris baigtas statyti iki 2006 m. gruodžio 1</w:t>
      </w:r>
      <w:r w:rsidR="00FA057F" w:rsidRPr="0041363B">
        <w:rPr>
          <w:color w:val="000000"/>
          <w:lang w:val="lt-LT" w:eastAsia="lt-LT" w:bidi="lt-LT"/>
        </w:rPr>
        <w:t> </w:t>
      </w:r>
      <w:r w:rsidRPr="0041363B">
        <w:rPr>
          <w:color w:val="000000"/>
          <w:lang w:val="lt-LT" w:eastAsia="lt-LT" w:bidi="lt-LT"/>
        </w:rPr>
        <w:t xml:space="preserve">d., bei teritorija, esanti po 200 metrų į abi puses nuo šio MDV, priskiriami 1 vietovės klasei. Tokia nuostata energetikos ministras poįstatyminiame akte įtvirtino įstatymu nereglamentuotą MDV ir teritorijos po 200 metrų į abi puses nuo šio MDV priskyrimo 1 vietovės klasei kriterijų, kuriuo savarankiškai priskyrė iki 2006 m. gruodžio 1 d. baigtą statyti MDV 1 vietovės klasei, nepriklausomai nuo tos teritorijos faktinio užstatymo, kas neišplaukia iš įstatymų leidėjo suformuluoto </w:t>
      </w:r>
      <w:r w:rsidR="00BB1D3A" w:rsidRPr="0041363B">
        <w:rPr>
          <w:color w:val="000000"/>
          <w:lang w:val="lt-LT" w:eastAsia="lt-LT" w:bidi="lt-LT"/>
        </w:rPr>
        <w:t xml:space="preserve">minėto </w:t>
      </w:r>
      <w:r w:rsidRPr="0041363B">
        <w:rPr>
          <w:color w:val="000000"/>
          <w:lang w:val="lt-LT" w:eastAsia="lt-LT" w:bidi="lt-LT"/>
        </w:rPr>
        <w:t>konkretaus įstatyminio pavedimo Vyriausybei ar jos įgaliotai institucijai.</w:t>
      </w:r>
      <w:r w:rsidR="00BB1D3A" w:rsidRPr="0041363B">
        <w:rPr>
          <w:color w:val="000000"/>
          <w:lang w:val="lt-LT" w:eastAsia="lt-LT" w:bidi="lt-LT"/>
        </w:rPr>
        <w:t xml:space="preserve"> Taigi, g</w:t>
      </w:r>
      <w:r w:rsidR="008E7665" w:rsidRPr="0041363B">
        <w:rPr>
          <w:color w:val="000000"/>
          <w:lang w:val="lt-LT" w:eastAsia="lt-LT" w:bidi="lt-LT"/>
        </w:rPr>
        <w:t xml:space="preserve">inčijama Taisyklių 14 punkto nuostata buvo priimta </w:t>
      </w:r>
      <w:r w:rsidR="00BB1D3A" w:rsidRPr="0041363B">
        <w:rPr>
          <w:color w:val="000000"/>
          <w:lang w:val="lt-LT" w:eastAsia="lt-LT" w:bidi="lt-LT"/>
        </w:rPr>
        <w:t xml:space="preserve">energetikos ministrui </w:t>
      </w:r>
      <w:r w:rsidR="008E7665" w:rsidRPr="0041363B">
        <w:rPr>
          <w:color w:val="000000"/>
          <w:lang w:val="lt-LT" w:eastAsia="lt-LT" w:bidi="lt-LT"/>
        </w:rPr>
        <w:t>viršijus savo kompetenciją, todėl prieštarauja Viešojo administravimo įstatymo 3 straipsnio 4 punkte įtvirtintam įstatymo viršenybės principui bei konstituciniam teisinės valstybės principui, suponuojančiam teisės aktų hierarchiją.</w:t>
      </w:r>
    </w:p>
    <w:p w14:paraId="5791FA60" w14:textId="3AE5A345" w:rsidR="00F504FE" w:rsidRPr="0041363B" w:rsidRDefault="000C7C58" w:rsidP="007435E1">
      <w:pPr>
        <w:pStyle w:val="Sraopastraipa"/>
        <w:numPr>
          <w:ilvl w:val="0"/>
          <w:numId w:val="2"/>
        </w:numPr>
        <w:tabs>
          <w:tab w:val="left" w:pos="1276"/>
        </w:tabs>
        <w:ind w:left="0" w:firstLine="720"/>
        <w:jc w:val="both"/>
        <w:rPr>
          <w:lang w:val="lt-LT"/>
        </w:rPr>
      </w:pPr>
      <w:r w:rsidRPr="0041363B">
        <w:rPr>
          <w:color w:val="000000"/>
          <w:lang w:val="lt-LT" w:eastAsia="lt-LT" w:bidi="lt-LT"/>
        </w:rPr>
        <w:lastRenderedPageBreak/>
        <w:t>Taisyklių 15 punkte nustatyta, kad iki MDV nutiesimo teritorijos vietovės klasė yra nustatoma pagal MDV teritorijų planavimo dokumente arba projekte nurodytą MDV vietovės klasę. Planuojamo ir (ar) projektuojamo MDV vietovės klasė nustatoma pagal šių Taisyklių IV skyriaus antrajame skirsnyje nustatytas taisykles, kuriose reglamentuojamas MDV vietos ir vietovės klasės parinkimas pagal 64.1–64.4 punktuose nurodytus užstatymo kriterijus: pastatų, skirtų žmonėms būti, skaičių vietovės klasės vienetuose; pastatų aukštų skaičių; viešam žmonių susibūrimui skirtų statinių ir įrenginių atstumą iki planuojamo ar projektuojamo MDV ašies; pastatų atstumą iki planuojamo ar projektuojamo MDV ašies.</w:t>
      </w:r>
      <w:r w:rsidR="00AB101F" w:rsidRPr="0041363B">
        <w:rPr>
          <w:color w:val="000000"/>
          <w:lang w:val="lt-LT" w:eastAsia="lt-LT" w:bidi="lt-LT"/>
        </w:rPr>
        <w:t xml:space="preserve"> Pagal</w:t>
      </w:r>
      <w:r w:rsidRPr="0041363B">
        <w:rPr>
          <w:color w:val="000000"/>
          <w:lang w:val="lt-LT" w:eastAsia="lt-LT" w:bidi="lt-LT"/>
        </w:rPr>
        <w:t xml:space="preserve"> Taisyklių 16 punkt</w:t>
      </w:r>
      <w:r w:rsidR="00AB101F" w:rsidRPr="0041363B">
        <w:rPr>
          <w:color w:val="000000"/>
          <w:lang w:val="lt-LT" w:eastAsia="lt-LT" w:bidi="lt-LT"/>
        </w:rPr>
        <w:t>ą</w:t>
      </w:r>
      <w:r w:rsidRPr="0041363B">
        <w:rPr>
          <w:color w:val="000000"/>
          <w:lang w:val="lt-LT" w:eastAsia="lt-LT" w:bidi="lt-LT"/>
        </w:rPr>
        <w:t>, nuo teritorijos, esančios po 200 metrų į abi puses nuo MDV ašies, vietovės klasės priklauso šioje teritorijoje taikomi užstatymo normatyvai</w:t>
      </w:r>
      <w:r w:rsidR="00AB101F" w:rsidRPr="0041363B">
        <w:rPr>
          <w:color w:val="000000"/>
          <w:lang w:val="lt-LT" w:eastAsia="lt-LT" w:bidi="lt-LT"/>
        </w:rPr>
        <w:t>. R</w:t>
      </w:r>
      <w:r w:rsidRPr="0041363B">
        <w:rPr>
          <w:color w:val="000000"/>
          <w:lang w:val="lt-LT" w:eastAsia="lt-LT" w:bidi="lt-LT"/>
        </w:rPr>
        <w:t xml:space="preserve">emiantis </w:t>
      </w:r>
      <w:r w:rsidR="00AB101F" w:rsidRPr="0041363B">
        <w:rPr>
          <w:color w:val="000000"/>
          <w:lang w:val="lt-LT" w:eastAsia="lt-LT" w:bidi="lt-LT"/>
        </w:rPr>
        <w:t xml:space="preserve">Taisyklių </w:t>
      </w:r>
      <w:r w:rsidRPr="0041363B">
        <w:rPr>
          <w:color w:val="000000"/>
          <w:lang w:val="lt-LT" w:eastAsia="lt-LT" w:bidi="lt-LT"/>
        </w:rPr>
        <w:t xml:space="preserve">17 punktu, konkrečios vietovės klasės teritorijoje taikomi užstatymo normatyvai nurodyti Taisyklių 1 lentelėje. Tačiau prašomoje ištirti </w:t>
      </w:r>
      <w:r w:rsidR="00314EFF" w:rsidRPr="0041363B">
        <w:rPr>
          <w:color w:val="000000"/>
          <w:lang w:val="lt-LT" w:eastAsia="lt-LT" w:bidi="lt-LT"/>
        </w:rPr>
        <w:t>Taisyklių 14 punkto nuostatoje įtvirtintas kitoks, nepriklausantis nuo faktinio užstatymo, vietovės klasės nustatymo kriterijus MDV, baigtam statyti iki 2006 m. gruodžio 1 d., ir teritorijoms, esančioms po 200 metrų į abi puses nuo tokio MDV, t. y. MDV statybos pabaigos metai. Prašoma ištirti norma įtvirtina išimtį, priskirdama MDV, baigtą statyti iki 2006 m. gruodžio 1 d., 1 vietovės klasei, nepriklausomai nuo faktinio tokios teritorijos užstatymo, kas yra susiję su šios teritorijos gyventojų saugo</w:t>
      </w:r>
      <w:r w:rsidR="005A7A2B" w:rsidRPr="0041363B">
        <w:rPr>
          <w:color w:val="000000"/>
          <w:lang w:val="lt-LT" w:eastAsia="lt-LT" w:bidi="lt-LT"/>
        </w:rPr>
        <w:t>s</w:t>
      </w:r>
      <w:r w:rsidR="00314EFF" w:rsidRPr="0041363B">
        <w:rPr>
          <w:color w:val="000000"/>
          <w:lang w:val="lt-LT" w:eastAsia="lt-LT" w:bidi="lt-LT"/>
        </w:rPr>
        <w:t xml:space="preserve"> neužtikrinimu. 1 vietovės klasė yra didžiausio pavojingumo ir rizikos teritorija, todėl joje taikomi patys griežčiausi užstatymo normatyvai. Tačiau ginčijamas teisinis reguliavimas sudaro prielaidas atsirasti teritorijoms, kuriose 1</w:t>
      </w:r>
      <w:r w:rsidR="00273B33" w:rsidRPr="0041363B">
        <w:rPr>
          <w:color w:val="000000"/>
          <w:lang w:val="lt-LT" w:eastAsia="lt-LT" w:bidi="lt-LT"/>
        </w:rPr>
        <w:t> </w:t>
      </w:r>
      <w:r w:rsidR="00314EFF" w:rsidRPr="0041363B">
        <w:rPr>
          <w:color w:val="000000"/>
          <w:lang w:val="lt-LT" w:eastAsia="lt-LT" w:bidi="lt-LT"/>
        </w:rPr>
        <w:t xml:space="preserve">vietovės klasei nustatyti užstatymo normatyvai </w:t>
      </w:r>
      <w:r w:rsidR="00314EFF" w:rsidRPr="0041363B">
        <w:rPr>
          <w:i/>
          <w:iCs/>
          <w:color w:val="000000"/>
          <w:lang w:val="lt-LT" w:eastAsia="lt-LT" w:bidi="lt-LT"/>
        </w:rPr>
        <w:t>de facto</w:t>
      </w:r>
      <w:r w:rsidR="00314EFF" w:rsidRPr="0041363B">
        <w:rPr>
          <w:color w:val="000000"/>
          <w:lang w:val="lt-LT" w:eastAsia="lt-LT" w:bidi="lt-LT"/>
        </w:rPr>
        <w:t xml:space="preserve"> (</w:t>
      </w:r>
      <w:r w:rsidR="00915B99" w:rsidRPr="0041363B">
        <w:rPr>
          <w:color w:val="000000"/>
          <w:lang w:val="lt-LT" w:eastAsia="lt-LT" w:bidi="lt-LT"/>
        </w:rPr>
        <w:t>faktiškai, iš tikrųjų</w:t>
      </w:r>
      <w:r w:rsidR="00314EFF" w:rsidRPr="0041363B">
        <w:rPr>
          <w:color w:val="000000"/>
          <w:lang w:val="lt-LT" w:eastAsia="lt-LT" w:bidi="lt-LT"/>
        </w:rPr>
        <w:t>) yra viršyti</w:t>
      </w:r>
      <w:r w:rsidR="00F63875" w:rsidRPr="0041363B">
        <w:rPr>
          <w:color w:val="000000"/>
          <w:lang w:val="lt-LT" w:eastAsia="lt-LT" w:bidi="lt-LT"/>
        </w:rPr>
        <w:t xml:space="preserve"> ir</w:t>
      </w:r>
      <w:r w:rsidR="00314EFF" w:rsidRPr="0041363B">
        <w:rPr>
          <w:color w:val="000000"/>
          <w:lang w:val="lt-LT" w:eastAsia="lt-LT" w:bidi="lt-LT"/>
        </w:rPr>
        <w:t xml:space="preserve"> nepriklausomai nuo to šios teritorijos priskirtos 1 vietovės klasei, kas iš esmės prieštarauja įstatymų leidėjo tikslams potencialiai pavojingo objekto teritorijoje riboti žmonių skaičių ir taip išvengti potencialios žalos jų sveikatai </w:t>
      </w:r>
      <w:r w:rsidR="00F63875" w:rsidRPr="0041363B">
        <w:rPr>
          <w:color w:val="000000"/>
          <w:lang w:val="lt-LT" w:eastAsia="lt-LT" w:bidi="lt-LT"/>
        </w:rPr>
        <w:t>be</w:t>
      </w:r>
      <w:r w:rsidR="00314EFF" w:rsidRPr="0041363B">
        <w:rPr>
          <w:color w:val="000000"/>
          <w:lang w:val="lt-LT" w:eastAsia="lt-LT" w:bidi="lt-LT"/>
        </w:rPr>
        <w:t>i gyvybei MDV avarijos atveju, siekiant užtikrinti šių konstitucinių vertybių apsaugą.</w:t>
      </w:r>
    </w:p>
    <w:p w14:paraId="3B64989F" w14:textId="553CF7F6" w:rsidR="00F504FE" w:rsidRPr="0041363B" w:rsidRDefault="00B44903" w:rsidP="00F504FE">
      <w:pPr>
        <w:pStyle w:val="Sraopastraipa"/>
        <w:numPr>
          <w:ilvl w:val="0"/>
          <w:numId w:val="2"/>
        </w:numPr>
        <w:tabs>
          <w:tab w:val="left" w:pos="1276"/>
        </w:tabs>
        <w:ind w:left="0" w:firstLine="720"/>
        <w:jc w:val="both"/>
        <w:rPr>
          <w:lang w:val="lt-LT"/>
        </w:rPr>
      </w:pPr>
      <w:r w:rsidRPr="0041363B">
        <w:rPr>
          <w:color w:val="000000"/>
          <w:lang w:val="lt-LT" w:eastAsia="lt-LT" w:bidi="lt-LT"/>
        </w:rPr>
        <w:t>Pareiškėja mano, kad prašoma ištirti</w:t>
      </w:r>
      <w:r w:rsidR="00237733" w:rsidRPr="0041363B">
        <w:rPr>
          <w:color w:val="000000"/>
          <w:lang w:val="lt-LT" w:eastAsia="lt-LT" w:bidi="lt-LT"/>
        </w:rPr>
        <w:t xml:space="preserve"> Taisyklių 14 punkto nuostata ir joje įtvirtintas įstatymu nereglamentuotas vietovės klasės nustatymo kriterijus MDV, baigtam statyti iki 2006 m. gruodžio 1</w:t>
      </w:r>
      <w:r w:rsidRPr="0041363B">
        <w:rPr>
          <w:color w:val="000000"/>
          <w:lang w:val="lt-LT" w:eastAsia="lt-LT" w:bidi="lt-LT"/>
        </w:rPr>
        <w:t xml:space="preserve"> </w:t>
      </w:r>
      <w:r w:rsidR="00237733" w:rsidRPr="0041363B">
        <w:rPr>
          <w:color w:val="000000"/>
          <w:lang w:val="lt-LT" w:eastAsia="lt-LT" w:bidi="lt-LT"/>
        </w:rPr>
        <w:t>d., neatsižvelgiant į faktinį teritorijos užstatymą, prieštarauja lygiateisiškumo ir proporcingumo principams, kadangi nepagrįstai suvaržo iki 2006 m. gruodžio 1 d. baigto statyti MDV teritorijos gyventojų teises dėl saugių gyvenimo ir veiklos sąlygų užtikrinimo, lyginant su planuojamų ir (ar) projektuojamų MDV teritorijų gyventojais.</w:t>
      </w:r>
      <w:r w:rsidR="00F504FE" w:rsidRPr="0041363B">
        <w:rPr>
          <w:color w:val="000000"/>
          <w:lang w:val="lt-LT" w:eastAsia="lt-LT" w:bidi="lt-LT"/>
        </w:rPr>
        <w:t xml:space="preserve"> Iki 2006 m. gruodžio 1 d. baigto statyti MDV teritorijos gyventojai netenka vienodų saugos sąlygų, lyginant su planuojamo ir (ar) projektuojamo MDV teritorijos gyventojais, kadangi jų saugą turinti užtikrinti viena iš teritorijų (vietovės klasė) neatitinka tokiai teritorijai nustatytų užstatymo reikalavimų, kas yra susiję su sėkmingos evakuacijos MDV avarijos atveju neužtikrinimu. Toks reglamentavimas neturi jokio būtino ir teisėto pagrindimo, kadangi visų žmonių sauga potencialiai pavojingo objekto teritorijoje bei greta jos turi būti užtikrinama </w:t>
      </w:r>
      <w:proofErr w:type="spellStart"/>
      <w:r w:rsidR="00F504FE" w:rsidRPr="0041363B">
        <w:rPr>
          <w:color w:val="000000"/>
          <w:lang w:val="lt-LT" w:eastAsia="lt-LT" w:bidi="lt-LT"/>
        </w:rPr>
        <w:t>prioritetiškai</w:t>
      </w:r>
      <w:proofErr w:type="spellEnd"/>
      <w:r w:rsidR="00F504FE" w:rsidRPr="0041363B">
        <w:rPr>
          <w:color w:val="000000"/>
          <w:lang w:val="lt-LT" w:eastAsia="lt-LT" w:bidi="lt-LT"/>
        </w:rPr>
        <w:t xml:space="preserve"> ir vienodai, nepriklausomai nuo to, kada MDV yra baigtas statyti. Jeigu iki 2006 m. gruodžio 1 d. baigto statyti MDV teritorija vertintina kaip didžiausio pavojingumo ir rizikos laipsnio, priskiriant ją 1 vietovės klasei, užstatymo normatyvų laikymasis tokioje teritorijoje yra ypatingai svarbus, kadangi būtent visuomenės saugos tikslais užstatymo normatyvų pagalba ir yra (turi būti) siekiama riboti greta MDV būnančių žmonių skaičių bei taip išvengti potencialios žalos jų sveikatai ir gyvybei MDV avarijų atveju, tokiu būdu užtikrinant šių konstitucinių vertybių apsaugą. Ginčijamu teisiniu reguliavimu tokių teritorijų gyventojai yra diskriminuojami, netenka vienodo saugos užtikrinimo, lyginant su planuojamo ir (ar) projektuojamo MDV teritorijų gyventojais, kuriose vietovės klasės nustatomos atsižvelgiant į faktinį teritorijų užstatymą.</w:t>
      </w:r>
    </w:p>
    <w:p w14:paraId="20868FF0" w14:textId="4C578059" w:rsidR="00655920" w:rsidRPr="0041363B" w:rsidRDefault="005266CE" w:rsidP="00655920">
      <w:pPr>
        <w:pStyle w:val="Sraopastraipa"/>
        <w:numPr>
          <w:ilvl w:val="0"/>
          <w:numId w:val="2"/>
        </w:numPr>
        <w:tabs>
          <w:tab w:val="left" w:pos="1276"/>
        </w:tabs>
        <w:ind w:left="0" w:firstLine="720"/>
        <w:jc w:val="both"/>
        <w:rPr>
          <w:lang w:val="lt-LT"/>
        </w:rPr>
      </w:pPr>
      <w:r w:rsidRPr="0041363B">
        <w:rPr>
          <w:color w:val="000000"/>
          <w:lang w:val="lt-LT" w:eastAsia="lt-LT" w:bidi="lt-LT"/>
        </w:rPr>
        <w:t xml:space="preserve">Nevienodi vietovės klasės nustatymo kriterijai poįstatyminiame teisės akte, kai </w:t>
      </w:r>
      <w:r w:rsidR="00912DDA" w:rsidRPr="0041363B">
        <w:rPr>
          <w:color w:val="000000"/>
          <w:lang w:val="lt-LT" w:eastAsia="lt-LT" w:bidi="lt-LT"/>
        </w:rPr>
        <w:t xml:space="preserve">pagal Taisyklių 14 punktą </w:t>
      </w:r>
      <w:r w:rsidRPr="0041363B">
        <w:rPr>
          <w:color w:val="000000"/>
          <w:lang w:val="lt-LT" w:eastAsia="lt-LT" w:bidi="lt-LT"/>
        </w:rPr>
        <w:t>MDV, kuris baigtas statyti iki 2006 m. gruodžio 1 d., bei teritorija, esanti po 200</w:t>
      </w:r>
      <w:r w:rsidR="00912DDA" w:rsidRPr="0041363B">
        <w:rPr>
          <w:color w:val="000000"/>
          <w:lang w:val="lt-LT" w:eastAsia="lt-LT" w:bidi="lt-LT"/>
        </w:rPr>
        <w:t> </w:t>
      </w:r>
      <w:r w:rsidRPr="0041363B">
        <w:rPr>
          <w:color w:val="000000"/>
          <w:lang w:val="lt-LT" w:eastAsia="lt-LT" w:bidi="lt-LT"/>
        </w:rPr>
        <w:t xml:space="preserve">metrų į abi puses nuo šio MDV, neatsižvelgiant į faktinį teritorijos užstatymą yra priskiriami didžiausio pavojingumo ir rizikos 1 vietovės klasei, kurioje taikomi </w:t>
      </w:r>
      <w:r w:rsidR="00933273" w:rsidRPr="0041363B">
        <w:rPr>
          <w:color w:val="000000"/>
          <w:lang w:val="lt-LT" w:eastAsia="lt-LT" w:bidi="lt-LT"/>
        </w:rPr>
        <w:t>griežč</w:t>
      </w:r>
      <w:r w:rsidRPr="0041363B">
        <w:rPr>
          <w:color w:val="000000"/>
          <w:lang w:val="lt-LT" w:eastAsia="lt-LT" w:bidi="lt-LT"/>
        </w:rPr>
        <w:t>iausi ribojimai dėl pastatų, skirtų žmonėms būti</w:t>
      </w:r>
      <w:r w:rsidR="00912DDA" w:rsidRPr="0041363B">
        <w:rPr>
          <w:color w:val="000000"/>
          <w:lang w:val="lt-LT" w:eastAsia="lt-LT" w:bidi="lt-LT"/>
        </w:rPr>
        <w:t>,</w:t>
      </w:r>
      <w:r w:rsidRPr="0041363B">
        <w:rPr>
          <w:color w:val="000000"/>
          <w:lang w:val="lt-LT" w:eastAsia="lt-LT" w:bidi="lt-LT"/>
        </w:rPr>
        <w:t xml:space="preserve"> skaičiaus, pastatų aukštų skaičiaus</w:t>
      </w:r>
      <w:r w:rsidR="00933273" w:rsidRPr="0041363B">
        <w:rPr>
          <w:color w:val="000000"/>
          <w:lang w:val="lt-LT" w:eastAsia="lt-LT" w:bidi="lt-LT"/>
        </w:rPr>
        <w:t xml:space="preserve"> bei</w:t>
      </w:r>
      <w:r w:rsidRPr="0041363B">
        <w:rPr>
          <w:color w:val="000000"/>
          <w:lang w:val="lt-LT" w:eastAsia="lt-LT" w:bidi="lt-LT"/>
        </w:rPr>
        <w:t xml:space="preserve"> mažiausi</w:t>
      </w:r>
      <w:r w:rsidR="00933273" w:rsidRPr="0041363B">
        <w:rPr>
          <w:color w:val="000000"/>
          <w:lang w:val="lt-LT" w:eastAsia="lt-LT" w:bidi="lt-LT"/>
        </w:rPr>
        <w:t>ų</w:t>
      </w:r>
      <w:r w:rsidRPr="0041363B">
        <w:rPr>
          <w:color w:val="000000"/>
          <w:lang w:val="lt-LT" w:eastAsia="lt-LT" w:bidi="lt-LT"/>
        </w:rPr>
        <w:t xml:space="preserve"> leistin</w:t>
      </w:r>
      <w:r w:rsidR="00933273" w:rsidRPr="0041363B">
        <w:rPr>
          <w:color w:val="000000"/>
          <w:lang w:val="lt-LT" w:eastAsia="lt-LT" w:bidi="lt-LT"/>
        </w:rPr>
        <w:t>ų</w:t>
      </w:r>
      <w:r w:rsidRPr="0041363B">
        <w:rPr>
          <w:color w:val="000000"/>
          <w:lang w:val="lt-LT" w:eastAsia="lt-LT" w:bidi="lt-LT"/>
        </w:rPr>
        <w:t xml:space="preserve"> atstum</w:t>
      </w:r>
      <w:r w:rsidR="00933273" w:rsidRPr="0041363B">
        <w:rPr>
          <w:color w:val="000000"/>
          <w:lang w:val="lt-LT" w:eastAsia="lt-LT" w:bidi="lt-LT"/>
        </w:rPr>
        <w:t>ų</w:t>
      </w:r>
      <w:r w:rsidRPr="0041363B">
        <w:rPr>
          <w:color w:val="000000"/>
          <w:lang w:val="lt-LT" w:eastAsia="lt-LT" w:bidi="lt-LT"/>
        </w:rPr>
        <w:t xml:space="preserve"> nuo MDV iki viešam žmonių susibūrimui skirtų statinių ir įrenginių, o </w:t>
      </w:r>
      <w:r w:rsidR="00912DDA" w:rsidRPr="0041363B">
        <w:rPr>
          <w:color w:val="000000"/>
          <w:lang w:val="lt-LT" w:eastAsia="lt-LT" w:bidi="lt-LT"/>
        </w:rPr>
        <w:t xml:space="preserve">pagal </w:t>
      </w:r>
      <w:r w:rsidR="00126107" w:rsidRPr="0041363B">
        <w:rPr>
          <w:color w:val="000000"/>
          <w:lang w:val="lt-LT" w:eastAsia="lt-LT" w:bidi="lt-LT"/>
        </w:rPr>
        <w:t>T</w:t>
      </w:r>
      <w:r w:rsidR="00912DDA" w:rsidRPr="0041363B">
        <w:rPr>
          <w:color w:val="000000"/>
          <w:lang w:val="lt-LT" w:eastAsia="lt-LT" w:bidi="lt-LT"/>
        </w:rPr>
        <w:t xml:space="preserve">aisyklių 15 punktą </w:t>
      </w:r>
      <w:r w:rsidRPr="0041363B">
        <w:rPr>
          <w:color w:val="000000"/>
          <w:lang w:val="lt-LT" w:eastAsia="lt-LT" w:bidi="lt-LT"/>
        </w:rPr>
        <w:t>planuojamo ir (ar) projektuojamo MDV vietovės klasė nustatoma pagal faktinį teritorijos užstatymą, nėra objektyviai pateisinam</w:t>
      </w:r>
      <w:r w:rsidR="00912DDA" w:rsidRPr="0041363B">
        <w:rPr>
          <w:color w:val="000000"/>
          <w:lang w:val="lt-LT" w:eastAsia="lt-LT" w:bidi="lt-LT"/>
        </w:rPr>
        <w:t>i ir</w:t>
      </w:r>
      <w:r w:rsidRPr="0041363B">
        <w:rPr>
          <w:color w:val="000000"/>
          <w:lang w:val="lt-LT" w:eastAsia="lt-LT" w:bidi="lt-LT"/>
        </w:rPr>
        <w:t xml:space="preserve"> neužtikrina vienodų saugo</w:t>
      </w:r>
      <w:r w:rsidR="005A7A2B" w:rsidRPr="0041363B">
        <w:rPr>
          <w:color w:val="000000"/>
          <w:lang w:val="lt-LT" w:eastAsia="lt-LT" w:bidi="lt-LT"/>
        </w:rPr>
        <w:t>s</w:t>
      </w:r>
      <w:r w:rsidRPr="0041363B">
        <w:rPr>
          <w:color w:val="000000"/>
          <w:lang w:val="lt-LT" w:eastAsia="lt-LT" w:bidi="lt-LT"/>
        </w:rPr>
        <w:t xml:space="preserve"> sąlygų visų, tiek baigt</w:t>
      </w:r>
      <w:r w:rsidR="00912DDA" w:rsidRPr="0041363B">
        <w:rPr>
          <w:color w:val="000000"/>
          <w:lang w:val="lt-LT" w:eastAsia="lt-LT" w:bidi="lt-LT"/>
        </w:rPr>
        <w:t>ų</w:t>
      </w:r>
      <w:r w:rsidRPr="0041363B">
        <w:rPr>
          <w:color w:val="000000"/>
          <w:lang w:val="lt-LT" w:eastAsia="lt-LT" w:bidi="lt-LT"/>
        </w:rPr>
        <w:t xml:space="preserve"> statyti iki 2006 m. gruodžio 1 d., tiek planuojamų ir (ar) projektuojamų MDV</w:t>
      </w:r>
      <w:r w:rsidR="00774535" w:rsidRPr="0041363B">
        <w:rPr>
          <w:color w:val="000000"/>
          <w:lang w:val="lt-LT" w:eastAsia="lt-LT" w:bidi="lt-LT"/>
        </w:rPr>
        <w:t>,</w:t>
      </w:r>
      <w:r w:rsidRPr="0041363B">
        <w:rPr>
          <w:color w:val="000000"/>
          <w:lang w:val="lt-LT" w:eastAsia="lt-LT" w:bidi="lt-LT"/>
        </w:rPr>
        <w:t xml:space="preserve"> teritorijų gyventojams</w:t>
      </w:r>
      <w:r w:rsidR="00912DDA" w:rsidRPr="0041363B">
        <w:rPr>
          <w:color w:val="000000"/>
          <w:lang w:val="lt-LT" w:eastAsia="lt-LT" w:bidi="lt-LT"/>
        </w:rPr>
        <w:t xml:space="preserve">. </w:t>
      </w:r>
      <w:bookmarkStart w:id="4" w:name="_Hlk167973149"/>
      <w:r w:rsidRPr="0041363B">
        <w:rPr>
          <w:color w:val="000000"/>
          <w:lang w:val="lt-LT" w:eastAsia="lt-LT" w:bidi="lt-LT"/>
        </w:rPr>
        <w:t xml:space="preserve">Kadangi MDV teritorija, kuri yra priskiriama konkrečiai vietovės klasei, privalo atitikti tai vietovės klasei nustatytus užstatymo </w:t>
      </w:r>
      <w:r w:rsidRPr="0041363B">
        <w:rPr>
          <w:color w:val="000000"/>
          <w:lang w:val="lt-LT" w:eastAsia="lt-LT" w:bidi="lt-LT"/>
        </w:rPr>
        <w:lastRenderedPageBreak/>
        <w:t xml:space="preserve">normatyvus, ginčijama </w:t>
      </w:r>
      <w:r w:rsidR="00655920" w:rsidRPr="0041363B">
        <w:rPr>
          <w:color w:val="000000"/>
          <w:lang w:val="lt-LT" w:eastAsia="lt-LT" w:bidi="lt-LT"/>
        </w:rPr>
        <w:t xml:space="preserve">Taisyklių 14 punkto </w:t>
      </w:r>
      <w:r w:rsidRPr="0041363B">
        <w:rPr>
          <w:color w:val="000000"/>
          <w:lang w:val="lt-LT" w:eastAsia="lt-LT" w:bidi="lt-LT"/>
        </w:rPr>
        <w:t>nuostata įtvirtina imperatyvių užstatymo normatyvų neatitinkančias 1 vietovės klasės teritorijas, t</w:t>
      </w:r>
      <w:r w:rsidR="00655920" w:rsidRPr="0041363B">
        <w:rPr>
          <w:color w:val="000000"/>
          <w:lang w:val="lt-LT" w:eastAsia="lt-LT" w:bidi="lt-LT"/>
        </w:rPr>
        <w:t>.</w:t>
      </w:r>
      <w:r w:rsidRPr="0041363B">
        <w:rPr>
          <w:color w:val="000000"/>
          <w:lang w:val="lt-LT" w:eastAsia="lt-LT" w:bidi="lt-LT"/>
        </w:rPr>
        <w:t xml:space="preserve"> y</w:t>
      </w:r>
      <w:r w:rsidR="00655920" w:rsidRPr="0041363B">
        <w:rPr>
          <w:color w:val="000000"/>
          <w:lang w:val="lt-LT" w:eastAsia="lt-LT" w:bidi="lt-LT"/>
        </w:rPr>
        <w:t>.</w:t>
      </w:r>
      <w:r w:rsidRPr="0041363B">
        <w:rPr>
          <w:color w:val="000000"/>
          <w:lang w:val="lt-LT" w:eastAsia="lt-LT" w:bidi="lt-LT"/>
        </w:rPr>
        <w:t xml:space="preserve"> įtvirtina 1 vietovės klasės teritorijai nustatytų užstatymo normatyvų pažeidimą</w:t>
      </w:r>
      <w:bookmarkEnd w:id="4"/>
      <w:r w:rsidRPr="0041363B">
        <w:rPr>
          <w:color w:val="000000"/>
          <w:lang w:val="lt-LT" w:eastAsia="lt-LT" w:bidi="lt-LT"/>
        </w:rPr>
        <w:t>. To</w:t>
      </w:r>
      <w:r w:rsidR="002E723C" w:rsidRPr="0041363B">
        <w:rPr>
          <w:color w:val="000000"/>
          <w:lang w:val="lt-LT" w:eastAsia="lt-LT" w:bidi="lt-LT"/>
        </w:rPr>
        <w:t>ks</w:t>
      </w:r>
      <w:r w:rsidR="00655920" w:rsidRPr="0041363B">
        <w:rPr>
          <w:color w:val="000000"/>
          <w:lang w:val="lt-LT" w:eastAsia="lt-LT" w:bidi="lt-LT"/>
        </w:rPr>
        <w:t xml:space="preserve"> </w:t>
      </w:r>
      <w:r w:rsidR="002E723C" w:rsidRPr="0041363B">
        <w:rPr>
          <w:color w:val="000000"/>
          <w:lang w:val="lt-LT" w:eastAsia="lt-LT" w:bidi="lt-LT"/>
        </w:rPr>
        <w:t>i</w:t>
      </w:r>
      <w:r w:rsidR="00655920" w:rsidRPr="0041363B">
        <w:rPr>
          <w:color w:val="000000"/>
          <w:lang w:val="lt-LT" w:eastAsia="lt-LT" w:bidi="lt-LT"/>
        </w:rPr>
        <w:t>mperatyvių užstatymo reikalavimų neatitinkančių teritorijų, keliančių grėsmę šių teritorijų gyventojų sveikatai ir gyvybei</w:t>
      </w:r>
      <w:r w:rsidR="002E723C" w:rsidRPr="0041363B">
        <w:rPr>
          <w:color w:val="000000"/>
          <w:lang w:val="lt-LT" w:eastAsia="lt-LT" w:bidi="lt-LT"/>
        </w:rPr>
        <w:t>,</w:t>
      </w:r>
      <w:r w:rsidR="00655920" w:rsidRPr="0041363B">
        <w:rPr>
          <w:color w:val="000000"/>
          <w:lang w:val="lt-LT" w:eastAsia="lt-LT" w:bidi="lt-LT"/>
        </w:rPr>
        <w:t xml:space="preserve"> nustatymas poįstatyminiame akte, neužtikrinant visų MDV teritorijų gyventojų saugos, nepriklausomai nuo MDV statybos pabaigos metų,</w:t>
      </w:r>
      <w:r w:rsidR="002E723C" w:rsidRPr="0041363B">
        <w:rPr>
          <w:color w:val="000000"/>
          <w:lang w:val="lt-LT" w:eastAsia="lt-LT" w:bidi="lt-LT"/>
        </w:rPr>
        <w:t xml:space="preserve"> </w:t>
      </w:r>
      <w:r w:rsidRPr="0041363B">
        <w:rPr>
          <w:color w:val="000000"/>
          <w:lang w:val="lt-LT" w:eastAsia="lt-LT" w:bidi="lt-LT"/>
        </w:rPr>
        <w:t>prieštarauja ne tik proporcingumo ir lygiateisiškumo principams, bet ir teisingumo principui</w:t>
      </w:r>
      <w:r w:rsidR="00655920" w:rsidRPr="0041363B">
        <w:rPr>
          <w:color w:val="000000"/>
          <w:lang w:val="lt-LT" w:eastAsia="lt-LT" w:bidi="lt-LT"/>
        </w:rPr>
        <w:t>.</w:t>
      </w:r>
    </w:p>
    <w:p w14:paraId="58673AA5" w14:textId="77777777" w:rsidR="007D6444" w:rsidRPr="0041363B" w:rsidRDefault="007D6444" w:rsidP="00BF381E">
      <w:pPr>
        <w:pStyle w:val="Sraopastraipa"/>
        <w:ind w:left="0" w:firstLine="720"/>
        <w:jc w:val="both"/>
        <w:rPr>
          <w:lang w:val="lt-LT"/>
        </w:rPr>
      </w:pPr>
    </w:p>
    <w:p w14:paraId="62D5343B" w14:textId="77777777" w:rsidR="0086723C" w:rsidRPr="0041363B" w:rsidRDefault="0086723C" w:rsidP="007475E8">
      <w:pPr>
        <w:jc w:val="center"/>
        <w:rPr>
          <w:lang w:val="lt-LT"/>
        </w:rPr>
      </w:pPr>
      <w:r w:rsidRPr="0041363B">
        <w:rPr>
          <w:lang w:val="lt-LT"/>
        </w:rPr>
        <w:t>II.</w:t>
      </w:r>
    </w:p>
    <w:p w14:paraId="2841B45F" w14:textId="6983C6AA" w:rsidR="0086723C" w:rsidRPr="0041363B" w:rsidRDefault="0086723C" w:rsidP="0086723C">
      <w:pPr>
        <w:tabs>
          <w:tab w:val="left" w:pos="1134"/>
          <w:tab w:val="left" w:pos="1418"/>
        </w:tabs>
        <w:ind w:firstLine="567"/>
        <w:jc w:val="center"/>
        <w:rPr>
          <w:lang w:val="lt-LT"/>
        </w:rPr>
      </w:pPr>
    </w:p>
    <w:p w14:paraId="729789A2" w14:textId="4BD01C15" w:rsidR="00CB3D4C" w:rsidRPr="0041363B" w:rsidRDefault="001C4F04" w:rsidP="00B14E83">
      <w:pPr>
        <w:pStyle w:val="Sraopastraipa"/>
        <w:numPr>
          <w:ilvl w:val="0"/>
          <w:numId w:val="2"/>
        </w:numPr>
        <w:tabs>
          <w:tab w:val="left" w:pos="1276"/>
        </w:tabs>
        <w:ind w:left="0" w:firstLine="709"/>
        <w:jc w:val="both"/>
        <w:rPr>
          <w:lang w:val="lt-LT"/>
        </w:rPr>
      </w:pPr>
      <w:r w:rsidRPr="0041363B">
        <w:rPr>
          <w:lang w:val="lt-LT"/>
        </w:rPr>
        <w:t xml:space="preserve">Atsakovas Lietuvos Respublikos </w:t>
      </w:r>
      <w:r w:rsidR="003A4953" w:rsidRPr="0041363B">
        <w:rPr>
          <w:lang w:val="lt-LT"/>
        </w:rPr>
        <w:t>energetikos</w:t>
      </w:r>
      <w:r w:rsidRPr="0041363B">
        <w:rPr>
          <w:lang w:val="lt-LT"/>
        </w:rPr>
        <w:t xml:space="preserve"> ministerija </w:t>
      </w:r>
      <w:r w:rsidR="002334F5" w:rsidRPr="0041363B">
        <w:rPr>
          <w:lang w:val="lt-LT"/>
        </w:rPr>
        <w:t xml:space="preserve">atsiliepime į pareiškimą prašo </w:t>
      </w:r>
      <w:r w:rsidR="00D766C6" w:rsidRPr="0041363B">
        <w:rPr>
          <w:color w:val="000000"/>
          <w:lang w:val="lt-LT" w:eastAsia="lt-LT" w:bidi="lt-LT"/>
        </w:rPr>
        <w:t>ginčijamą Taisyklių 14 punkto nuostatą pripažinti teisėta.</w:t>
      </w:r>
    </w:p>
    <w:p w14:paraId="441E29A3" w14:textId="77777777" w:rsidR="00CC13F7" w:rsidRPr="0041363B" w:rsidRDefault="00EE76E0" w:rsidP="00B14E83">
      <w:pPr>
        <w:pStyle w:val="Sraopastraipa"/>
        <w:numPr>
          <w:ilvl w:val="0"/>
          <w:numId w:val="2"/>
        </w:numPr>
        <w:tabs>
          <w:tab w:val="left" w:pos="1276"/>
        </w:tabs>
        <w:ind w:left="0" w:firstLine="709"/>
        <w:jc w:val="both"/>
        <w:rPr>
          <w:lang w:val="lt-LT"/>
        </w:rPr>
      </w:pPr>
      <w:r w:rsidRPr="0041363B">
        <w:rPr>
          <w:lang w:val="lt-LT"/>
        </w:rPr>
        <w:t xml:space="preserve">Energetikos ministerija </w:t>
      </w:r>
      <w:r w:rsidR="00CC13F7" w:rsidRPr="0041363B">
        <w:rPr>
          <w:lang w:val="lt-LT"/>
        </w:rPr>
        <w:t>atsiliepime dėsto šiuos esminius argumentus:</w:t>
      </w:r>
    </w:p>
    <w:p w14:paraId="32752CC6" w14:textId="2E67E2EC" w:rsidR="00E7535A" w:rsidRPr="0041363B" w:rsidRDefault="00CC13F7" w:rsidP="00CC13F7">
      <w:pPr>
        <w:pStyle w:val="Sraopastraipa"/>
        <w:numPr>
          <w:ilvl w:val="1"/>
          <w:numId w:val="2"/>
        </w:numPr>
        <w:tabs>
          <w:tab w:val="left" w:pos="1276"/>
        </w:tabs>
        <w:ind w:left="0" w:firstLine="709"/>
        <w:jc w:val="both"/>
        <w:rPr>
          <w:lang w:val="lt-LT"/>
        </w:rPr>
      </w:pPr>
      <w:r w:rsidRPr="0041363B">
        <w:rPr>
          <w:lang w:val="lt-LT"/>
        </w:rPr>
        <w:t>Įstatymų leidėjas Energetikos ministerijai suteikė teisę nustatyti magistralinio dujotiekio įrengimo techninius bei saugos reikalavus, atitinkamai ir vertinti magistralinio dujotiekio vamzdyno pavojingumo bei rizikos laipsnį, pagal ką nustatomas didžiausias leistinas pastatų ir jų aukštų skaičius vietovės klasės teritorijoje ir vietovės klasės vienete.</w:t>
      </w:r>
    </w:p>
    <w:p w14:paraId="46B816E7" w14:textId="1AAC5057" w:rsidR="00E27100" w:rsidRPr="0041363B" w:rsidRDefault="00CC13F7" w:rsidP="00CC13F7">
      <w:pPr>
        <w:pStyle w:val="Sraopastraipa"/>
        <w:numPr>
          <w:ilvl w:val="1"/>
          <w:numId w:val="2"/>
        </w:numPr>
        <w:tabs>
          <w:tab w:val="left" w:pos="1276"/>
        </w:tabs>
        <w:ind w:left="0" w:firstLine="709"/>
        <w:jc w:val="both"/>
        <w:rPr>
          <w:lang w:val="lt-LT"/>
        </w:rPr>
      </w:pPr>
      <w:r w:rsidRPr="0041363B">
        <w:rPr>
          <w:lang w:val="lt-LT"/>
        </w:rPr>
        <w:t>Magistralinio dujotiekio vietovės klasės samprata yra seniausias metodas, apibrėžiantis (diferencijuojantis) teritorijas šalia magistralinio dujotiekio, atsižvelgiant į hipotetinių dujų avarijų galimas pasekmes. Pirmą kartą magistralinio dujotiekio vietovės klasės ir vietovės klasės vieneto sąvoka Lietuvos teisinėje sistemoje buvo įtvirtinta Lietuvos Respublikos ūkio ministro ir Lietuvos Respublikos aplinkos ministro 2001 m. kovo 9 d. įsakymu Nr. 86/146 patvirtintame sritiniame norminiame dokumente „Dujų sistema. Magistraliniai dujotiekiai. Projektavimas, medžiagos ir statyba. Taisyklės“</w:t>
      </w:r>
      <w:r w:rsidR="00CA7A0F" w:rsidRPr="0041363B">
        <w:rPr>
          <w:lang w:val="lt-LT"/>
        </w:rPr>
        <w:t xml:space="preserve"> (toliau – ir 2001 m. Taisyklės)</w:t>
      </w:r>
      <w:r w:rsidRPr="0041363B">
        <w:rPr>
          <w:lang w:val="lt-LT"/>
        </w:rPr>
        <w:t>.</w:t>
      </w:r>
    </w:p>
    <w:p w14:paraId="18DBF431" w14:textId="736E2BDB" w:rsidR="00CC13F7" w:rsidRPr="0041363B" w:rsidRDefault="00444361" w:rsidP="00D40A7F">
      <w:pPr>
        <w:pStyle w:val="Sraopastraipa"/>
        <w:numPr>
          <w:ilvl w:val="1"/>
          <w:numId w:val="2"/>
        </w:numPr>
        <w:tabs>
          <w:tab w:val="left" w:pos="1276"/>
        </w:tabs>
        <w:ind w:left="0" w:firstLine="709"/>
        <w:jc w:val="both"/>
        <w:rPr>
          <w:lang w:val="lt-LT"/>
        </w:rPr>
      </w:pPr>
      <w:r w:rsidRPr="0041363B">
        <w:rPr>
          <w:lang w:val="lt-LT"/>
        </w:rPr>
        <w:t>T</w:t>
      </w:r>
      <w:r w:rsidR="00CC13F7" w:rsidRPr="0041363B">
        <w:rPr>
          <w:lang w:val="lt-LT"/>
        </w:rPr>
        <w:t>aisyklių 14 punkte yra nustatytos dvi magistralinio dujotiekio vietovės klasės nustatymo taisyklės:</w:t>
      </w:r>
      <w:r w:rsidR="00D40A7F" w:rsidRPr="0041363B">
        <w:rPr>
          <w:lang w:val="lt-LT"/>
        </w:rPr>
        <w:t xml:space="preserve"> 1) </w:t>
      </w:r>
      <w:r w:rsidR="00CC13F7" w:rsidRPr="0041363B">
        <w:rPr>
          <w:lang w:val="lt-LT"/>
        </w:rPr>
        <w:t>magistralinio dujotiekio vietovės klasės nustatymas dar iki magistralinio dujotiekio suprojektavimo ir pastatymo, t. y. teritorijų planavimo ir projektavimo metu, kai iš tiesų vertinamas faktinis teritorijos užstatymas nustatant planuojamo ir projektuojamo magistralinio dujotiekio vietovės klasę;</w:t>
      </w:r>
      <w:r w:rsidR="00D40A7F" w:rsidRPr="0041363B">
        <w:rPr>
          <w:lang w:val="lt-LT"/>
        </w:rPr>
        <w:t xml:space="preserve"> 2) j</w:t>
      </w:r>
      <w:r w:rsidR="00CC13F7" w:rsidRPr="0041363B">
        <w:rPr>
          <w:lang w:val="lt-LT"/>
        </w:rPr>
        <w:t xml:space="preserve">au suprojektuoto ar pastatyto magistralinio dujotiekio vietovės klasės nustatymas, kai vadovaujamasi projekto sprendiniais ir </w:t>
      </w:r>
      <w:r w:rsidR="008926ED" w:rsidRPr="0041363B">
        <w:rPr>
          <w:lang w:val="lt-LT"/>
        </w:rPr>
        <w:t>(</w:t>
      </w:r>
      <w:r w:rsidR="00CC13F7" w:rsidRPr="0041363B">
        <w:rPr>
          <w:lang w:val="lt-LT"/>
        </w:rPr>
        <w:t>arba</w:t>
      </w:r>
      <w:r w:rsidR="008926ED" w:rsidRPr="0041363B">
        <w:rPr>
          <w:lang w:val="lt-LT"/>
        </w:rPr>
        <w:t>)</w:t>
      </w:r>
      <w:r w:rsidR="00CC13F7" w:rsidRPr="0041363B">
        <w:rPr>
          <w:lang w:val="lt-LT"/>
        </w:rPr>
        <w:t xml:space="preserve"> pastatymo metais, o ne faktiniu užstatymu.</w:t>
      </w:r>
    </w:p>
    <w:p w14:paraId="677C891D" w14:textId="59C8B5A6" w:rsidR="00CC13F7" w:rsidRPr="0041363B" w:rsidRDefault="00CC13F7" w:rsidP="0037140D">
      <w:pPr>
        <w:pStyle w:val="Sraopastraipa"/>
        <w:numPr>
          <w:ilvl w:val="1"/>
          <w:numId w:val="2"/>
        </w:numPr>
        <w:tabs>
          <w:tab w:val="left" w:pos="1276"/>
        </w:tabs>
        <w:ind w:left="0" w:firstLine="709"/>
        <w:jc w:val="both"/>
        <w:rPr>
          <w:lang w:val="lt-LT"/>
        </w:rPr>
      </w:pPr>
      <w:r w:rsidRPr="0041363B">
        <w:rPr>
          <w:lang w:val="lt-LT"/>
        </w:rPr>
        <w:t>Visi iki įsigaliojant magistralinio dujotiekio vietovės klasės teisiniam</w:t>
      </w:r>
      <w:r w:rsidR="0037140D" w:rsidRPr="0041363B">
        <w:rPr>
          <w:lang w:val="lt-LT"/>
        </w:rPr>
        <w:t xml:space="preserve"> </w:t>
      </w:r>
      <w:r w:rsidRPr="0041363B">
        <w:rPr>
          <w:lang w:val="lt-LT"/>
        </w:rPr>
        <w:t>reguliavimui Lietuvos Respublikoje nutiesti magistraliniai dujotiekiai pagal techninius parametrus (projekto sprendinius), nustatytus laikantis jų suprojektavimo metu galiojusių teisės aktų reikalavimų, priskirtini 1 magistralinio dujotiekio vietovės klasei.</w:t>
      </w:r>
    </w:p>
    <w:p w14:paraId="02800FB6" w14:textId="34DB4CDA" w:rsidR="00CC13F7" w:rsidRPr="0041363B" w:rsidRDefault="00CC13F7" w:rsidP="0037140D">
      <w:pPr>
        <w:pStyle w:val="Sraopastraipa"/>
        <w:numPr>
          <w:ilvl w:val="1"/>
          <w:numId w:val="2"/>
        </w:numPr>
        <w:tabs>
          <w:tab w:val="left" w:pos="1276"/>
        </w:tabs>
        <w:ind w:left="0" w:firstLine="709"/>
        <w:jc w:val="both"/>
        <w:rPr>
          <w:lang w:val="lt-LT"/>
        </w:rPr>
      </w:pPr>
      <w:r w:rsidRPr="0041363B">
        <w:rPr>
          <w:lang w:val="lt-LT"/>
        </w:rPr>
        <w:t>Nustatant ank</w:t>
      </w:r>
      <w:r w:rsidR="007B6C6B">
        <w:rPr>
          <w:lang w:val="lt-LT"/>
        </w:rPr>
        <w:t>s</w:t>
      </w:r>
      <w:r w:rsidRPr="0041363B">
        <w:rPr>
          <w:lang w:val="lt-LT"/>
        </w:rPr>
        <w:t>čiau pastatytų magistralinių dujotiekių vietovės klasę nėra ir negali būti vertinamas faktinis magistralinių dujotiekių gretimybės užstatymas pastatais, nes tai nėra naujai tiesiamas magistralinis dujotiekis</w:t>
      </w:r>
      <w:r w:rsidR="00A023F3" w:rsidRPr="0041363B">
        <w:rPr>
          <w:lang w:val="lt-LT"/>
        </w:rPr>
        <w:t>.</w:t>
      </w:r>
      <w:r w:rsidRPr="0041363B">
        <w:rPr>
          <w:lang w:val="lt-LT"/>
        </w:rPr>
        <w:t xml:space="preserve"> </w:t>
      </w:r>
      <w:r w:rsidR="00A023F3" w:rsidRPr="0041363B">
        <w:rPr>
          <w:lang w:val="lt-LT"/>
        </w:rPr>
        <w:t>Tokiais atvejais</w:t>
      </w:r>
      <w:r w:rsidRPr="0041363B">
        <w:rPr>
          <w:lang w:val="lt-LT"/>
        </w:rPr>
        <w:t xml:space="preserve"> nėra įmanoma pagal esamą užstatymą parinkti aukštesn</w:t>
      </w:r>
      <w:r w:rsidR="00956746" w:rsidRPr="0041363B">
        <w:rPr>
          <w:lang w:val="lt-LT"/>
        </w:rPr>
        <w:t>ę</w:t>
      </w:r>
      <w:r w:rsidRPr="0041363B">
        <w:rPr>
          <w:lang w:val="lt-LT"/>
        </w:rPr>
        <w:t xml:space="preserve"> magistralinių dujotiekių vietovės klas</w:t>
      </w:r>
      <w:r w:rsidR="00956746" w:rsidRPr="0041363B">
        <w:rPr>
          <w:lang w:val="lt-LT"/>
        </w:rPr>
        <w:t>ę</w:t>
      </w:r>
      <w:r w:rsidRPr="0041363B">
        <w:rPr>
          <w:lang w:val="lt-LT"/>
        </w:rPr>
        <w:t xml:space="preserve">, </w:t>
      </w:r>
      <w:r w:rsidR="0037140D" w:rsidRPr="0041363B">
        <w:rPr>
          <w:lang w:val="lt-LT"/>
        </w:rPr>
        <w:t>kadangi</w:t>
      </w:r>
      <w:r w:rsidRPr="0041363B">
        <w:rPr>
          <w:lang w:val="lt-LT"/>
        </w:rPr>
        <w:t xml:space="preserve"> faktiškai pagal techninius magistralinio dujotiekio parametrus jis gali atitikti tik 1 magistralinių dujotiekių vietovės klasei taikomus reikalavimus.</w:t>
      </w:r>
    </w:p>
    <w:p w14:paraId="61130690" w14:textId="495FC981" w:rsidR="00CE4342" w:rsidRPr="0041363B" w:rsidRDefault="00FD09E6" w:rsidP="00D92ADE">
      <w:pPr>
        <w:pStyle w:val="Sraopastraipa"/>
        <w:numPr>
          <w:ilvl w:val="0"/>
          <w:numId w:val="2"/>
        </w:numPr>
        <w:tabs>
          <w:tab w:val="left" w:pos="1276"/>
        </w:tabs>
        <w:ind w:left="0" w:firstLine="709"/>
        <w:jc w:val="both"/>
        <w:rPr>
          <w:lang w:val="lt-LT"/>
        </w:rPr>
      </w:pPr>
      <w:r w:rsidRPr="0041363B">
        <w:rPr>
          <w:lang w:val="lt-LT"/>
        </w:rPr>
        <w:t xml:space="preserve">Atsakovas atsiliepime </w:t>
      </w:r>
      <w:r w:rsidR="00944970" w:rsidRPr="0041363B">
        <w:rPr>
          <w:color w:val="000000"/>
          <w:lang w:val="lt-LT" w:eastAsia="lt-LT" w:bidi="lt-LT"/>
        </w:rPr>
        <w:t>dėl energetikos ministro kompetencijos</w:t>
      </w:r>
      <w:r w:rsidR="00944970" w:rsidRPr="0041363B">
        <w:rPr>
          <w:lang w:val="lt-LT"/>
        </w:rPr>
        <w:t xml:space="preserve"> </w:t>
      </w:r>
      <w:r w:rsidRPr="0041363B">
        <w:rPr>
          <w:lang w:val="lt-LT"/>
        </w:rPr>
        <w:t>pa</w:t>
      </w:r>
      <w:r w:rsidR="00944970" w:rsidRPr="0041363B">
        <w:rPr>
          <w:lang w:val="lt-LT"/>
        </w:rPr>
        <w:t>žymi</w:t>
      </w:r>
      <w:r w:rsidRPr="0041363B">
        <w:rPr>
          <w:lang w:val="lt-LT"/>
        </w:rPr>
        <w:t xml:space="preserve">, kad </w:t>
      </w:r>
      <w:r w:rsidR="00837622" w:rsidRPr="0041363B">
        <w:rPr>
          <w:lang w:val="lt-LT" w:bidi="lt-LT"/>
        </w:rPr>
        <w:t>GDĮ 13</w:t>
      </w:r>
      <w:r w:rsidR="00561724" w:rsidRPr="0041363B">
        <w:rPr>
          <w:lang w:val="lt-LT" w:bidi="lt-LT"/>
        </w:rPr>
        <w:t> </w:t>
      </w:r>
      <w:r w:rsidR="00837622" w:rsidRPr="0041363B">
        <w:rPr>
          <w:lang w:val="lt-LT" w:bidi="lt-LT"/>
        </w:rPr>
        <w:t xml:space="preserve">straipsnio 5 dalyje nustatyta, jog didžiausią leistiną pastatų ir jų aukštų skaičių vietovės klasės teritorijoje ir vietovės klasės vienete, atsižvelgdama į magistralinio dujotiekio vamzdyno pavojingumo ir rizikos laipsnį, nustato Vyriausybė ar jos įgaliota institucija, o pagal GDĮ 5 straipsnio 3 </w:t>
      </w:r>
      <w:r w:rsidR="00E07A55" w:rsidRPr="0041363B">
        <w:rPr>
          <w:lang w:val="lt-LT" w:bidi="lt-LT"/>
        </w:rPr>
        <w:t>punktą</w:t>
      </w:r>
      <w:r w:rsidR="00837622" w:rsidRPr="0041363B">
        <w:rPr>
          <w:lang w:val="lt-LT" w:bidi="lt-LT"/>
        </w:rPr>
        <w:t xml:space="preserve"> Vyriausybė ar jos įgaliota institucija gamtinių dujų sektoriuje nustato perdavimo ir skirstymo sistemos, gamtinių dujų saugyklos, </w:t>
      </w:r>
      <w:r w:rsidR="00524FCC" w:rsidRPr="0041363B">
        <w:rPr>
          <w:lang w:val="lt-LT" w:bidi="lt-LT"/>
        </w:rPr>
        <w:t xml:space="preserve">suskystintų gamtinių dujų </w:t>
      </w:r>
      <w:r w:rsidR="00837622" w:rsidRPr="0041363B">
        <w:rPr>
          <w:lang w:val="lt-LT" w:bidi="lt-LT"/>
        </w:rPr>
        <w:t>sistemų įrengimo, plėtros, eksploatavimo, priežiūros ir apsaugos reikalavimus.</w:t>
      </w:r>
      <w:r w:rsidR="00BB325E" w:rsidRPr="0041363B">
        <w:rPr>
          <w:lang w:val="lt-LT" w:bidi="lt-LT"/>
        </w:rPr>
        <w:t xml:space="preserve"> </w:t>
      </w:r>
      <w:bookmarkStart w:id="5" w:name="_Hlk167875962"/>
      <w:r w:rsidR="00BB325E" w:rsidRPr="0041363B">
        <w:rPr>
          <w:lang w:val="lt-LT"/>
        </w:rPr>
        <w:t>Vyriausybės 2011 m. rugsėjo 21 d. nutarimu Nr.</w:t>
      </w:r>
      <w:r w:rsidR="00D92ADE" w:rsidRPr="0041363B">
        <w:rPr>
          <w:lang w:val="lt-LT"/>
        </w:rPr>
        <w:t> </w:t>
      </w:r>
      <w:r w:rsidR="00BB325E" w:rsidRPr="0041363B">
        <w:rPr>
          <w:lang w:val="lt-LT"/>
        </w:rPr>
        <w:t>1104</w:t>
      </w:r>
      <w:bookmarkEnd w:id="5"/>
      <w:r w:rsidR="00BB325E" w:rsidRPr="0041363B">
        <w:rPr>
          <w:lang w:val="lt-LT"/>
        </w:rPr>
        <w:t xml:space="preserve"> energetikos ministerija, kurios viena iš funkcijų – rengti ir tobulinti teisės aktus, užtikrinančius patikimą energijos ir jos išteklių tiekimą, energetikos objektų ir įrenginių techninę saugą, efektyvų energijos ir jos išteklių naudojimą, buvo įgaliota, be kita ko, nustatyti perdavimo ir skirstymo sistemos, gamtinių dujų saugyklos, suskystintų gamtinių dujų įrenginių įrengimo, plėtros, eksploatavimo, priežiūros ir apsaugos reikalavimus.</w:t>
      </w:r>
      <w:r w:rsidR="00561724" w:rsidRPr="0041363B">
        <w:rPr>
          <w:lang w:val="lt-LT"/>
        </w:rPr>
        <w:t xml:space="preserve"> </w:t>
      </w:r>
      <w:r w:rsidR="00D92ADE" w:rsidRPr="0041363B">
        <w:rPr>
          <w:lang w:val="lt-LT" w:bidi="lt-LT"/>
        </w:rPr>
        <w:t xml:space="preserve">Atitinkamai </w:t>
      </w:r>
      <w:r w:rsidR="00D92ADE" w:rsidRPr="0041363B">
        <w:rPr>
          <w:color w:val="000000"/>
          <w:lang w:val="lt-LT" w:eastAsia="lt-LT" w:bidi="lt-LT"/>
        </w:rPr>
        <w:t xml:space="preserve">Lietuvos Respublikos </w:t>
      </w:r>
      <w:bookmarkStart w:id="6" w:name="_Hlk167877160"/>
      <w:r w:rsidR="00D92ADE" w:rsidRPr="0041363B">
        <w:rPr>
          <w:color w:val="000000"/>
          <w:lang w:val="lt-LT" w:eastAsia="lt-LT" w:bidi="lt-LT"/>
        </w:rPr>
        <w:t xml:space="preserve">energetikos įstatyme </w:t>
      </w:r>
      <w:bookmarkEnd w:id="6"/>
      <w:r w:rsidR="00D92ADE" w:rsidRPr="0041363B">
        <w:rPr>
          <w:color w:val="000000"/>
          <w:lang w:val="lt-LT" w:eastAsia="lt-LT" w:bidi="lt-LT"/>
        </w:rPr>
        <w:t xml:space="preserve">apibrėžta Energetikos ministerijos kompetencija – pagal kompetenciją tvirtina teisės aktus, </w:t>
      </w:r>
      <w:r w:rsidR="00D92ADE" w:rsidRPr="0041363B">
        <w:rPr>
          <w:color w:val="000000"/>
          <w:lang w:val="lt-LT" w:eastAsia="lt-LT" w:bidi="lt-LT"/>
        </w:rPr>
        <w:lastRenderedPageBreak/>
        <w:t xml:space="preserve">reglamentuojančius energijos tiekimo saugumo, energetikos objektų ir įrenginių, vartotojų energetikos įrenginių įrengimo, eksploatavimo, naudojimo, techninės saugos, efektyvaus naudojimo ir kitus techninius klausimus. </w:t>
      </w:r>
      <w:r w:rsidR="00561724" w:rsidRPr="0041363B">
        <w:rPr>
          <w:color w:val="000000"/>
          <w:lang w:val="lt-LT" w:eastAsia="lt-LT" w:bidi="lt-LT"/>
        </w:rPr>
        <w:t xml:space="preserve">Šiomis nuostatomis įstatymų leidėjas Energetikos ministerijai suteikė teisę nustatyti MD įrengimo techninius bei saugos reikalavus, </w:t>
      </w:r>
      <w:r w:rsidR="00D92ADE" w:rsidRPr="0041363B">
        <w:rPr>
          <w:color w:val="000000"/>
          <w:lang w:val="lt-LT" w:eastAsia="lt-LT" w:bidi="lt-LT"/>
        </w:rPr>
        <w:t>taigi</w:t>
      </w:r>
      <w:r w:rsidR="00561724" w:rsidRPr="0041363B">
        <w:rPr>
          <w:color w:val="000000"/>
          <w:lang w:val="lt-LT" w:eastAsia="lt-LT" w:bidi="lt-LT"/>
        </w:rPr>
        <w:t xml:space="preserve"> ir vertinti MDV pavojingumo bei rizikos laipsnį, pagal ką </w:t>
      </w:r>
      <w:r w:rsidR="009E0981" w:rsidRPr="0041363B">
        <w:rPr>
          <w:color w:val="000000"/>
          <w:lang w:val="lt-LT" w:eastAsia="lt-LT" w:bidi="lt-LT"/>
        </w:rPr>
        <w:t xml:space="preserve">ir </w:t>
      </w:r>
      <w:r w:rsidR="00561724" w:rsidRPr="0041363B">
        <w:rPr>
          <w:color w:val="000000"/>
          <w:lang w:val="lt-LT" w:eastAsia="lt-LT" w:bidi="lt-LT"/>
        </w:rPr>
        <w:t xml:space="preserve">yra nustatomas didžiausias leistinas pastatų </w:t>
      </w:r>
      <w:r w:rsidR="009E0981" w:rsidRPr="0041363B">
        <w:rPr>
          <w:color w:val="000000"/>
          <w:lang w:val="lt-LT" w:eastAsia="lt-LT" w:bidi="lt-LT"/>
        </w:rPr>
        <w:t>be</w:t>
      </w:r>
      <w:r w:rsidR="00561724" w:rsidRPr="0041363B">
        <w:rPr>
          <w:color w:val="000000"/>
          <w:lang w:val="lt-LT" w:eastAsia="lt-LT" w:bidi="lt-LT"/>
        </w:rPr>
        <w:t>i jų aukštų skaičius vietovės klasės teritorijoje ir vietovės klasės vienete.</w:t>
      </w:r>
    </w:p>
    <w:p w14:paraId="003A0F52" w14:textId="53473355" w:rsidR="00CC13F7" w:rsidRPr="0041363B" w:rsidRDefault="00444361" w:rsidP="004F6DCC">
      <w:pPr>
        <w:pStyle w:val="Sraopastraipa"/>
        <w:numPr>
          <w:ilvl w:val="0"/>
          <w:numId w:val="2"/>
        </w:numPr>
        <w:tabs>
          <w:tab w:val="left" w:pos="1276"/>
        </w:tabs>
        <w:ind w:left="0" w:firstLine="709"/>
        <w:jc w:val="both"/>
        <w:rPr>
          <w:lang w:val="lt-LT"/>
        </w:rPr>
      </w:pPr>
      <w:bookmarkStart w:id="7" w:name="_Hlk167877343"/>
      <w:r w:rsidRPr="0041363B">
        <w:rPr>
          <w:lang w:val="lt-LT"/>
        </w:rPr>
        <w:t>T</w:t>
      </w:r>
      <w:r w:rsidR="00556142" w:rsidRPr="0041363B">
        <w:rPr>
          <w:lang w:val="lt-LT"/>
        </w:rPr>
        <w:t xml:space="preserve">aisyklių </w:t>
      </w:r>
      <w:r w:rsidR="00556142" w:rsidRPr="0041363B">
        <w:rPr>
          <w:color w:val="000000"/>
          <w:lang w:val="lt-LT" w:eastAsia="lt-LT" w:bidi="lt-LT"/>
        </w:rPr>
        <w:t xml:space="preserve">14 punkte, be kita ko, nustatyta, kad </w:t>
      </w:r>
      <w:bookmarkEnd w:id="7"/>
      <w:r w:rsidR="00556142" w:rsidRPr="0041363B">
        <w:rPr>
          <w:color w:val="000000"/>
          <w:lang w:val="lt-LT" w:eastAsia="lt-LT" w:bidi="lt-LT"/>
        </w:rPr>
        <w:t xml:space="preserve">teritorijos VK yra tapati šioje teritorijoje nutiesto MDV vietovės klasei, kuri nustatoma pagal MDV projektą. </w:t>
      </w:r>
      <w:bookmarkStart w:id="8" w:name="_Hlk167877372"/>
      <w:r w:rsidR="00556142" w:rsidRPr="0041363B">
        <w:rPr>
          <w:color w:val="000000"/>
          <w:lang w:val="lt-LT" w:eastAsia="lt-LT" w:bidi="lt-LT"/>
        </w:rPr>
        <w:t>Todėl MD</w:t>
      </w:r>
      <w:r w:rsidR="00A56B27" w:rsidRPr="0041363B">
        <w:rPr>
          <w:color w:val="000000"/>
          <w:lang w:val="lt-LT" w:eastAsia="lt-LT" w:bidi="lt-LT"/>
        </w:rPr>
        <w:t>V</w:t>
      </w:r>
      <w:r w:rsidR="00556142" w:rsidRPr="0041363B">
        <w:rPr>
          <w:color w:val="000000"/>
          <w:lang w:val="lt-LT" w:eastAsia="lt-LT" w:bidi="lt-LT"/>
        </w:rPr>
        <w:t xml:space="preserve"> gretimybėje esančios teritorijos VK iš esmės apsprendžia techniniai MD parametrai, nes projekte parinkus planuojamo tiesti MD VK yra suprojektuojami atitinkamos VK </w:t>
      </w:r>
      <w:r w:rsidR="00956746" w:rsidRPr="0041363B">
        <w:rPr>
          <w:color w:val="000000"/>
          <w:lang w:val="lt-LT" w:eastAsia="lt-LT" w:bidi="lt-LT"/>
        </w:rPr>
        <w:t>magistralinio dujotiekio vamzdynui</w:t>
      </w:r>
      <w:r w:rsidR="00556142" w:rsidRPr="0041363B">
        <w:rPr>
          <w:color w:val="000000"/>
          <w:lang w:val="lt-LT" w:eastAsia="lt-LT" w:bidi="lt-LT"/>
        </w:rPr>
        <w:t xml:space="preserve"> nustatyti techniniai reikalavimai (pvz., išorinis vamzdžio sienelės skersmuo ir (ar) projektinis slėgis).</w:t>
      </w:r>
      <w:r w:rsidR="004F6DCC" w:rsidRPr="0041363B">
        <w:rPr>
          <w:color w:val="000000"/>
          <w:lang w:val="lt-LT" w:eastAsia="lt-LT" w:bidi="lt-LT"/>
        </w:rPr>
        <w:t xml:space="preserve"> </w:t>
      </w:r>
      <w:r w:rsidR="004F6DCC" w:rsidRPr="0041363B">
        <w:rPr>
          <w:lang w:val="lt-LT"/>
        </w:rPr>
        <w:t>Kadangi į</w:t>
      </w:r>
      <w:r w:rsidR="008974CD" w:rsidRPr="0041363B">
        <w:rPr>
          <w:lang w:val="lt-LT"/>
        </w:rPr>
        <w:t xml:space="preserve">statymų leidėjas yra delegavęs teisę nustatyti reikalavimus magistralinio dujotiekio (perdavimo sistemos) įrengimui Vyriausybei ar jos įgaliotai institucijai, o </w:t>
      </w:r>
      <w:r w:rsidR="004020FD" w:rsidRPr="0041363B">
        <w:rPr>
          <w:lang w:val="lt-LT"/>
        </w:rPr>
        <w:t xml:space="preserve">Vyriausybė yra tinkamai įgaliojusi energetikos ministrą, </w:t>
      </w:r>
      <w:r w:rsidR="004F6DCC" w:rsidRPr="0041363B">
        <w:rPr>
          <w:lang w:val="lt-LT"/>
        </w:rPr>
        <w:t>atsakovas</w:t>
      </w:r>
      <w:r w:rsidR="004020FD" w:rsidRPr="0041363B">
        <w:rPr>
          <w:lang w:val="lt-LT"/>
        </w:rPr>
        <w:t xml:space="preserve"> turėjo kompetenciją nuspręsti, kokius reikalavimus atitinkantis MD priskiriamas konkrečiai MD VK, nuo ko priklauso aplinkinės teritorijos VK. </w:t>
      </w:r>
      <w:r w:rsidR="004F6DCC" w:rsidRPr="0041363B">
        <w:rPr>
          <w:lang w:val="lt-LT"/>
        </w:rPr>
        <w:t xml:space="preserve">Atitinkamai </w:t>
      </w:r>
      <w:r w:rsidR="009D6AD9" w:rsidRPr="0041363B">
        <w:rPr>
          <w:lang w:val="lt-LT"/>
        </w:rPr>
        <w:t xml:space="preserve">laikytina, kad </w:t>
      </w:r>
      <w:r w:rsidR="004F6DCC" w:rsidRPr="0041363B">
        <w:rPr>
          <w:lang w:val="lt-LT"/>
        </w:rPr>
        <w:t>e</w:t>
      </w:r>
      <w:r w:rsidR="004020FD" w:rsidRPr="0041363B">
        <w:rPr>
          <w:lang w:val="lt-LT"/>
        </w:rPr>
        <w:t xml:space="preserve">nergetikos ministras turėjo įgaliojimus spręsti </w:t>
      </w:r>
      <w:r w:rsidR="004F6DCC" w:rsidRPr="0041363B">
        <w:rPr>
          <w:lang w:val="lt-LT"/>
        </w:rPr>
        <w:t xml:space="preserve">ir </w:t>
      </w:r>
      <w:r w:rsidR="004020FD" w:rsidRPr="0041363B">
        <w:rPr>
          <w:lang w:val="lt-LT"/>
        </w:rPr>
        <w:t>dėl ank</w:t>
      </w:r>
      <w:r w:rsidR="009A1C5F">
        <w:rPr>
          <w:lang w:val="lt-LT"/>
        </w:rPr>
        <w:t>s</w:t>
      </w:r>
      <w:r w:rsidR="004020FD" w:rsidRPr="0041363B">
        <w:rPr>
          <w:lang w:val="lt-LT"/>
        </w:rPr>
        <w:t xml:space="preserve">čiau pastatytų MD (kai nebuvo taikomi VK teisiniai reikalavimai) </w:t>
      </w:r>
      <w:proofErr w:type="spellStart"/>
      <w:r w:rsidR="004020FD" w:rsidRPr="0041363B">
        <w:rPr>
          <w:lang w:val="lt-LT"/>
        </w:rPr>
        <w:t>priskirtinumo</w:t>
      </w:r>
      <w:proofErr w:type="spellEnd"/>
      <w:r w:rsidR="004020FD" w:rsidRPr="0041363B">
        <w:rPr>
          <w:lang w:val="lt-LT"/>
        </w:rPr>
        <w:t xml:space="preserve"> konkrečiai MD VK</w:t>
      </w:r>
      <w:r w:rsidR="00377432" w:rsidRPr="0041363B">
        <w:rPr>
          <w:lang w:val="lt-LT"/>
        </w:rPr>
        <w:t>.</w:t>
      </w:r>
      <w:bookmarkEnd w:id="8"/>
    </w:p>
    <w:p w14:paraId="0023853A" w14:textId="68996BF2" w:rsidR="00581152" w:rsidRPr="0041363B" w:rsidRDefault="00FB18CD" w:rsidP="00FA28D3">
      <w:pPr>
        <w:pStyle w:val="Sraopastraipa"/>
        <w:numPr>
          <w:ilvl w:val="0"/>
          <w:numId w:val="2"/>
        </w:numPr>
        <w:tabs>
          <w:tab w:val="left" w:pos="1276"/>
        </w:tabs>
        <w:ind w:left="0" w:firstLine="709"/>
        <w:jc w:val="both"/>
        <w:rPr>
          <w:lang w:val="lt-LT"/>
        </w:rPr>
      </w:pPr>
      <w:r w:rsidRPr="0041363B">
        <w:rPr>
          <w:lang w:val="lt-LT"/>
        </w:rPr>
        <w:t xml:space="preserve">Grįsdamas ginčijamą teisinį reguliavimą, atsakovas atkreipia dėmesį, kad </w:t>
      </w:r>
      <w:r w:rsidR="00044334" w:rsidRPr="0041363B">
        <w:rPr>
          <w:color w:val="000000"/>
          <w:lang w:val="lt-LT" w:eastAsia="lt-LT" w:bidi="lt-LT"/>
        </w:rPr>
        <w:t xml:space="preserve">MD vietovės klasės samprata yra seniausias metodas, apibrėžiantis (diferencijuojantis) teritorijas šalia MD, atsižvelgiant į hipotetinių dujų avarijų galimas pasekmes. Vietovės klasės apibrėžimas yra paremtas pastatų, skirtų žmonėms būti, skaičiumi, pastatų aukštų skaičiumi ir mažiausiu leistinu atstumu tarp MD ir pastatų, skirtų žmonių susibūrimui. </w:t>
      </w:r>
      <w:r w:rsidR="00C16849" w:rsidRPr="0041363B">
        <w:rPr>
          <w:color w:val="000000"/>
          <w:lang w:val="lt-LT" w:eastAsia="lt-LT" w:bidi="lt-LT"/>
        </w:rPr>
        <w:t>Iki 2001</w:t>
      </w:r>
      <w:r w:rsidR="00824EDB" w:rsidRPr="0041363B">
        <w:rPr>
          <w:color w:val="000000"/>
          <w:lang w:val="lt-LT" w:eastAsia="lt-LT" w:bidi="lt-LT"/>
        </w:rPr>
        <w:t xml:space="preserve"> m. gegužės </w:t>
      </w:r>
      <w:r w:rsidR="00C16849" w:rsidRPr="0041363B">
        <w:rPr>
          <w:color w:val="000000"/>
          <w:lang w:val="lt-LT" w:eastAsia="lt-LT" w:bidi="lt-LT"/>
        </w:rPr>
        <w:t>1</w:t>
      </w:r>
      <w:r w:rsidR="00824EDB" w:rsidRPr="0041363B">
        <w:rPr>
          <w:color w:val="000000"/>
          <w:lang w:val="lt-LT" w:eastAsia="lt-LT" w:bidi="lt-LT"/>
        </w:rPr>
        <w:t xml:space="preserve"> d.</w:t>
      </w:r>
      <w:r w:rsidR="00C16849" w:rsidRPr="0041363B">
        <w:rPr>
          <w:color w:val="000000"/>
          <w:lang w:val="lt-LT" w:eastAsia="lt-LT" w:bidi="lt-LT"/>
        </w:rPr>
        <w:t xml:space="preserve">, kai įsigaliojo </w:t>
      </w:r>
      <w:r w:rsidR="00CA7A0F" w:rsidRPr="0041363B">
        <w:rPr>
          <w:color w:val="000000"/>
          <w:lang w:val="lt-LT" w:eastAsia="lt-LT" w:bidi="lt-LT"/>
        </w:rPr>
        <w:t>ū</w:t>
      </w:r>
      <w:r w:rsidR="00C16849" w:rsidRPr="0041363B">
        <w:rPr>
          <w:color w:val="000000"/>
          <w:lang w:val="lt-LT" w:eastAsia="lt-LT" w:bidi="lt-LT"/>
        </w:rPr>
        <w:t xml:space="preserve">kio ministro ir </w:t>
      </w:r>
      <w:r w:rsidR="00CA7A0F" w:rsidRPr="0041363B">
        <w:rPr>
          <w:color w:val="000000"/>
          <w:lang w:val="lt-LT" w:eastAsia="lt-LT" w:bidi="lt-LT"/>
        </w:rPr>
        <w:t>a</w:t>
      </w:r>
      <w:r w:rsidR="00C16849" w:rsidRPr="0041363B">
        <w:rPr>
          <w:color w:val="000000"/>
          <w:lang w:val="lt-LT" w:eastAsia="lt-LT" w:bidi="lt-LT"/>
        </w:rPr>
        <w:t>plinkos ministro įsakymu patvirtint</w:t>
      </w:r>
      <w:r w:rsidR="00CA7A0F" w:rsidRPr="0041363B">
        <w:rPr>
          <w:color w:val="000000"/>
          <w:lang w:val="lt-LT" w:eastAsia="lt-LT" w:bidi="lt-LT"/>
        </w:rPr>
        <w:t>o</w:t>
      </w:r>
      <w:r w:rsidR="00C16849" w:rsidRPr="0041363B">
        <w:rPr>
          <w:color w:val="000000"/>
          <w:lang w:val="lt-LT" w:eastAsia="lt-LT" w:bidi="lt-LT"/>
        </w:rPr>
        <w:t xml:space="preserve">s </w:t>
      </w:r>
      <w:r w:rsidR="00C16849" w:rsidRPr="0041363B">
        <w:rPr>
          <w:rStyle w:val="Bodytext2Bold"/>
          <w:b w:val="0"/>
          <w:bCs w:val="0"/>
        </w:rPr>
        <w:t>2001 m. Taisyklės</w:t>
      </w:r>
      <w:r w:rsidR="00C16849" w:rsidRPr="0041363B">
        <w:rPr>
          <w:color w:val="000000"/>
          <w:lang w:val="lt-LT" w:eastAsia="lt-LT" w:bidi="lt-LT"/>
        </w:rPr>
        <w:t xml:space="preserve">, MD buvo projektuojami ir statomi vadovaujantis Statybos normomis ir taisyklėmis </w:t>
      </w:r>
      <w:proofErr w:type="spellStart"/>
      <w:r w:rsidR="00C16849" w:rsidRPr="0041363B">
        <w:rPr>
          <w:color w:val="000000"/>
          <w:lang w:val="lt-LT" w:eastAsia="lt-LT" w:bidi="lt-LT"/>
        </w:rPr>
        <w:t>S</w:t>
      </w:r>
      <w:r w:rsidR="005D29AE" w:rsidRPr="0041363B">
        <w:rPr>
          <w:color w:val="000000"/>
          <w:lang w:val="lt-LT" w:eastAsia="lt-LT" w:bidi="lt-LT"/>
        </w:rPr>
        <w:t>n</w:t>
      </w:r>
      <w:r w:rsidR="00C16849" w:rsidRPr="0041363B">
        <w:rPr>
          <w:color w:val="000000"/>
          <w:lang w:val="lt-LT" w:eastAsia="lt-LT" w:bidi="lt-LT"/>
        </w:rPr>
        <w:t>iP</w:t>
      </w:r>
      <w:proofErr w:type="spellEnd"/>
      <w:r w:rsidR="00C16849" w:rsidRPr="0041363B">
        <w:rPr>
          <w:color w:val="000000"/>
          <w:lang w:val="lt-LT" w:eastAsia="lt-LT" w:bidi="lt-LT"/>
        </w:rPr>
        <w:t xml:space="preserve"> 2.05.06-85 </w:t>
      </w:r>
      <w:r w:rsidR="00691E26" w:rsidRPr="0041363B">
        <w:rPr>
          <w:color w:val="000000"/>
          <w:lang w:val="lt-LT" w:eastAsia="lt-LT" w:bidi="lt-LT"/>
        </w:rPr>
        <w:t>„</w:t>
      </w:r>
      <w:r w:rsidR="00C16849" w:rsidRPr="0041363B">
        <w:rPr>
          <w:color w:val="000000"/>
          <w:lang w:val="lt-LT" w:eastAsia="lt-LT" w:bidi="lt-LT"/>
        </w:rPr>
        <w:t xml:space="preserve">Magistraliniai vamzdynai“ (toliau </w:t>
      </w:r>
      <w:r w:rsidR="00CA7A0F" w:rsidRPr="0041363B">
        <w:rPr>
          <w:color w:val="000000"/>
          <w:lang w:val="lt-LT" w:eastAsia="lt-LT" w:bidi="lt-LT"/>
        </w:rPr>
        <w:t>–</w:t>
      </w:r>
      <w:r w:rsidR="00C16849" w:rsidRPr="0041363B">
        <w:rPr>
          <w:color w:val="000000"/>
          <w:lang w:val="lt-LT" w:eastAsia="lt-LT" w:bidi="lt-LT"/>
        </w:rPr>
        <w:t xml:space="preserve"> </w:t>
      </w:r>
      <w:r w:rsidR="00CA7A0F" w:rsidRPr="0041363B">
        <w:rPr>
          <w:color w:val="000000"/>
          <w:lang w:val="lt-LT" w:eastAsia="lt-LT" w:bidi="lt-LT"/>
        </w:rPr>
        <w:t xml:space="preserve">ir </w:t>
      </w:r>
      <w:proofErr w:type="spellStart"/>
      <w:r w:rsidR="00C16849" w:rsidRPr="0041363B">
        <w:rPr>
          <w:rStyle w:val="Bodytext2Bold"/>
          <w:b w:val="0"/>
          <w:bCs w:val="0"/>
        </w:rPr>
        <w:t>S</w:t>
      </w:r>
      <w:r w:rsidR="005D29AE" w:rsidRPr="0041363B">
        <w:rPr>
          <w:rStyle w:val="Bodytext2Bold"/>
          <w:b w:val="0"/>
          <w:bCs w:val="0"/>
        </w:rPr>
        <w:t>n</w:t>
      </w:r>
      <w:r w:rsidR="00C16849" w:rsidRPr="0041363B">
        <w:rPr>
          <w:rStyle w:val="Bodytext2Bold"/>
          <w:b w:val="0"/>
          <w:bCs w:val="0"/>
        </w:rPr>
        <w:t>iP</w:t>
      </w:r>
      <w:proofErr w:type="spellEnd"/>
      <w:r w:rsidR="00C16849" w:rsidRPr="0041363B">
        <w:rPr>
          <w:rStyle w:val="Bodytext2Bold"/>
          <w:b w:val="0"/>
          <w:bCs w:val="0"/>
        </w:rPr>
        <w:t xml:space="preserve"> 2.05.06-85</w:t>
      </w:r>
      <w:r w:rsidR="00C16849" w:rsidRPr="0041363B">
        <w:rPr>
          <w:color w:val="000000"/>
          <w:lang w:val="lt-LT" w:eastAsia="lt-LT" w:bidi="lt-LT"/>
        </w:rPr>
        <w:t>). Šiame norminiame dokumente vietovės klasės nebuvo išskiriamos, bet priklausomai nuo MD skersmens buvo reglamentuotas atstumas (100</w:t>
      </w:r>
      <w:r w:rsidR="005D29AE" w:rsidRPr="0041363B">
        <w:rPr>
          <w:color w:val="000000"/>
          <w:lang w:val="lt-LT" w:eastAsia="lt-LT" w:bidi="lt-LT"/>
        </w:rPr>
        <w:t>–</w:t>
      </w:r>
      <w:r w:rsidR="00C16849" w:rsidRPr="0041363B">
        <w:rPr>
          <w:color w:val="000000"/>
          <w:lang w:val="lt-LT" w:eastAsia="lt-LT" w:bidi="lt-LT"/>
        </w:rPr>
        <w:t>300 metrų) tarp pastatų, statinių ir MD</w:t>
      </w:r>
      <w:r w:rsidR="00E81FFE" w:rsidRPr="0041363B">
        <w:rPr>
          <w:color w:val="000000"/>
          <w:lang w:val="lt-LT" w:eastAsia="lt-LT" w:bidi="lt-LT"/>
        </w:rPr>
        <w:t>,</w:t>
      </w:r>
      <w:r w:rsidR="00C16849" w:rsidRPr="0041363B">
        <w:rPr>
          <w:color w:val="000000"/>
          <w:lang w:val="lt-LT" w:eastAsia="lt-LT" w:bidi="lt-LT"/>
        </w:rPr>
        <w:t xml:space="preserve"> MD negalėjo būti klojamas gyvenamosios teritorijos ribose</w:t>
      </w:r>
      <w:r w:rsidR="00E81FFE" w:rsidRPr="0041363B">
        <w:rPr>
          <w:color w:val="000000"/>
          <w:lang w:val="lt-LT" w:eastAsia="lt-LT" w:bidi="lt-LT"/>
        </w:rPr>
        <w:t>, o n</w:t>
      </w:r>
      <w:r w:rsidR="00C16849" w:rsidRPr="0041363B">
        <w:rPr>
          <w:color w:val="000000"/>
          <w:lang w:val="lt-LT" w:eastAsia="lt-LT" w:bidi="lt-LT"/>
        </w:rPr>
        <w:t xml:space="preserve">ormalių eksploatacinių sąlygų užtikrinimui ir MD apsaugai nuo pažeidimų buvo nustatyta MD apsauginė zona 25 metrų atstumu nuo MD vamzdyno ašies. Dujotiekio trasa turėjo būti priskiriama atskirai kategorijai priklausomai nuo trasos padėties, vamzdžio skersmens, situacijos, kaip nurodyta </w:t>
      </w:r>
      <w:proofErr w:type="spellStart"/>
      <w:r w:rsidR="00C16849" w:rsidRPr="0041363B">
        <w:rPr>
          <w:color w:val="000000"/>
          <w:lang w:val="lt-LT" w:eastAsia="lt-LT" w:bidi="lt-LT"/>
        </w:rPr>
        <w:t>SniP</w:t>
      </w:r>
      <w:proofErr w:type="spellEnd"/>
      <w:r w:rsidR="00C16849" w:rsidRPr="0041363B">
        <w:rPr>
          <w:color w:val="000000"/>
          <w:lang w:val="lt-LT" w:eastAsia="lt-LT" w:bidi="lt-LT"/>
        </w:rPr>
        <w:t xml:space="preserve"> 2.05.06-85 2, 3 ir 4 lentelėse. Buvo išskirtos 5 kategorijos</w:t>
      </w:r>
      <w:r w:rsidR="00691E26" w:rsidRPr="0041363B">
        <w:rPr>
          <w:color w:val="000000"/>
          <w:lang w:val="lt-LT" w:eastAsia="lt-LT" w:bidi="lt-LT"/>
        </w:rPr>
        <w:t>:</w:t>
      </w:r>
      <w:r w:rsidR="00C16849" w:rsidRPr="0041363B">
        <w:rPr>
          <w:color w:val="000000"/>
          <w:lang w:val="lt-LT" w:eastAsia="lt-LT" w:bidi="lt-LT"/>
        </w:rPr>
        <w:t xml:space="preserve"> B, I, II, III ir IV. Kiekvienai kategorijai buvo nurodytas darbo sąlygų koeficientas „m“, kuris buvo naudojamas dujotiekio stiprumo skaičiavimui, t. y. vamzdžio sienelės storio nustatymo formulėje.</w:t>
      </w:r>
    </w:p>
    <w:p w14:paraId="00A3D25D" w14:textId="77777777" w:rsidR="00525B53" w:rsidRPr="0041363B" w:rsidRDefault="00E244C4" w:rsidP="00525B53">
      <w:pPr>
        <w:pStyle w:val="Sraopastraipa"/>
        <w:numPr>
          <w:ilvl w:val="0"/>
          <w:numId w:val="2"/>
        </w:numPr>
        <w:tabs>
          <w:tab w:val="left" w:pos="1276"/>
        </w:tabs>
        <w:ind w:left="0" w:firstLine="709"/>
        <w:jc w:val="both"/>
        <w:rPr>
          <w:lang w:val="lt-LT"/>
        </w:rPr>
      </w:pPr>
      <w:r w:rsidRPr="0041363B">
        <w:rPr>
          <w:color w:val="000000"/>
          <w:lang w:val="lt-LT" w:eastAsia="lt-LT" w:bidi="lt-LT"/>
        </w:rPr>
        <w:t>Pirmą kartą MD VK ir VK vieneto sąvoka Lietuvos teisinėje sistemoje įtvirtinta 2001</w:t>
      </w:r>
      <w:r w:rsidR="00581152" w:rsidRPr="0041363B">
        <w:rPr>
          <w:color w:val="000000"/>
          <w:lang w:val="lt-LT" w:eastAsia="lt-LT" w:bidi="lt-LT"/>
        </w:rPr>
        <w:t> </w:t>
      </w:r>
      <w:r w:rsidRPr="0041363B">
        <w:rPr>
          <w:color w:val="000000"/>
          <w:lang w:val="lt-LT" w:eastAsia="lt-LT" w:bidi="lt-LT"/>
        </w:rPr>
        <w:t>m. Taisyklėse. Tačiau 2001 m. Taisyklių 1.2 punkte (redakcija, galiojusi iki 2006 m. gruodžio 1 d.) buvo nustatyta, kad šios taisyklės netaikomos magistralinio dujotiekio vamzdynams, projektuotiems ir nutiestiems iki įsigaliojant šioms taisyklėms.</w:t>
      </w:r>
      <w:r w:rsidR="00B473FC" w:rsidRPr="0041363B">
        <w:rPr>
          <w:color w:val="000000"/>
          <w:lang w:val="lt-LT" w:eastAsia="lt-LT" w:bidi="lt-LT"/>
        </w:rPr>
        <w:t xml:space="preserve"> Pagal 2001</w:t>
      </w:r>
      <w:r w:rsidR="00581152" w:rsidRPr="0041363B">
        <w:rPr>
          <w:color w:val="000000"/>
          <w:lang w:val="lt-LT" w:eastAsia="lt-LT" w:bidi="lt-LT"/>
        </w:rPr>
        <w:t xml:space="preserve"> </w:t>
      </w:r>
      <w:r w:rsidR="00B473FC" w:rsidRPr="0041363B">
        <w:rPr>
          <w:color w:val="000000"/>
          <w:lang w:val="lt-LT" w:eastAsia="lt-LT" w:bidi="lt-LT"/>
        </w:rPr>
        <w:t>m. Taisykles nustatytos MD vietovės klasės buvo reikšmingos parenkant dujotiekio trasą, t. y. buvo privalu atsižvelgti tiek į MD vietovės klasę, tiek į projektinį faktorių (f), kuris 2001 m. Taisyklių 3.4 punkte buvo apibrėžiamas kaip koeficientas, naudojamas apskaičiuojant sienučių storį arba slėgį (2001 m. Taisyklių 4.2.1 p.).</w:t>
      </w:r>
      <w:r w:rsidR="00581152" w:rsidRPr="0041363B">
        <w:rPr>
          <w:color w:val="000000"/>
          <w:lang w:val="lt-LT" w:eastAsia="lt-LT" w:bidi="lt-LT"/>
        </w:rPr>
        <w:t xml:space="preserve"> </w:t>
      </w:r>
      <w:bookmarkStart w:id="9" w:name="_Hlk167877576"/>
      <w:r w:rsidR="00581152" w:rsidRPr="0041363B">
        <w:rPr>
          <w:color w:val="000000"/>
          <w:lang w:val="lt-LT" w:eastAsia="lt-LT" w:bidi="lt-LT"/>
        </w:rPr>
        <w:t>2006 m. gruodžio 1 d. įsigaliojus 2001 m. Taisyklių pakeitimams, buvo įtvirtinta pareiga MD VK taikomų užstatymo normatyvų laikytis projektuojant ir statant naujus statinius MD VK teritorijoje 200 metrų atstumu nuo veikiančių MD. Taip pat nustatyta, kad vietovė, kurioje jau yra suprojektuotas, nutiestas ir iki šių taisyklių įsigaliojimo pripažintas tinkamu naudoti magistralinis dujotiekis, priskiriama 1 klasei (2001 m. Taisyklių 4.14 p.).</w:t>
      </w:r>
      <w:bookmarkEnd w:id="9"/>
    </w:p>
    <w:p w14:paraId="747B7978" w14:textId="6C34C649" w:rsidR="009D0E5A" w:rsidRPr="0041363B" w:rsidRDefault="00581152" w:rsidP="00525B53">
      <w:pPr>
        <w:pStyle w:val="Sraopastraipa"/>
        <w:numPr>
          <w:ilvl w:val="0"/>
          <w:numId w:val="2"/>
        </w:numPr>
        <w:tabs>
          <w:tab w:val="left" w:pos="1276"/>
        </w:tabs>
        <w:ind w:left="0" w:firstLine="709"/>
        <w:jc w:val="both"/>
        <w:rPr>
          <w:lang w:val="lt-LT"/>
        </w:rPr>
      </w:pPr>
      <w:r w:rsidRPr="0041363B">
        <w:rPr>
          <w:color w:val="000000"/>
          <w:lang w:val="lt-LT" w:eastAsia="lt-LT" w:bidi="lt-LT"/>
        </w:rPr>
        <w:t xml:space="preserve">Energetikos ministro </w:t>
      </w:r>
      <w:r w:rsidR="00785547" w:rsidRPr="0041363B">
        <w:rPr>
          <w:rFonts w:eastAsia="Calibri"/>
          <w:lang w:val="lt-LT"/>
        </w:rPr>
        <w:t xml:space="preserve">2014 m. sausio 28 d. </w:t>
      </w:r>
      <w:r w:rsidRPr="0041363B">
        <w:rPr>
          <w:color w:val="000000"/>
          <w:lang w:val="lt-LT" w:eastAsia="lt-LT" w:bidi="lt-LT"/>
        </w:rPr>
        <w:t>įsakymu Nr. 1-12 patvirtintos</w:t>
      </w:r>
      <w:r w:rsidR="00A85949" w:rsidRPr="0041363B">
        <w:rPr>
          <w:color w:val="000000"/>
          <w:lang w:val="lt-LT" w:eastAsia="lt-LT" w:bidi="lt-LT"/>
        </w:rPr>
        <w:t>e</w:t>
      </w:r>
      <w:r w:rsidRPr="0041363B">
        <w:rPr>
          <w:color w:val="000000"/>
          <w:lang w:val="lt-LT" w:eastAsia="lt-LT" w:bidi="lt-LT"/>
        </w:rPr>
        <w:t xml:space="preserve"> Magistralinio dujotiekio įrengimo taisyklės</w:t>
      </w:r>
      <w:r w:rsidR="00A85949" w:rsidRPr="0041363B">
        <w:rPr>
          <w:color w:val="000000"/>
          <w:lang w:val="lt-LT" w:eastAsia="lt-LT" w:bidi="lt-LT"/>
        </w:rPr>
        <w:t>e buvo</w:t>
      </w:r>
      <w:r w:rsidR="00785547" w:rsidRPr="0041363B">
        <w:rPr>
          <w:color w:val="000000"/>
          <w:lang w:val="lt-LT" w:eastAsia="lt-LT" w:bidi="lt-LT"/>
        </w:rPr>
        <w:t xml:space="preserve"> </w:t>
      </w:r>
      <w:r w:rsidR="00A85949" w:rsidRPr="0041363B">
        <w:rPr>
          <w:color w:val="000000"/>
          <w:lang w:val="lt-LT" w:eastAsia="lt-LT" w:bidi="lt-LT"/>
        </w:rPr>
        <w:t>įtvirtinta</w:t>
      </w:r>
      <w:r w:rsidRPr="0041363B">
        <w:rPr>
          <w:color w:val="000000"/>
          <w:lang w:val="lt-LT" w:eastAsia="lt-LT" w:bidi="lt-LT"/>
        </w:rPr>
        <w:t xml:space="preserve"> nuostata, jog vietovė, kurioje yra baigti statyti MDV </w:t>
      </w:r>
      <w:r w:rsidR="00A85949" w:rsidRPr="0041363B">
        <w:rPr>
          <w:color w:val="000000"/>
          <w:lang w:val="lt-LT" w:eastAsia="lt-LT" w:bidi="lt-LT"/>
        </w:rPr>
        <w:t>be</w:t>
      </w:r>
      <w:r w:rsidRPr="0041363B">
        <w:rPr>
          <w:color w:val="000000"/>
          <w:lang w:val="lt-LT" w:eastAsia="lt-LT" w:bidi="lt-LT"/>
        </w:rPr>
        <w:t>i jo priklausiniai ir iki 2006 m. gruodžio 1 d. pripažinti tinkamais naudoti pagal tuo metu galiojusio statybos techninio reglamento STR 1.11.01 „Statinių pripažinimo tinkamais naudotis tvarka“ reikalavimus, priskiriama 1 klasei (iki 2017</w:t>
      </w:r>
      <w:r w:rsidR="00A85949" w:rsidRPr="0041363B">
        <w:rPr>
          <w:color w:val="000000"/>
          <w:lang w:val="lt-LT" w:eastAsia="lt-LT" w:bidi="lt-LT"/>
        </w:rPr>
        <w:t xml:space="preserve"> m. liepos </w:t>
      </w:r>
      <w:r w:rsidRPr="0041363B">
        <w:rPr>
          <w:color w:val="000000"/>
          <w:lang w:val="lt-LT" w:eastAsia="lt-LT" w:bidi="lt-LT"/>
        </w:rPr>
        <w:t xml:space="preserve">1 </w:t>
      </w:r>
      <w:r w:rsidR="00A85949" w:rsidRPr="0041363B">
        <w:rPr>
          <w:color w:val="000000"/>
          <w:lang w:val="lt-LT" w:eastAsia="lt-LT" w:bidi="lt-LT"/>
        </w:rPr>
        <w:t xml:space="preserve">d. </w:t>
      </w:r>
      <w:r w:rsidRPr="0041363B">
        <w:rPr>
          <w:color w:val="000000"/>
          <w:lang w:val="lt-LT" w:eastAsia="lt-LT" w:bidi="lt-LT"/>
        </w:rPr>
        <w:t xml:space="preserve">galiojusios </w:t>
      </w:r>
      <w:r w:rsidR="0029365C" w:rsidRPr="0041363B">
        <w:rPr>
          <w:color w:val="000000"/>
          <w:lang w:val="lt-LT" w:eastAsia="lt-LT" w:bidi="lt-LT"/>
        </w:rPr>
        <w:t xml:space="preserve">redakcijos </w:t>
      </w:r>
      <w:r w:rsidRPr="0041363B">
        <w:rPr>
          <w:color w:val="000000"/>
          <w:lang w:val="lt-LT" w:eastAsia="lt-LT" w:bidi="lt-LT"/>
        </w:rPr>
        <w:t>Taisyklių 33</w:t>
      </w:r>
      <w:r w:rsidR="00A85949" w:rsidRPr="0041363B">
        <w:rPr>
          <w:color w:val="000000"/>
          <w:lang w:val="lt-LT" w:eastAsia="lt-LT" w:bidi="lt-LT"/>
        </w:rPr>
        <w:t xml:space="preserve"> </w:t>
      </w:r>
      <w:r w:rsidRPr="0041363B">
        <w:rPr>
          <w:color w:val="000000"/>
          <w:lang w:val="lt-LT" w:eastAsia="lt-LT" w:bidi="lt-LT"/>
        </w:rPr>
        <w:t>p.).</w:t>
      </w:r>
      <w:r w:rsidR="00C169DC" w:rsidRPr="0041363B">
        <w:rPr>
          <w:color w:val="000000"/>
          <w:lang w:val="lt-LT" w:eastAsia="lt-LT" w:bidi="lt-LT"/>
        </w:rPr>
        <w:t xml:space="preserve"> Nuo 2017 m. liepos 1 d. įsigaliojusioje Taisyklių redakcijoje įtvirtintos ir šiuo metu galiojančios nuostatos, kad teritorijos vietovės klasė yra tapati šioje teritorijoje nutiesto MDV vietovės klasei, kuri nustatoma pagal MDV projektą. MDV, kuris baigtas statyti iki 2006 m. gruodžio 1 d., bei teritorija, </w:t>
      </w:r>
      <w:r w:rsidR="00C169DC" w:rsidRPr="0041363B">
        <w:rPr>
          <w:color w:val="000000"/>
          <w:lang w:val="lt-LT" w:eastAsia="lt-LT" w:bidi="lt-LT"/>
        </w:rPr>
        <w:lastRenderedPageBreak/>
        <w:t>esanti po 200 metrų į abi puses nuo šio MDV, priskiriami 1 vietovės klasei.</w:t>
      </w:r>
      <w:r w:rsidR="009D0E5A" w:rsidRPr="0041363B">
        <w:rPr>
          <w:color w:val="000000"/>
          <w:lang w:val="lt-LT" w:eastAsia="lt-LT" w:bidi="lt-LT"/>
        </w:rPr>
        <w:t xml:space="preserve"> </w:t>
      </w:r>
      <w:r w:rsidR="009D0E5A" w:rsidRPr="0041363B">
        <w:rPr>
          <w:lang w:val="lt-LT" w:bidi="lt-LT"/>
        </w:rPr>
        <w:t>Energetikos ministerijos duomenimis, taisyklės, kad iki VK teisinio reguliavimo įsigaliojimo suprojektuoti MD priskiriami didžiausios rizikos klasei (Lietuvos atveju – 1 VK), nustatytos ir užsienio teisinėse sistemose (pvz., Lenkijos, Danijos).</w:t>
      </w:r>
    </w:p>
    <w:p w14:paraId="360E4E28" w14:textId="502E4763" w:rsidR="00967A22" w:rsidRPr="0041363B" w:rsidRDefault="000E2B12" w:rsidP="00967A22">
      <w:pPr>
        <w:pStyle w:val="Sraopastraipa"/>
        <w:numPr>
          <w:ilvl w:val="0"/>
          <w:numId w:val="2"/>
        </w:numPr>
        <w:tabs>
          <w:tab w:val="left" w:pos="1276"/>
        </w:tabs>
        <w:ind w:left="0" w:firstLine="709"/>
        <w:jc w:val="both"/>
        <w:rPr>
          <w:lang w:val="lt-LT"/>
        </w:rPr>
      </w:pPr>
      <w:bookmarkStart w:id="10" w:name="bookmark7"/>
      <w:bookmarkStart w:id="11" w:name="bookmark8"/>
      <w:r w:rsidRPr="0041363B">
        <w:rPr>
          <w:color w:val="000000"/>
          <w:lang w:val="lt-LT" w:eastAsia="lt-LT" w:bidi="lt-LT"/>
        </w:rPr>
        <w:t xml:space="preserve">Dėl ypatingo MD statuso teisės aktai saugos užtikrinimo tikslais nustato specifinį teritorijų, esančių greta MD, režimą. Pagal </w:t>
      </w:r>
      <w:r w:rsidR="00444361" w:rsidRPr="0041363B">
        <w:rPr>
          <w:color w:val="000000"/>
          <w:lang w:val="lt-LT" w:eastAsia="lt-LT" w:bidi="lt-LT"/>
        </w:rPr>
        <w:t>T</w:t>
      </w:r>
      <w:r w:rsidR="008B1C72" w:rsidRPr="0041363B">
        <w:rPr>
          <w:lang w:val="lt-LT"/>
        </w:rPr>
        <w:t>aisyklių</w:t>
      </w:r>
      <w:r w:rsidR="008B1C72" w:rsidRPr="0041363B">
        <w:rPr>
          <w:color w:val="000000"/>
          <w:lang w:val="lt-LT" w:eastAsia="lt-LT" w:bidi="lt-LT"/>
        </w:rPr>
        <w:t xml:space="preserve"> </w:t>
      </w:r>
      <w:r w:rsidRPr="0041363B">
        <w:rPr>
          <w:color w:val="000000"/>
          <w:lang w:val="lt-LT" w:eastAsia="lt-LT" w:bidi="lt-LT"/>
        </w:rPr>
        <w:t>9.2 p</w:t>
      </w:r>
      <w:r w:rsidR="008B1C72" w:rsidRPr="0041363B">
        <w:rPr>
          <w:color w:val="000000"/>
          <w:lang w:val="lt-LT" w:eastAsia="lt-LT" w:bidi="lt-LT"/>
        </w:rPr>
        <w:t>unktą</w:t>
      </w:r>
      <w:r w:rsidR="0017272C" w:rsidRPr="0041363B">
        <w:rPr>
          <w:color w:val="000000"/>
          <w:lang w:val="lt-LT" w:eastAsia="lt-LT" w:bidi="lt-LT"/>
        </w:rPr>
        <w:t>,</w:t>
      </w:r>
      <w:r w:rsidRPr="0041363B">
        <w:rPr>
          <w:color w:val="000000"/>
          <w:lang w:val="lt-LT" w:eastAsia="lt-LT" w:bidi="lt-LT"/>
        </w:rPr>
        <w:t xml:space="preserve"> MD bei gretimos aplinkos ir greta būnančių žmonių saugą užtikrina, be kita ko, MD vietovės klasių teritorijos bei jose taikomi užstatymo normatyvai, </w:t>
      </w:r>
      <w:proofErr w:type="spellStart"/>
      <w:r w:rsidRPr="0041363B">
        <w:rPr>
          <w:rStyle w:val="Bodytext2Italic"/>
          <w:rFonts w:ascii="Times New Roman" w:hAnsi="Times New Roman" w:cs="Times New Roman"/>
          <w:sz w:val="24"/>
          <w:szCs w:val="24"/>
        </w:rPr>
        <w:t>inter</w:t>
      </w:r>
      <w:proofErr w:type="spellEnd"/>
      <w:r w:rsidRPr="0041363B">
        <w:rPr>
          <w:rStyle w:val="Bodytext2Italic"/>
          <w:rFonts w:ascii="Times New Roman" w:hAnsi="Times New Roman" w:cs="Times New Roman"/>
          <w:sz w:val="24"/>
          <w:szCs w:val="24"/>
        </w:rPr>
        <w:t xml:space="preserve"> alia</w:t>
      </w:r>
      <w:r w:rsidR="008B1C72" w:rsidRPr="0041363B">
        <w:rPr>
          <w:rStyle w:val="Bodytext2Italic"/>
          <w:rFonts w:ascii="Times New Roman" w:hAnsi="Times New Roman" w:cs="Times New Roman"/>
          <w:i w:val="0"/>
          <w:iCs w:val="0"/>
          <w:sz w:val="24"/>
          <w:szCs w:val="24"/>
        </w:rPr>
        <w:t xml:space="preserve"> (be kita ko)</w:t>
      </w:r>
      <w:r w:rsidRPr="0041363B">
        <w:rPr>
          <w:color w:val="000000"/>
          <w:lang w:val="lt-LT" w:eastAsia="lt-LT" w:bidi="lt-LT"/>
        </w:rPr>
        <w:t xml:space="preserve"> didžiausias leistinas pastatų, skirtų žmonėms būti, skaičius bet kuriame atitinkamos MD vietovės klasės vienete (</w:t>
      </w:r>
      <w:r w:rsidR="00E04E32" w:rsidRPr="0041363B">
        <w:rPr>
          <w:color w:val="000000"/>
          <w:lang w:val="lt-LT" w:eastAsia="lt-LT" w:bidi="lt-LT"/>
        </w:rPr>
        <w:t>T</w:t>
      </w:r>
      <w:r w:rsidRPr="0041363B">
        <w:rPr>
          <w:color w:val="000000"/>
          <w:lang w:val="lt-LT" w:eastAsia="lt-LT" w:bidi="lt-LT"/>
        </w:rPr>
        <w:t xml:space="preserve">aisyklių 16.1 p.). Kaip nurodyta </w:t>
      </w:r>
      <w:r w:rsidR="00B6008F" w:rsidRPr="0041363B">
        <w:rPr>
          <w:color w:val="000000"/>
          <w:lang w:val="lt-LT" w:eastAsia="lt-LT" w:bidi="lt-LT"/>
        </w:rPr>
        <w:t>GDĮ</w:t>
      </w:r>
      <w:r w:rsidRPr="0041363B">
        <w:rPr>
          <w:color w:val="000000"/>
          <w:lang w:val="lt-LT" w:eastAsia="lt-LT" w:bidi="lt-LT"/>
        </w:rPr>
        <w:t xml:space="preserve"> pakeitimo įstatymo projekto aiškinamajame rašte, MD vietovės klasių teritorijų ir jose taikomų užstatymo normatyvų, tad ir didžiausio leistino pastatų, skirtų žmonėms būti, skaičiaus pagrindinis tikslas </w:t>
      </w:r>
      <w:r w:rsidR="001D5D8D" w:rsidRPr="0041363B">
        <w:rPr>
          <w:color w:val="000000"/>
          <w:lang w:val="lt-LT" w:eastAsia="lt-LT" w:bidi="lt-LT"/>
        </w:rPr>
        <w:t>–</w:t>
      </w:r>
      <w:r w:rsidRPr="0041363B">
        <w:rPr>
          <w:color w:val="000000"/>
          <w:lang w:val="lt-LT" w:eastAsia="lt-LT" w:bidi="lt-LT"/>
        </w:rPr>
        <w:t xml:space="preserve"> atsižvelgiant į MD vamzdyno, kaip potencialiai pavojingo įrenginio, pavojingumo ir rizikos laipsnį, atitinkamoje potencialiai</w:t>
      </w:r>
      <w:bookmarkEnd w:id="10"/>
      <w:bookmarkEnd w:id="11"/>
      <w:r w:rsidRPr="0041363B">
        <w:rPr>
          <w:color w:val="000000"/>
          <w:lang w:val="lt-LT" w:eastAsia="lt-LT" w:bidi="lt-LT"/>
        </w:rPr>
        <w:t xml:space="preserve"> pavojingoje teritorijoje riboti žmonių skaičių ir taip išvengti potencialios žalos jų sveikatai ir gyvybei vamzdyno avarijos, sutrikimo ar kito įvykio atveju, kaip ir užtikrinti šių konstitucinių vertybių apsaugą.</w:t>
      </w:r>
    </w:p>
    <w:p w14:paraId="2038909E" w14:textId="3F71DCFF" w:rsidR="000D5464" w:rsidRPr="0041363B" w:rsidRDefault="000D5464" w:rsidP="00967A22">
      <w:pPr>
        <w:pStyle w:val="Sraopastraipa"/>
        <w:numPr>
          <w:ilvl w:val="0"/>
          <w:numId w:val="2"/>
        </w:numPr>
        <w:tabs>
          <w:tab w:val="left" w:pos="1276"/>
        </w:tabs>
        <w:ind w:left="0" w:firstLine="709"/>
        <w:jc w:val="both"/>
        <w:rPr>
          <w:lang w:val="lt-LT"/>
        </w:rPr>
      </w:pPr>
      <w:r w:rsidRPr="0041363B">
        <w:rPr>
          <w:color w:val="000000"/>
          <w:lang w:val="lt-LT" w:eastAsia="lt-LT" w:bidi="lt-LT"/>
        </w:rPr>
        <w:t>Pagal GDĮ 2 str</w:t>
      </w:r>
      <w:r w:rsidR="00967A22" w:rsidRPr="0041363B">
        <w:rPr>
          <w:color w:val="000000"/>
          <w:lang w:val="lt-LT" w:eastAsia="lt-LT" w:bidi="lt-LT"/>
        </w:rPr>
        <w:t>aipsnio</w:t>
      </w:r>
      <w:r w:rsidRPr="0041363B">
        <w:rPr>
          <w:color w:val="000000"/>
          <w:lang w:val="lt-LT" w:eastAsia="lt-LT" w:bidi="lt-LT"/>
        </w:rPr>
        <w:t xml:space="preserve"> 46 d</w:t>
      </w:r>
      <w:r w:rsidR="00967A22" w:rsidRPr="0041363B">
        <w:rPr>
          <w:color w:val="000000"/>
          <w:lang w:val="lt-LT" w:eastAsia="lt-LT" w:bidi="lt-LT"/>
        </w:rPr>
        <w:t>alį</w:t>
      </w:r>
      <w:r w:rsidRPr="0041363B">
        <w:rPr>
          <w:color w:val="000000"/>
          <w:lang w:val="lt-LT" w:eastAsia="lt-LT" w:bidi="lt-LT"/>
        </w:rPr>
        <w:t xml:space="preserve"> MD vietovės klasė apibrėžiama kaip saugos kriterijus, kuriuo apibūdinamas tiek pats MD vamzdynas, tiek ir MD vietovės klasės teritorija, esanti po 200 m į abi puses nuo MD ašies ir besitęsianti per visą MD ilgį, pagal kurį nustatomi šioje teritorijoje taikomi užstatymo normatyvai (didžiausias leistinas pastatų ir jų aukštų skaičius, mažiausi leistini atstumai nuo MD iki statinių ir kitų objektų, žemės ir vandens paviršiaus). Ši įstatyminė nuostata detalizuota </w:t>
      </w:r>
      <w:r w:rsidR="00444361" w:rsidRPr="0041363B">
        <w:rPr>
          <w:color w:val="000000"/>
          <w:lang w:val="lt-LT" w:eastAsia="lt-LT" w:bidi="lt-LT"/>
        </w:rPr>
        <w:t>T</w:t>
      </w:r>
      <w:r w:rsidRPr="0041363B">
        <w:rPr>
          <w:color w:val="000000"/>
          <w:lang w:val="lt-LT" w:eastAsia="lt-LT" w:bidi="lt-LT"/>
        </w:rPr>
        <w:t>aisyklėse, kurių 13 p</w:t>
      </w:r>
      <w:r w:rsidR="00967A22" w:rsidRPr="0041363B">
        <w:rPr>
          <w:color w:val="000000"/>
          <w:lang w:val="lt-LT" w:eastAsia="lt-LT" w:bidi="lt-LT"/>
        </w:rPr>
        <w:t>unkte</w:t>
      </w:r>
      <w:r w:rsidRPr="0041363B">
        <w:rPr>
          <w:color w:val="000000"/>
          <w:lang w:val="lt-LT" w:eastAsia="lt-LT" w:bidi="lt-LT"/>
        </w:rPr>
        <w:t xml:space="preserve"> nu</w:t>
      </w:r>
      <w:r w:rsidR="00967A22" w:rsidRPr="0041363B">
        <w:rPr>
          <w:color w:val="000000"/>
          <w:lang w:val="lt-LT" w:eastAsia="lt-LT" w:bidi="lt-LT"/>
        </w:rPr>
        <w:t>st</w:t>
      </w:r>
      <w:r w:rsidRPr="0041363B">
        <w:rPr>
          <w:color w:val="000000"/>
          <w:lang w:val="lt-LT" w:eastAsia="lt-LT" w:bidi="lt-LT"/>
        </w:rPr>
        <w:t>atyta, kad tiek MD vamzdynas, tiek ir MD vietovės klasės teritorija, esanti po 200 m į abi puses nuo MD vamzdyno ir besitęsianti per visą MD vamzdyno ilgį bei dar 200</w:t>
      </w:r>
      <w:r w:rsidR="00444361" w:rsidRPr="0041363B">
        <w:rPr>
          <w:color w:val="000000"/>
          <w:lang w:val="lt-LT" w:eastAsia="lt-LT" w:bidi="lt-LT"/>
        </w:rPr>
        <w:t> </w:t>
      </w:r>
      <w:r w:rsidRPr="0041363B">
        <w:rPr>
          <w:color w:val="000000"/>
          <w:lang w:val="lt-LT" w:eastAsia="lt-LT" w:bidi="lt-LT"/>
        </w:rPr>
        <w:t xml:space="preserve">m nuo kraštinių vamzdyno taškų, yra skirstomi pagal vietovės klases, išskiriant keturias vietovės klases nuo žemiausios </w:t>
      </w:r>
      <w:r w:rsidR="0017272C" w:rsidRPr="0041363B">
        <w:rPr>
          <w:color w:val="000000"/>
          <w:lang w:val="lt-LT" w:eastAsia="lt-LT" w:bidi="lt-LT"/>
        </w:rPr>
        <w:t>1</w:t>
      </w:r>
      <w:r w:rsidRPr="0041363B">
        <w:rPr>
          <w:color w:val="000000"/>
          <w:lang w:val="lt-LT" w:eastAsia="lt-LT" w:bidi="lt-LT"/>
        </w:rPr>
        <w:t xml:space="preserve"> vietovės klasės iki aukščiausios </w:t>
      </w:r>
      <w:r w:rsidR="0017272C" w:rsidRPr="0041363B">
        <w:rPr>
          <w:color w:val="000000"/>
          <w:lang w:val="lt-LT" w:eastAsia="lt-LT" w:bidi="lt-LT"/>
        </w:rPr>
        <w:t>4</w:t>
      </w:r>
      <w:r w:rsidRPr="0041363B">
        <w:rPr>
          <w:color w:val="000000"/>
          <w:lang w:val="lt-LT" w:eastAsia="lt-LT" w:bidi="lt-LT"/>
        </w:rPr>
        <w:t xml:space="preserve"> vietovės klasės. Kaip patvirtina GDĮ </w:t>
      </w:r>
      <w:r w:rsidR="00967A22" w:rsidRPr="0041363B">
        <w:rPr>
          <w:color w:val="000000"/>
          <w:lang w:val="lt-LT" w:eastAsia="lt-LT" w:bidi="lt-LT"/>
        </w:rPr>
        <w:t xml:space="preserve">pakeitimo įstatymo </w:t>
      </w:r>
      <w:r w:rsidRPr="0041363B">
        <w:rPr>
          <w:color w:val="000000"/>
          <w:lang w:val="lt-LT" w:eastAsia="lt-LT" w:bidi="lt-LT"/>
        </w:rPr>
        <w:t>projekto aiškinamasis raštas, žemesnė MD vietovės klasė rodo potencialiai didesnį MD pavojingumo ir rizikos laipsnį. T</w:t>
      </w:r>
      <w:r w:rsidR="00967A22" w:rsidRPr="0041363B">
        <w:rPr>
          <w:color w:val="000000"/>
          <w:lang w:val="lt-LT" w:eastAsia="lt-LT" w:bidi="lt-LT"/>
        </w:rPr>
        <w:t>ai</w:t>
      </w:r>
      <w:r w:rsidRPr="0041363B">
        <w:rPr>
          <w:color w:val="000000"/>
          <w:lang w:val="lt-LT" w:eastAsia="lt-LT" w:bidi="lt-LT"/>
        </w:rPr>
        <w:t xml:space="preserve">, be kita ko, </w:t>
      </w:r>
      <w:r w:rsidR="00967A22" w:rsidRPr="0041363B">
        <w:rPr>
          <w:color w:val="000000"/>
          <w:lang w:val="lt-LT" w:eastAsia="lt-LT" w:bidi="lt-LT"/>
        </w:rPr>
        <w:t>lemia</w:t>
      </w:r>
      <w:r w:rsidRPr="0041363B">
        <w:rPr>
          <w:color w:val="000000"/>
          <w:lang w:val="lt-LT" w:eastAsia="lt-LT" w:bidi="lt-LT"/>
        </w:rPr>
        <w:t xml:space="preserve"> mažesnis leistinas MD vamzdžio sienelės storis bei didesni leistini atstumai tarp vamzdyno uždarymo įtaisų. Be to, kuo žemesnė yra MD vietovės klasė ir, atitinkamai, potencialiai didesnis MD pavojingumo bei rizikos laipsnis, tuo MD bei gretimos teritorijos ir žmonių saugos, tad ir viešojo intereso apsaugos</w:t>
      </w:r>
      <w:r w:rsidR="00967A22" w:rsidRPr="0041363B">
        <w:rPr>
          <w:color w:val="000000"/>
          <w:lang w:val="lt-LT" w:eastAsia="lt-LT" w:bidi="lt-LT"/>
        </w:rPr>
        <w:t>,</w:t>
      </w:r>
      <w:r w:rsidRPr="0041363B">
        <w:rPr>
          <w:color w:val="000000"/>
          <w:lang w:val="lt-LT" w:eastAsia="lt-LT" w:bidi="lt-LT"/>
        </w:rPr>
        <w:t xml:space="preserve"> tikslais yra griežtesni užstatymo normatyvai atitinkamos MD vietovės klasės ir jos vienetų teritorijose.</w:t>
      </w:r>
    </w:p>
    <w:p w14:paraId="61386E30" w14:textId="396FD8B1" w:rsidR="00DF1E26" w:rsidRPr="0041363B" w:rsidRDefault="00196898" w:rsidP="00DF1E26">
      <w:pPr>
        <w:pStyle w:val="Sraopastraipa"/>
        <w:numPr>
          <w:ilvl w:val="0"/>
          <w:numId w:val="2"/>
        </w:numPr>
        <w:tabs>
          <w:tab w:val="left" w:pos="1276"/>
        </w:tabs>
        <w:ind w:left="0" w:firstLine="709"/>
        <w:jc w:val="both"/>
        <w:rPr>
          <w:lang w:val="lt-LT"/>
        </w:rPr>
      </w:pPr>
      <w:bookmarkStart w:id="12" w:name="_Hlk167877725"/>
      <w:r w:rsidRPr="0041363B">
        <w:rPr>
          <w:color w:val="000000"/>
          <w:lang w:val="lt-LT" w:eastAsia="lt-LT" w:bidi="lt-LT"/>
        </w:rPr>
        <w:t xml:space="preserve">Nuo 2001 metų MD buvo projektuojami ir naujai tiesiamos MD trasos vieta parenkama įvertinus teritorijos, kurioje planuojama tiesti MD, esamą užstatymą bei parenkant tinkamą VK atitinkančius MD techninius parametrus. </w:t>
      </w:r>
      <w:r w:rsidR="00F72181" w:rsidRPr="0041363B">
        <w:rPr>
          <w:color w:val="000000"/>
          <w:lang w:val="lt-LT" w:eastAsia="lt-LT" w:bidi="lt-LT"/>
        </w:rPr>
        <w:t xml:space="preserve">Tačiau MD tinklas Lietuvoje pradėtas vystyti </w:t>
      </w:r>
      <w:r w:rsidR="00A64D51" w:rsidRPr="0041363B">
        <w:rPr>
          <w:color w:val="000000"/>
          <w:lang w:val="lt-LT" w:eastAsia="lt-LT" w:bidi="lt-LT"/>
        </w:rPr>
        <w:t xml:space="preserve">dar </w:t>
      </w:r>
      <w:r w:rsidR="00F72181" w:rsidRPr="0041363B">
        <w:rPr>
          <w:color w:val="000000"/>
          <w:lang w:val="lt-LT" w:eastAsia="lt-LT" w:bidi="lt-LT"/>
        </w:rPr>
        <w:t>1961</w:t>
      </w:r>
      <w:r w:rsidR="00C570B7" w:rsidRPr="0041363B">
        <w:rPr>
          <w:color w:val="000000"/>
          <w:lang w:val="lt-LT" w:eastAsia="lt-LT" w:bidi="lt-LT"/>
        </w:rPr>
        <w:t> </w:t>
      </w:r>
      <w:r w:rsidR="00F72181" w:rsidRPr="0041363B">
        <w:rPr>
          <w:color w:val="000000"/>
          <w:lang w:val="lt-LT" w:eastAsia="lt-LT" w:bidi="lt-LT"/>
        </w:rPr>
        <w:t>metais ir iki 2001 metų, kai įsigaliojo 2001 m. Taisyklės ir naujai projektuojami MD bei jų gretimybėje esanti potencialiai pavojinga teritorija vadovaujantis nustatytomis taisyklėmis buvo priskiriami vienai iš keturių MD VK, Lietuvoje buvo nutiesta didžioji dalis šiuo metu eksploatuojamos Lietuvos gamtinių dujų perdavimo sistemos. Nuo 2006 m. gruodžio 1 d. įsigaliojusiame 2001 m. Taisyklių pakeitime įtvirtin</w:t>
      </w:r>
      <w:r w:rsidR="006D695F" w:rsidRPr="0041363B">
        <w:rPr>
          <w:color w:val="000000"/>
          <w:lang w:val="lt-LT" w:eastAsia="lt-LT" w:bidi="lt-LT"/>
        </w:rPr>
        <w:t>ta</w:t>
      </w:r>
      <w:r w:rsidR="00F72181" w:rsidRPr="0041363B">
        <w:rPr>
          <w:color w:val="000000"/>
          <w:lang w:val="lt-LT" w:eastAsia="lt-LT" w:bidi="lt-LT"/>
        </w:rPr>
        <w:t xml:space="preserve"> nuostat</w:t>
      </w:r>
      <w:r w:rsidR="006D695F" w:rsidRPr="0041363B">
        <w:rPr>
          <w:color w:val="000000"/>
          <w:lang w:val="lt-LT" w:eastAsia="lt-LT" w:bidi="lt-LT"/>
        </w:rPr>
        <w:t>a</w:t>
      </w:r>
      <w:r w:rsidR="00F72181" w:rsidRPr="0041363B">
        <w:rPr>
          <w:color w:val="000000"/>
          <w:lang w:val="lt-LT" w:eastAsia="lt-LT" w:bidi="lt-LT"/>
        </w:rPr>
        <w:t>, kad šios taisyklės taikomos projektuojant ir statant visus statinius 200 metrų atstumu nuo veikiančių MD</w:t>
      </w:r>
      <w:r w:rsidR="006D695F" w:rsidRPr="0041363B">
        <w:rPr>
          <w:color w:val="000000"/>
          <w:lang w:val="lt-LT" w:eastAsia="lt-LT" w:bidi="lt-LT"/>
        </w:rPr>
        <w:t>. Taigi</w:t>
      </w:r>
      <w:r w:rsidR="00F72181" w:rsidRPr="0041363B">
        <w:rPr>
          <w:color w:val="000000"/>
          <w:lang w:val="lt-LT" w:eastAsia="lt-LT" w:bidi="lt-LT"/>
        </w:rPr>
        <w:t xml:space="preserve">, kartu turėjo būti įtvirtintos </w:t>
      </w:r>
      <w:r w:rsidR="00A64D51" w:rsidRPr="0041363B">
        <w:rPr>
          <w:color w:val="000000"/>
          <w:lang w:val="lt-LT" w:eastAsia="lt-LT" w:bidi="lt-LT"/>
        </w:rPr>
        <w:t xml:space="preserve">ir </w:t>
      </w:r>
      <w:r w:rsidR="00F72181" w:rsidRPr="0041363B">
        <w:rPr>
          <w:color w:val="000000"/>
          <w:lang w:val="lt-LT" w:eastAsia="lt-LT" w:bidi="lt-LT"/>
        </w:rPr>
        <w:t>nuostatos dėl ank</w:t>
      </w:r>
      <w:r w:rsidR="00942D21">
        <w:rPr>
          <w:color w:val="000000"/>
          <w:lang w:val="lt-LT" w:eastAsia="lt-LT" w:bidi="lt-LT"/>
        </w:rPr>
        <w:t>s</w:t>
      </w:r>
      <w:r w:rsidR="00F72181" w:rsidRPr="0041363B">
        <w:rPr>
          <w:color w:val="000000"/>
          <w:lang w:val="lt-LT" w:eastAsia="lt-LT" w:bidi="lt-LT"/>
        </w:rPr>
        <w:t>čiau pastatytų MD priskyrimo vienai iš MD VK.</w:t>
      </w:r>
      <w:bookmarkEnd w:id="12"/>
    </w:p>
    <w:p w14:paraId="254C6CFE" w14:textId="040F5D3B" w:rsidR="005163F7" w:rsidRPr="0041363B" w:rsidRDefault="00C25A3A" w:rsidP="00DF1E26">
      <w:pPr>
        <w:pStyle w:val="Sraopastraipa"/>
        <w:numPr>
          <w:ilvl w:val="0"/>
          <w:numId w:val="2"/>
        </w:numPr>
        <w:tabs>
          <w:tab w:val="left" w:pos="1276"/>
        </w:tabs>
        <w:ind w:left="0" w:firstLine="709"/>
        <w:jc w:val="both"/>
        <w:rPr>
          <w:lang w:val="lt-LT"/>
        </w:rPr>
      </w:pPr>
      <w:r w:rsidRPr="0041363B">
        <w:rPr>
          <w:color w:val="000000"/>
          <w:lang w:val="lt-LT" w:eastAsia="lt-LT" w:bidi="lt-LT"/>
        </w:rPr>
        <w:t xml:space="preserve">Atsakovo </w:t>
      </w:r>
      <w:r w:rsidR="005163F7" w:rsidRPr="0041363B">
        <w:rPr>
          <w:color w:val="000000"/>
          <w:lang w:val="lt-LT" w:eastAsia="lt-LT" w:bidi="lt-LT"/>
        </w:rPr>
        <w:t xml:space="preserve">vertinimu, </w:t>
      </w:r>
      <w:bookmarkStart w:id="13" w:name="_Hlk167877778"/>
      <w:r w:rsidR="005163F7" w:rsidRPr="0041363B">
        <w:rPr>
          <w:color w:val="000000"/>
          <w:lang w:val="lt-LT" w:eastAsia="lt-LT" w:bidi="lt-LT"/>
        </w:rPr>
        <w:t>visi iki 2001</w:t>
      </w:r>
      <w:r w:rsidRPr="0041363B">
        <w:rPr>
          <w:color w:val="000000"/>
          <w:lang w:val="lt-LT" w:eastAsia="lt-LT" w:bidi="lt-LT"/>
        </w:rPr>
        <w:t xml:space="preserve"> m. gegužės </w:t>
      </w:r>
      <w:r w:rsidR="005163F7" w:rsidRPr="0041363B">
        <w:rPr>
          <w:color w:val="000000"/>
          <w:lang w:val="lt-LT" w:eastAsia="lt-LT" w:bidi="lt-LT"/>
        </w:rPr>
        <w:t>1</w:t>
      </w:r>
      <w:r w:rsidRPr="0041363B">
        <w:rPr>
          <w:color w:val="000000"/>
          <w:lang w:val="lt-LT" w:eastAsia="lt-LT" w:bidi="lt-LT"/>
        </w:rPr>
        <w:t xml:space="preserve"> d.</w:t>
      </w:r>
      <w:r w:rsidR="005163F7" w:rsidRPr="0041363B">
        <w:rPr>
          <w:color w:val="000000"/>
          <w:lang w:val="lt-LT" w:eastAsia="lt-LT" w:bidi="lt-LT"/>
        </w:rPr>
        <w:t xml:space="preserve"> statyti MD techniškai priskirtini 1</w:t>
      </w:r>
      <w:r w:rsidR="00134E91" w:rsidRPr="0041363B">
        <w:rPr>
          <w:color w:val="000000"/>
          <w:lang w:val="lt-LT" w:eastAsia="lt-LT" w:bidi="lt-LT"/>
        </w:rPr>
        <w:t> </w:t>
      </w:r>
      <w:r w:rsidR="005163F7" w:rsidRPr="0041363B">
        <w:rPr>
          <w:color w:val="000000"/>
          <w:lang w:val="lt-LT" w:eastAsia="lt-LT" w:bidi="lt-LT"/>
        </w:rPr>
        <w:t xml:space="preserve">VK, vienas iš tokių kriterijų </w:t>
      </w:r>
      <w:r w:rsidRPr="0041363B">
        <w:rPr>
          <w:color w:val="000000"/>
          <w:lang w:val="lt-LT" w:eastAsia="lt-LT" w:bidi="lt-LT"/>
        </w:rPr>
        <w:t>–</w:t>
      </w:r>
      <w:r w:rsidR="005163F7" w:rsidRPr="0041363B">
        <w:rPr>
          <w:color w:val="000000"/>
          <w:lang w:val="lt-LT" w:eastAsia="lt-LT" w:bidi="lt-LT"/>
        </w:rPr>
        <w:t xml:space="preserve"> </w:t>
      </w:r>
      <w:bookmarkStart w:id="14" w:name="_Hlk167969250"/>
      <w:r w:rsidR="005163F7" w:rsidRPr="0041363B">
        <w:rPr>
          <w:color w:val="000000"/>
          <w:lang w:val="lt-LT" w:eastAsia="lt-LT" w:bidi="lt-LT"/>
        </w:rPr>
        <w:t>maksimalus atstumas tarp uždarymo įtaisų</w:t>
      </w:r>
      <w:bookmarkEnd w:id="14"/>
      <w:r w:rsidRPr="0041363B">
        <w:rPr>
          <w:color w:val="000000"/>
          <w:lang w:val="lt-LT" w:eastAsia="lt-LT" w:bidi="lt-LT"/>
        </w:rPr>
        <w:t>.</w:t>
      </w:r>
      <w:r w:rsidR="005163F7" w:rsidRPr="0041363B">
        <w:rPr>
          <w:color w:val="000000"/>
          <w:lang w:val="lt-LT" w:eastAsia="lt-LT" w:bidi="lt-LT"/>
        </w:rPr>
        <w:t xml:space="preserve"> </w:t>
      </w:r>
      <w:r w:rsidRPr="0041363B">
        <w:rPr>
          <w:color w:val="000000"/>
          <w:lang w:val="lt-LT" w:eastAsia="lt-LT" w:bidi="lt-LT"/>
        </w:rPr>
        <w:t>P</w:t>
      </w:r>
      <w:r w:rsidR="005163F7" w:rsidRPr="0041363B">
        <w:rPr>
          <w:color w:val="000000"/>
          <w:lang w:val="lt-LT" w:eastAsia="lt-LT" w:bidi="lt-LT"/>
        </w:rPr>
        <w:t xml:space="preserve">agal </w:t>
      </w:r>
      <w:proofErr w:type="spellStart"/>
      <w:r w:rsidR="005163F7" w:rsidRPr="0041363B">
        <w:rPr>
          <w:color w:val="000000"/>
          <w:lang w:val="lt-LT" w:eastAsia="lt-LT" w:bidi="lt-LT"/>
        </w:rPr>
        <w:t>SNiP</w:t>
      </w:r>
      <w:proofErr w:type="spellEnd"/>
      <w:r w:rsidR="005163F7" w:rsidRPr="0041363B">
        <w:rPr>
          <w:color w:val="000000"/>
          <w:lang w:val="lt-LT" w:eastAsia="lt-LT" w:bidi="lt-LT"/>
        </w:rPr>
        <w:t xml:space="preserve"> 2.05.06-85 maksimalus atstumas tarp uždarymo įtaisų </w:t>
      </w:r>
      <w:r w:rsidRPr="0041363B">
        <w:rPr>
          <w:color w:val="000000"/>
          <w:lang w:val="lt-LT" w:eastAsia="lt-LT" w:bidi="lt-LT"/>
        </w:rPr>
        <w:t>buvo</w:t>
      </w:r>
      <w:r w:rsidR="005163F7" w:rsidRPr="0041363B">
        <w:rPr>
          <w:color w:val="000000"/>
          <w:lang w:val="lt-LT" w:eastAsia="lt-LT" w:bidi="lt-LT"/>
        </w:rPr>
        <w:t xml:space="preserve"> 30 km</w:t>
      </w:r>
      <w:r w:rsidRPr="0041363B">
        <w:rPr>
          <w:color w:val="000000"/>
          <w:lang w:val="lt-LT" w:eastAsia="lt-LT" w:bidi="lt-LT"/>
        </w:rPr>
        <w:t>, o</w:t>
      </w:r>
      <w:r w:rsidR="005163F7" w:rsidRPr="0041363B">
        <w:rPr>
          <w:color w:val="000000"/>
          <w:lang w:val="lt-LT" w:eastAsia="lt-LT" w:bidi="lt-LT"/>
        </w:rPr>
        <w:t xml:space="preserve"> 2001 m. Taisyklių 4.31 p</w:t>
      </w:r>
      <w:r w:rsidRPr="0041363B">
        <w:rPr>
          <w:color w:val="000000"/>
          <w:lang w:val="lt-LT" w:eastAsia="lt-LT" w:bidi="lt-LT"/>
        </w:rPr>
        <w:t>unkte buvo</w:t>
      </w:r>
      <w:r w:rsidR="005163F7" w:rsidRPr="0041363B">
        <w:rPr>
          <w:color w:val="000000"/>
          <w:lang w:val="lt-LT" w:eastAsia="lt-LT" w:bidi="lt-LT"/>
        </w:rPr>
        <w:t xml:space="preserve"> nustatyti tokie maksimalūs atstumai tarp uždarymo įtaisų: 1 </w:t>
      </w:r>
      <w:r w:rsidRPr="0041363B">
        <w:rPr>
          <w:color w:val="000000"/>
          <w:lang w:val="lt-LT" w:eastAsia="lt-LT" w:bidi="lt-LT"/>
        </w:rPr>
        <w:t>VK</w:t>
      </w:r>
      <w:r w:rsidR="005163F7" w:rsidRPr="0041363B">
        <w:rPr>
          <w:color w:val="000000"/>
          <w:lang w:val="lt-LT" w:eastAsia="lt-LT" w:bidi="lt-LT"/>
        </w:rPr>
        <w:t xml:space="preserve"> vamzdynui </w:t>
      </w:r>
      <w:r w:rsidRPr="0041363B">
        <w:rPr>
          <w:color w:val="000000"/>
          <w:lang w:val="lt-LT" w:eastAsia="lt-LT" w:bidi="lt-LT"/>
        </w:rPr>
        <w:t>–</w:t>
      </w:r>
      <w:r w:rsidR="005163F7" w:rsidRPr="0041363B">
        <w:rPr>
          <w:color w:val="000000"/>
          <w:lang w:val="lt-LT" w:eastAsia="lt-LT" w:bidi="lt-LT"/>
        </w:rPr>
        <w:t xml:space="preserve"> 24 k</w:t>
      </w:r>
      <w:r w:rsidRPr="0041363B">
        <w:rPr>
          <w:color w:val="000000"/>
          <w:lang w:val="lt-LT" w:eastAsia="lt-LT" w:bidi="lt-LT"/>
        </w:rPr>
        <w:t>m</w:t>
      </w:r>
      <w:r w:rsidR="005163F7" w:rsidRPr="0041363B">
        <w:rPr>
          <w:color w:val="000000"/>
          <w:lang w:val="lt-LT" w:eastAsia="lt-LT" w:bidi="lt-LT"/>
        </w:rPr>
        <w:t xml:space="preserve">; 2 </w:t>
      </w:r>
      <w:r w:rsidRPr="0041363B">
        <w:rPr>
          <w:color w:val="000000"/>
          <w:lang w:val="lt-LT" w:eastAsia="lt-LT" w:bidi="lt-LT"/>
        </w:rPr>
        <w:t>VK</w:t>
      </w:r>
      <w:r w:rsidR="005163F7" w:rsidRPr="0041363B">
        <w:rPr>
          <w:color w:val="000000"/>
          <w:lang w:val="lt-LT" w:eastAsia="lt-LT" w:bidi="lt-LT"/>
        </w:rPr>
        <w:t xml:space="preserve"> vamzdynui </w:t>
      </w:r>
      <w:r w:rsidRPr="0041363B">
        <w:rPr>
          <w:color w:val="000000"/>
          <w:lang w:val="lt-LT" w:eastAsia="lt-LT" w:bidi="lt-LT"/>
        </w:rPr>
        <w:t>–</w:t>
      </w:r>
      <w:r w:rsidR="005163F7" w:rsidRPr="0041363B">
        <w:rPr>
          <w:color w:val="000000"/>
          <w:lang w:val="lt-LT" w:eastAsia="lt-LT" w:bidi="lt-LT"/>
        </w:rPr>
        <w:t xml:space="preserve"> 16 k</w:t>
      </w:r>
      <w:r w:rsidRPr="0041363B">
        <w:rPr>
          <w:color w:val="000000"/>
          <w:lang w:val="lt-LT" w:eastAsia="lt-LT" w:bidi="lt-LT"/>
        </w:rPr>
        <w:t>m</w:t>
      </w:r>
      <w:r w:rsidR="005163F7" w:rsidRPr="0041363B">
        <w:rPr>
          <w:color w:val="000000"/>
          <w:lang w:val="lt-LT" w:eastAsia="lt-LT" w:bidi="lt-LT"/>
        </w:rPr>
        <w:t xml:space="preserve">; 3 </w:t>
      </w:r>
      <w:r w:rsidRPr="0041363B">
        <w:rPr>
          <w:color w:val="000000"/>
          <w:lang w:val="lt-LT" w:eastAsia="lt-LT" w:bidi="lt-LT"/>
        </w:rPr>
        <w:t>VK</w:t>
      </w:r>
      <w:r w:rsidR="005163F7" w:rsidRPr="0041363B">
        <w:rPr>
          <w:color w:val="000000"/>
          <w:lang w:val="lt-LT" w:eastAsia="lt-LT" w:bidi="lt-LT"/>
        </w:rPr>
        <w:t xml:space="preserve"> vamzdynui </w:t>
      </w:r>
      <w:r w:rsidRPr="0041363B">
        <w:rPr>
          <w:color w:val="000000"/>
          <w:lang w:val="lt-LT" w:eastAsia="lt-LT" w:bidi="lt-LT"/>
        </w:rPr>
        <w:t>–</w:t>
      </w:r>
      <w:r w:rsidR="005163F7" w:rsidRPr="0041363B">
        <w:rPr>
          <w:color w:val="000000"/>
          <w:lang w:val="lt-LT" w:eastAsia="lt-LT" w:bidi="lt-LT"/>
        </w:rPr>
        <w:t xml:space="preserve"> 12 k</w:t>
      </w:r>
      <w:r w:rsidRPr="0041363B">
        <w:rPr>
          <w:color w:val="000000"/>
          <w:lang w:val="lt-LT" w:eastAsia="lt-LT" w:bidi="lt-LT"/>
        </w:rPr>
        <w:t>m</w:t>
      </w:r>
      <w:r w:rsidR="005163F7" w:rsidRPr="0041363B">
        <w:rPr>
          <w:color w:val="000000"/>
          <w:lang w:val="lt-LT" w:eastAsia="lt-LT" w:bidi="lt-LT"/>
        </w:rPr>
        <w:t xml:space="preserve">; 4 </w:t>
      </w:r>
      <w:r w:rsidRPr="0041363B">
        <w:rPr>
          <w:color w:val="000000"/>
          <w:lang w:val="lt-LT" w:eastAsia="lt-LT" w:bidi="lt-LT"/>
        </w:rPr>
        <w:t>VK</w:t>
      </w:r>
      <w:r w:rsidR="005163F7" w:rsidRPr="0041363B">
        <w:rPr>
          <w:color w:val="000000"/>
          <w:lang w:val="lt-LT" w:eastAsia="lt-LT" w:bidi="lt-LT"/>
        </w:rPr>
        <w:t xml:space="preserve"> vamzdynui </w:t>
      </w:r>
      <w:r w:rsidRPr="0041363B">
        <w:rPr>
          <w:color w:val="000000"/>
          <w:lang w:val="lt-LT" w:eastAsia="lt-LT" w:bidi="lt-LT"/>
        </w:rPr>
        <w:t>–</w:t>
      </w:r>
      <w:r w:rsidR="005163F7" w:rsidRPr="0041363B">
        <w:rPr>
          <w:color w:val="000000"/>
          <w:lang w:val="lt-LT" w:eastAsia="lt-LT" w:bidi="lt-LT"/>
        </w:rPr>
        <w:t xml:space="preserve"> 8 k</w:t>
      </w:r>
      <w:r w:rsidRPr="0041363B">
        <w:rPr>
          <w:color w:val="000000"/>
          <w:lang w:val="lt-LT" w:eastAsia="lt-LT" w:bidi="lt-LT"/>
        </w:rPr>
        <w:t>m</w:t>
      </w:r>
      <w:r w:rsidR="005163F7" w:rsidRPr="0041363B">
        <w:rPr>
          <w:color w:val="000000"/>
          <w:lang w:val="lt-LT" w:eastAsia="lt-LT" w:bidi="lt-LT"/>
        </w:rPr>
        <w:t>. 1 VK labiausiai atitinka ank</w:t>
      </w:r>
      <w:r w:rsidR="00942D21">
        <w:rPr>
          <w:color w:val="000000"/>
          <w:lang w:val="lt-LT" w:eastAsia="lt-LT" w:bidi="lt-LT"/>
        </w:rPr>
        <w:t>s</w:t>
      </w:r>
      <w:r w:rsidR="005163F7" w:rsidRPr="0041363B">
        <w:rPr>
          <w:color w:val="000000"/>
          <w:lang w:val="lt-LT" w:eastAsia="lt-LT" w:bidi="lt-LT"/>
        </w:rPr>
        <w:t>čiau projektuotų MD techninius parametrus</w:t>
      </w:r>
      <w:r w:rsidR="006178B2" w:rsidRPr="0041363B">
        <w:rPr>
          <w:color w:val="000000"/>
          <w:lang w:val="lt-LT" w:eastAsia="lt-LT" w:bidi="lt-LT"/>
        </w:rPr>
        <w:t>.</w:t>
      </w:r>
      <w:r w:rsidR="00C570B7" w:rsidRPr="0041363B">
        <w:rPr>
          <w:color w:val="000000"/>
          <w:lang w:val="lt-LT" w:eastAsia="lt-LT" w:bidi="lt-LT"/>
        </w:rPr>
        <w:t xml:space="preserve"> N</w:t>
      </w:r>
      <w:r w:rsidR="005163F7" w:rsidRPr="0041363B">
        <w:rPr>
          <w:color w:val="000000"/>
          <w:lang w:val="lt-LT" w:eastAsia="lt-LT" w:bidi="lt-LT"/>
        </w:rPr>
        <w:t>ustatant ank</w:t>
      </w:r>
      <w:r w:rsidR="00942D21">
        <w:rPr>
          <w:color w:val="000000"/>
          <w:lang w:val="lt-LT" w:eastAsia="lt-LT" w:bidi="lt-LT"/>
        </w:rPr>
        <w:t>s</w:t>
      </w:r>
      <w:r w:rsidR="005163F7" w:rsidRPr="0041363B">
        <w:rPr>
          <w:color w:val="000000"/>
          <w:lang w:val="lt-LT" w:eastAsia="lt-LT" w:bidi="lt-LT"/>
        </w:rPr>
        <w:t>čiau pastatytų MD VK nėra ir negali būti vertinamas faktinis MD gretimybės užstatymas pastatais, nes tai nėra naujai tiesiamas MD</w:t>
      </w:r>
      <w:r w:rsidR="00C570B7" w:rsidRPr="0041363B">
        <w:rPr>
          <w:color w:val="000000"/>
          <w:lang w:val="lt-LT" w:eastAsia="lt-LT" w:bidi="lt-LT"/>
        </w:rPr>
        <w:t xml:space="preserve"> ir dėl to</w:t>
      </w:r>
      <w:r w:rsidR="005163F7" w:rsidRPr="0041363B">
        <w:rPr>
          <w:color w:val="000000"/>
          <w:lang w:val="lt-LT" w:eastAsia="lt-LT" w:bidi="lt-LT"/>
        </w:rPr>
        <w:t xml:space="preserve"> nėra įmanoma pagal esamą užstatymą parinkti aukštesn</w:t>
      </w:r>
      <w:r w:rsidR="00E45A01" w:rsidRPr="0041363B">
        <w:rPr>
          <w:color w:val="000000"/>
          <w:lang w:val="lt-LT" w:eastAsia="lt-LT" w:bidi="lt-LT"/>
        </w:rPr>
        <w:t>ę</w:t>
      </w:r>
      <w:r w:rsidR="005163F7" w:rsidRPr="0041363B">
        <w:rPr>
          <w:color w:val="000000"/>
          <w:lang w:val="lt-LT" w:eastAsia="lt-LT" w:bidi="lt-LT"/>
        </w:rPr>
        <w:t xml:space="preserve"> MD VK, </w:t>
      </w:r>
      <w:r w:rsidR="00C570B7" w:rsidRPr="0041363B">
        <w:rPr>
          <w:color w:val="000000"/>
          <w:lang w:val="lt-LT" w:eastAsia="lt-LT" w:bidi="lt-LT"/>
        </w:rPr>
        <w:t>kadangi</w:t>
      </w:r>
      <w:r w:rsidR="005163F7" w:rsidRPr="0041363B">
        <w:rPr>
          <w:color w:val="000000"/>
          <w:lang w:val="lt-LT" w:eastAsia="lt-LT" w:bidi="lt-LT"/>
        </w:rPr>
        <w:t xml:space="preserve"> faktiškai pagal techninius MD parametrus jis gali atitikti tik 1 MD VK taikomus reikalavimus.</w:t>
      </w:r>
      <w:bookmarkEnd w:id="13"/>
    </w:p>
    <w:p w14:paraId="12207FEF" w14:textId="2D5B89F9" w:rsidR="00C25A3A" w:rsidRPr="0041363B" w:rsidRDefault="00DF1E26" w:rsidP="00677B26">
      <w:pPr>
        <w:pStyle w:val="Sraopastraipa"/>
        <w:numPr>
          <w:ilvl w:val="0"/>
          <w:numId w:val="2"/>
        </w:numPr>
        <w:tabs>
          <w:tab w:val="left" w:pos="1276"/>
        </w:tabs>
        <w:ind w:left="0" w:firstLine="709"/>
        <w:jc w:val="both"/>
        <w:rPr>
          <w:lang w:val="lt-LT"/>
        </w:rPr>
      </w:pPr>
      <w:r w:rsidRPr="0041363B">
        <w:rPr>
          <w:color w:val="000000"/>
          <w:lang w:val="lt-LT" w:eastAsia="lt-LT" w:bidi="lt-LT"/>
        </w:rPr>
        <w:t xml:space="preserve">VK teisės aktuose apibrėžiama kaip saugos kriterijus ir joje taikomų užstatymo normatyvų nustatymas nėra siejamas su tuo, kad tam tikram skaičiui žmonių šiose greta MD esančiose teritorijose yra saugu, tačiau leistinas pastatų (taip pat juose nuolat būnančių žmonių) skaičius nustatytas įvertinus gelbėjimo tarnybų galimybes nelaimės atveju suteikti tinkamą pagalbą tam tikram </w:t>
      </w:r>
      <w:r w:rsidRPr="0041363B">
        <w:rPr>
          <w:color w:val="000000"/>
          <w:lang w:val="lt-LT" w:eastAsia="lt-LT" w:bidi="lt-LT"/>
        </w:rPr>
        <w:lastRenderedPageBreak/>
        <w:t>skaičiui žmonių, siejant jį su nustatytu pastatų, tinkamų žmonėms būti, skaičiumi.</w:t>
      </w:r>
      <w:r w:rsidR="00677B26" w:rsidRPr="0041363B">
        <w:rPr>
          <w:color w:val="000000"/>
          <w:lang w:val="lt-LT" w:eastAsia="lt-LT" w:bidi="lt-LT"/>
        </w:rPr>
        <w:t xml:space="preserve"> Atsižvelgiant į tai, teisės aktai nustato atvejus, kai veiklai (veiksmams) MD vietovės klasių teritorijose yra būtina gauti MD savininko pritarimus (suderinimus, sutikimus), kurių išdavimo metu MD savininkas vertina, ar nebus pažeisti specialūs, su MD, gretimos aplinkos ir žmonių sauga susiję reikalavimai, įskaitant MD vietovės klasių teritorijose taikomus užstatymo normatyvus.</w:t>
      </w:r>
    </w:p>
    <w:p w14:paraId="5D128256" w14:textId="77777777" w:rsidR="00E27100" w:rsidRPr="0041363B" w:rsidRDefault="00E27100" w:rsidP="007403C2">
      <w:pPr>
        <w:tabs>
          <w:tab w:val="left" w:pos="1134"/>
          <w:tab w:val="left" w:pos="1418"/>
        </w:tabs>
        <w:ind w:firstLine="709"/>
        <w:jc w:val="both"/>
        <w:rPr>
          <w:lang w:val="lt-LT"/>
        </w:rPr>
      </w:pPr>
    </w:p>
    <w:p w14:paraId="0DE7BB41" w14:textId="77777777" w:rsidR="00F47A8D" w:rsidRPr="0041363B" w:rsidRDefault="00F47A8D" w:rsidP="007403C2">
      <w:pPr>
        <w:shd w:val="clear" w:color="auto" w:fill="FFFFFF"/>
        <w:ind w:right="-2" w:firstLine="709"/>
        <w:jc w:val="both"/>
        <w:rPr>
          <w:lang w:val="lt-LT"/>
        </w:rPr>
      </w:pPr>
      <w:r w:rsidRPr="0041363B">
        <w:rPr>
          <w:lang w:val="lt-LT"/>
        </w:rPr>
        <w:t>Išplėstinė teisėjų kolegija</w:t>
      </w:r>
    </w:p>
    <w:p w14:paraId="0E076616" w14:textId="77777777" w:rsidR="00F47A8D" w:rsidRPr="0041363B" w:rsidRDefault="00F47A8D" w:rsidP="00F47A8D">
      <w:pPr>
        <w:shd w:val="clear" w:color="auto" w:fill="FFFFFF"/>
        <w:ind w:left="709"/>
        <w:jc w:val="both"/>
        <w:rPr>
          <w:lang w:val="lt-LT"/>
        </w:rPr>
      </w:pPr>
    </w:p>
    <w:p w14:paraId="4CE419AE" w14:textId="6D6D9BAF" w:rsidR="00F47A8D" w:rsidRPr="0041363B" w:rsidRDefault="00F47A8D" w:rsidP="00F47A8D">
      <w:pPr>
        <w:shd w:val="clear" w:color="auto" w:fill="FFFFFF"/>
        <w:jc w:val="both"/>
        <w:rPr>
          <w:lang w:val="lt-LT"/>
        </w:rPr>
      </w:pPr>
      <w:r w:rsidRPr="0041363B">
        <w:rPr>
          <w:spacing w:val="60"/>
          <w:lang w:val="lt-LT"/>
        </w:rPr>
        <w:t>konstatuoj</w:t>
      </w:r>
      <w:r w:rsidRPr="0041363B">
        <w:rPr>
          <w:lang w:val="lt-LT"/>
        </w:rPr>
        <w:t>a:</w:t>
      </w:r>
    </w:p>
    <w:p w14:paraId="65BA112F" w14:textId="77777777" w:rsidR="00F47A8D" w:rsidRPr="0041363B" w:rsidRDefault="00F47A8D" w:rsidP="00F47A8D">
      <w:pPr>
        <w:shd w:val="clear" w:color="auto" w:fill="FFFFFF"/>
        <w:jc w:val="both"/>
        <w:rPr>
          <w:lang w:val="lt-LT"/>
        </w:rPr>
      </w:pPr>
    </w:p>
    <w:p w14:paraId="2E322446" w14:textId="60A762DE" w:rsidR="00F47A8D" w:rsidRPr="0041363B" w:rsidRDefault="00F47A8D" w:rsidP="00F47A8D">
      <w:pPr>
        <w:shd w:val="clear" w:color="auto" w:fill="FFFFFF"/>
        <w:jc w:val="center"/>
        <w:rPr>
          <w:lang w:val="lt-LT"/>
        </w:rPr>
      </w:pPr>
      <w:r w:rsidRPr="0041363B">
        <w:rPr>
          <w:lang w:val="lt-LT"/>
        </w:rPr>
        <w:t>I</w:t>
      </w:r>
      <w:r w:rsidR="00463FAC" w:rsidRPr="0041363B">
        <w:rPr>
          <w:lang w:val="lt-LT"/>
        </w:rPr>
        <w:t>V</w:t>
      </w:r>
      <w:r w:rsidRPr="0041363B">
        <w:rPr>
          <w:lang w:val="lt-LT"/>
        </w:rPr>
        <w:t>.</w:t>
      </w:r>
    </w:p>
    <w:p w14:paraId="54A64FFE" w14:textId="77777777" w:rsidR="00F47A8D" w:rsidRPr="0041363B" w:rsidRDefault="00F47A8D" w:rsidP="007403C2">
      <w:pPr>
        <w:shd w:val="clear" w:color="auto" w:fill="FFFFFF"/>
        <w:ind w:firstLine="709"/>
        <w:jc w:val="both"/>
        <w:rPr>
          <w:lang w:val="lt-LT"/>
        </w:rPr>
      </w:pPr>
    </w:p>
    <w:p w14:paraId="1FC07CF8" w14:textId="1EECA462" w:rsidR="00E77CC1" w:rsidRPr="0041363B" w:rsidRDefault="006B1C4C" w:rsidP="003C4731">
      <w:pPr>
        <w:pStyle w:val="Sraopastraipa"/>
        <w:numPr>
          <w:ilvl w:val="0"/>
          <w:numId w:val="2"/>
        </w:numPr>
        <w:tabs>
          <w:tab w:val="left" w:pos="1276"/>
        </w:tabs>
        <w:ind w:left="0" w:firstLine="709"/>
        <w:jc w:val="both"/>
        <w:rPr>
          <w:color w:val="000000"/>
          <w:lang w:val="lt-LT" w:eastAsia="lt-LT" w:bidi="lt-LT"/>
        </w:rPr>
      </w:pPr>
      <w:r w:rsidRPr="0041363B">
        <w:rPr>
          <w:color w:val="000000"/>
          <w:lang w:val="lt-LT" w:eastAsia="lt-LT" w:bidi="lt-LT"/>
        </w:rPr>
        <w:t>Nagrinėjam</w:t>
      </w:r>
      <w:r w:rsidR="008B18B8" w:rsidRPr="0041363B">
        <w:rPr>
          <w:color w:val="000000"/>
          <w:lang w:val="lt-LT" w:eastAsia="lt-LT" w:bidi="lt-LT"/>
        </w:rPr>
        <w:t>oje byloje pagal pateiktą abstraktų pareiškimą</w:t>
      </w:r>
      <w:r w:rsidRPr="0041363B">
        <w:rPr>
          <w:color w:val="000000"/>
          <w:lang w:val="lt-LT" w:eastAsia="lt-LT" w:bidi="lt-LT"/>
        </w:rPr>
        <w:t xml:space="preserve"> prašoma ištirti</w:t>
      </w:r>
      <w:r w:rsidR="00BE4674" w:rsidRPr="0041363B">
        <w:rPr>
          <w:color w:val="000000"/>
          <w:lang w:val="lt-LT" w:eastAsia="lt-LT" w:bidi="lt-LT"/>
        </w:rPr>
        <w:t xml:space="preserve"> </w:t>
      </w:r>
      <w:r w:rsidR="00BE4674" w:rsidRPr="0041363B">
        <w:rPr>
          <w:rFonts w:eastAsia="Calibri"/>
          <w:lang w:val="lt-LT"/>
        </w:rPr>
        <w:t>Lietuvos Respublikos energetikos ministro 2014 m. sausio 28 d. įsakymu Nr. 1-12 (2017 m. birželio 28 d. įsakymo Nr. 1-169 redakcija) patvirtintų Magistralinio dujotiekio įrengimo ir plėtros taisyklių 14</w:t>
      </w:r>
      <w:r w:rsidR="008B18B8" w:rsidRPr="0041363B">
        <w:rPr>
          <w:rFonts w:eastAsia="Calibri"/>
          <w:lang w:val="lt-LT"/>
        </w:rPr>
        <w:t> </w:t>
      </w:r>
      <w:r w:rsidR="00BE4674" w:rsidRPr="0041363B">
        <w:rPr>
          <w:rFonts w:eastAsia="Calibri"/>
          <w:lang w:val="lt-LT"/>
        </w:rPr>
        <w:t>punkto, kiek jame nustatyta, kad magistralinio dujotiekio vamzdynas, kuris baigtas statyti iki 2006</w:t>
      </w:r>
      <w:r w:rsidR="008B18B8" w:rsidRPr="0041363B">
        <w:rPr>
          <w:rFonts w:eastAsia="Calibri"/>
          <w:lang w:val="lt-LT"/>
        </w:rPr>
        <w:t> </w:t>
      </w:r>
      <w:r w:rsidR="00BE4674" w:rsidRPr="0041363B">
        <w:rPr>
          <w:rFonts w:eastAsia="Calibri"/>
          <w:lang w:val="lt-LT"/>
        </w:rPr>
        <w:t>m. gruodžio 1 d., bei teritorija, esanti po 200 metrų į abi puses nuo šio MDV, priskiriami 1</w:t>
      </w:r>
      <w:r w:rsidR="008B18B8" w:rsidRPr="0041363B">
        <w:rPr>
          <w:rFonts w:eastAsia="Calibri"/>
          <w:lang w:val="lt-LT"/>
        </w:rPr>
        <w:t> </w:t>
      </w:r>
      <w:r w:rsidR="00BE4674" w:rsidRPr="0041363B">
        <w:rPr>
          <w:rFonts w:eastAsia="Calibri"/>
          <w:lang w:val="lt-LT"/>
        </w:rPr>
        <w:t xml:space="preserve">vietovės klasei, </w:t>
      </w:r>
      <w:r w:rsidR="00A4251B" w:rsidRPr="0041363B">
        <w:rPr>
          <w:rFonts w:eastAsia="Calibri"/>
          <w:lang w:val="lt-LT"/>
        </w:rPr>
        <w:t>atitiktį</w:t>
      </w:r>
      <w:r w:rsidR="00BE4674" w:rsidRPr="0041363B">
        <w:rPr>
          <w:rFonts w:eastAsia="Calibri"/>
          <w:lang w:val="lt-LT"/>
        </w:rPr>
        <w:t xml:space="preserve"> </w:t>
      </w:r>
      <w:r w:rsidR="00A4251B" w:rsidRPr="0041363B">
        <w:rPr>
          <w:rFonts w:eastAsia="Calibri"/>
          <w:lang w:val="lt-LT"/>
        </w:rPr>
        <w:t>V</w:t>
      </w:r>
      <w:r w:rsidR="00BE4674" w:rsidRPr="0041363B">
        <w:rPr>
          <w:rFonts w:eastAsia="Calibri"/>
          <w:lang w:val="lt-LT"/>
        </w:rPr>
        <w:t>iešojo administravimo įstatymo 3 straipsnio 4, 6 ir 10 punktams</w:t>
      </w:r>
      <w:r w:rsidR="00BE3924" w:rsidRPr="0041363B">
        <w:rPr>
          <w:rFonts w:eastAsia="Calibri"/>
          <w:lang w:val="lt-LT"/>
        </w:rPr>
        <w:t xml:space="preserve"> (juose įtvirtintiems įstatymo viršenybės, lygiateisiškumo ir proporcingumo principams)</w:t>
      </w:r>
      <w:r w:rsidR="00BE4674" w:rsidRPr="0041363B">
        <w:rPr>
          <w:rFonts w:eastAsia="Calibri"/>
          <w:lang w:val="lt-LT"/>
        </w:rPr>
        <w:t xml:space="preserve"> bei konstituciniams teisinės valstybės, proporcingumo, teisingumo ir asmenų lygiateisiškumo principams</w:t>
      </w:r>
      <w:r w:rsidR="00A4251B" w:rsidRPr="0041363B">
        <w:rPr>
          <w:rFonts w:eastAsia="Calibri"/>
          <w:lang w:val="lt-LT"/>
        </w:rPr>
        <w:t>.</w:t>
      </w:r>
    </w:p>
    <w:p w14:paraId="75D45CFE" w14:textId="71D81C4E" w:rsidR="00E77CC1" w:rsidRPr="00203E7A" w:rsidRDefault="00E77CC1" w:rsidP="003C4731">
      <w:pPr>
        <w:pStyle w:val="Sraopastraipa"/>
        <w:numPr>
          <w:ilvl w:val="0"/>
          <w:numId w:val="2"/>
        </w:numPr>
        <w:tabs>
          <w:tab w:val="left" w:pos="1276"/>
        </w:tabs>
        <w:ind w:left="0" w:firstLine="709"/>
        <w:jc w:val="both"/>
        <w:rPr>
          <w:color w:val="000000"/>
          <w:lang w:val="lt-LT" w:eastAsia="lt-LT" w:bidi="lt-LT"/>
        </w:rPr>
      </w:pPr>
      <w:r w:rsidRPr="00203E7A">
        <w:rPr>
          <w:color w:val="000000"/>
          <w:lang w:val="lt-LT" w:eastAsia="lt-LT" w:bidi="lt-LT"/>
        </w:rPr>
        <w:t>Taisyklių 14 punktas nustato: „Teritorijos vietovės klasė yra tapati šioje teritorijoje nutiesto MDV vietovės klasei, kuri nustatoma pagal MDV projektą. MDV, kuris baigtas statyti iki 2006 m. gruodžio 1 d., bei teritorija, esanti po 200 metrų į abi puses nuo šio MDV, priskiriami 1 vietovės klasei“.</w:t>
      </w:r>
    </w:p>
    <w:p w14:paraId="2C393F62" w14:textId="3124C5FC" w:rsidR="00E77CC1" w:rsidRPr="0041363B" w:rsidRDefault="00140642" w:rsidP="003C4731">
      <w:pPr>
        <w:pStyle w:val="Sraopastraipa"/>
        <w:numPr>
          <w:ilvl w:val="0"/>
          <w:numId w:val="2"/>
        </w:numPr>
        <w:tabs>
          <w:tab w:val="left" w:pos="1276"/>
        </w:tabs>
        <w:ind w:left="0" w:firstLine="709"/>
        <w:jc w:val="both"/>
        <w:rPr>
          <w:color w:val="000000"/>
          <w:lang w:val="lt-LT" w:eastAsia="lt-LT" w:bidi="lt-LT"/>
        </w:rPr>
      </w:pPr>
      <w:r w:rsidRPr="0041363B">
        <w:rPr>
          <w:color w:val="000000"/>
          <w:lang w:val="lt-LT" w:eastAsia="lt-LT" w:bidi="lt-LT"/>
        </w:rPr>
        <w:t xml:space="preserve">Pareiškėja prašomos ištirti </w:t>
      </w:r>
      <w:r w:rsidR="008B18B8" w:rsidRPr="0041363B">
        <w:rPr>
          <w:color w:val="000000"/>
          <w:lang w:val="lt-LT" w:eastAsia="lt-LT" w:bidi="lt-LT"/>
        </w:rPr>
        <w:t xml:space="preserve">Taisyklių 14 punkto </w:t>
      </w:r>
      <w:r w:rsidRPr="0041363B">
        <w:rPr>
          <w:color w:val="000000"/>
          <w:lang w:val="lt-LT" w:eastAsia="lt-LT" w:bidi="lt-LT"/>
        </w:rPr>
        <w:t xml:space="preserve">nuostatos teisėtumu </w:t>
      </w:r>
      <w:r w:rsidR="00F14FC8" w:rsidRPr="0041363B">
        <w:rPr>
          <w:color w:val="000000"/>
          <w:lang w:val="lt-LT" w:eastAsia="lt-LT" w:bidi="lt-LT"/>
        </w:rPr>
        <w:t xml:space="preserve">iš esmės </w:t>
      </w:r>
      <w:r w:rsidRPr="0041363B">
        <w:rPr>
          <w:color w:val="000000"/>
          <w:lang w:val="lt-LT" w:eastAsia="lt-LT" w:bidi="lt-LT"/>
        </w:rPr>
        <w:t xml:space="preserve">abejoja </w:t>
      </w:r>
      <w:r w:rsidR="00E77CC1" w:rsidRPr="0041363B">
        <w:rPr>
          <w:color w:val="000000"/>
          <w:lang w:val="lt-LT" w:eastAsia="lt-LT" w:bidi="lt-LT"/>
        </w:rPr>
        <w:t>dviem</w:t>
      </w:r>
      <w:r w:rsidRPr="0041363B">
        <w:rPr>
          <w:color w:val="000000"/>
          <w:lang w:val="lt-LT" w:eastAsia="lt-LT" w:bidi="lt-LT"/>
        </w:rPr>
        <w:t xml:space="preserve"> aspekt</w:t>
      </w:r>
      <w:r w:rsidR="00E77CC1" w:rsidRPr="0041363B">
        <w:rPr>
          <w:color w:val="000000"/>
          <w:lang w:val="lt-LT" w:eastAsia="lt-LT" w:bidi="lt-LT"/>
        </w:rPr>
        <w:t>ais:</w:t>
      </w:r>
    </w:p>
    <w:p w14:paraId="7D1C027D" w14:textId="64A7CE6D" w:rsidR="00A37E8A" w:rsidRPr="0041363B" w:rsidRDefault="002238CA" w:rsidP="00E77CC1">
      <w:pPr>
        <w:pStyle w:val="Sraopastraipa"/>
        <w:numPr>
          <w:ilvl w:val="0"/>
          <w:numId w:val="30"/>
        </w:numPr>
        <w:tabs>
          <w:tab w:val="left" w:pos="1276"/>
        </w:tabs>
        <w:ind w:left="0" w:firstLine="709"/>
        <w:jc w:val="both"/>
        <w:rPr>
          <w:color w:val="000000"/>
          <w:lang w:val="lt-LT" w:eastAsia="lt-LT" w:bidi="lt-LT"/>
        </w:rPr>
      </w:pPr>
      <w:r w:rsidRPr="0041363B">
        <w:rPr>
          <w:color w:val="000000"/>
          <w:lang w:val="lt-LT" w:eastAsia="lt-LT" w:bidi="lt-LT"/>
        </w:rPr>
        <w:t xml:space="preserve">pareiškėjos manymu, </w:t>
      </w:r>
      <w:r w:rsidR="007815C1" w:rsidRPr="0041363B">
        <w:rPr>
          <w:color w:val="000000"/>
          <w:lang w:val="lt-LT" w:eastAsia="lt-LT" w:bidi="lt-LT"/>
        </w:rPr>
        <w:t>a</w:t>
      </w:r>
      <w:r w:rsidR="00B97EA1" w:rsidRPr="0041363B">
        <w:rPr>
          <w:color w:val="000000"/>
          <w:lang w:val="lt-LT" w:eastAsia="lt-LT" w:bidi="lt-LT"/>
        </w:rPr>
        <w:t>tsakovas</w:t>
      </w:r>
      <w:r w:rsidR="00A37E8A" w:rsidRPr="0041363B">
        <w:rPr>
          <w:color w:val="000000"/>
          <w:lang w:val="lt-LT" w:eastAsia="lt-LT" w:bidi="lt-LT"/>
        </w:rPr>
        <w:t>, priimdamas ginčijamą nuostatą,</w:t>
      </w:r>
      <w:r w:rsidR="00B97EA1" w:rsidRPr="0041363B">
        <w:rPr>
          <w:color w:val="000000"/>
          <w:lang w:val="lt-LT" w:eastAsia="lt-LT" w:bidi="lt-LT"/>
        </w:rPr>
        <w:t xml:space="preserve"> virš</w:t>
      </w:r>
      <w:r w:rsidR="003C4731" w:rsidRPr="0041363B">
        <w:rPr>
          <w:color w:val="000000"/>
          <w:lang w:val="lt-LT" w:eastAsia="lt-LT" w:bidi="lt-LT"/>
        </w:rPr>
        <w:t>ijo</w:t>
      </w:r>
      <w:r w:rsidR="00B97EA1" w:rsidRPr="0041363B">
        <w:rPr>
          <w:color w:val="000000"/>
          <w:lang w:val="lt-LT" w:eastAsia="lt-LT" w:bidi="lt-LT"/>
        </w:rPr>
        <w:t xml:space="preserve"> savo kompetenciją</w:t>
      </w:r>
      <w:r w:rsidR="003C4731" w:rsidRPr="0041363B">
        <w:rPr>
          <w:color w:val="000000"/>
          <w:lang w:val="lt-LT" w:eastAsia="lt-LT" w:bidi="lt-LT"/>
        </w:rPr>
        <w:t xml:space="preserve"> ir</w:t>
      </w:r>
      <w:r w:rsidR="00B97EA1" w:rsidRPr="0041363B">
        <w:rPr>
          <w:color w:val="000000"/>
          <w:lang w:val="lt-LT" w:eastAsia="lt-LT" w:bidi="lt-LT"/>
        </w:rPr>
        <w:t xml:space="preserve"> poįstatyminiame akte įtvirtino savarankišką (įstatymu nereglamentuotą) </w:t>
      </w:r>
      <w:r w:rsidR="00B97EA1" w:rsidRPr="0041363B">
        <w:rPr>
          <w:rFonts w:eastAsia="Calibri"/>
          <w:lang w:val="lt-LT"/>
        </w:rPr>
        <w:t xml:space="preserve">iki 2006 m. gruodžio 1 d. baigto statyti </w:t>
      </w:r>
      <w:r w:rsidR="00B97EA1" w:rsidRPr="0041363B">
        <w:rPr>
          <w:color w:val="000000"/>
          <w:lang w:val="lt-LT" w:eastAsia="lt-LT" w:bidi="lt-LT"/>
        </w:rPr>
        <w:t>MDV ir teritorijos po 200 metrų į abi puses nuo šio MDV priskyrimo 1</w:t>
      </w:r>
      <w:r w:rsidR="00B34F69">
        <w:rPr>
          <w:color w:val="000000"/>
          <w:lang w:val="lt-LT" w:eastAsia="lt-LT" w:bidi="lt-LT"/>
        </w:rPr>
        <w:t> </w:t>
      </w:r>
      <w:r w:rsidR="00B97EA1" w:rsidRPr="0041363B">
        <w:rPr>
          <w:color w:val="000000"/>
          <w:lang w:val="lt-LT" w:eastAsia="lt-LT" w:bidi="lt-LT"/>
        </w:rPr>
        <w:t>vietovės klasei kriterijų, grindžiamą vien MDV statybos pabaigos metais ir visiškai neatsižvelgiant į konkrečios teritorijos faktinį užstatymą</w:t>
      </w:r>
      <w:r w:rsidR="00A37E8A" w:rsidRPr="0041363B">
        <w:rPr>
          <w:color w:val="000000"/>
          <w:lang w:val="lt-LT" w:eastAsia="lt-LT" w:bidi="lt-LT"/>
        </w:rPr>
        <w:t>;</w:t>
      </w:r>
    </w:p>
    <w:p w14:paraId="7D9DABE0" w14:textId="61C96ACF" w:rsidR="00FE6632" w:rsidRPr="0041363B" w:rsidRDefault="002238CA" w:rsidP="00E77CC1">
      <w:pPr>
        <w:pStyle w:val="Sraopastraipa"/>
        <w:numPr>
          <w:ilvl w:val="0"/>
          <w:numId w:val="30"/>
        </w:numPr>
        <w:tabs>
          <w:tab w:val="left" w:pos="1276"/>
        </w:tabs>
        <w:ind w:left="0" w:firstLine="709"/>
        <w:jc w:val="both"/>
        <w:rPr>
          <w:color w:val="000000"/>
          <w:lang w:val="lt-LT" w:eastAsia="lt-LT" w:bidi="lt-LT"/>
        </w:rPr>
      </w:pPr>
      <w:r w:rsidRPr="0041363B">
        <w:rPr>
          <w:color w:val="000000"/>
          <w:lang w:val="lt-LT" w:eastAsia="lt-LT" w:bidi="lt-LT"/>
        </w:rPr>
        <w:t xml:space="preserve">pareiškėja teigia, kad </w:t>
      </w:r>
      <w:r w:rsidR="005F49EC" w:rsidRPr="0041363B">
        <w:rPr>
          <w:color w:val="000000"/>
          <w:lang w:val="lt-LT" w:eastAsia="lt-LT" w:bidi="lt-LT"/>
        </w:rPr>
        <w:t>prašomoje ištirti nuostatoje įtvirtintas kitoks, nepriklausantis nuo faktinio užstatymo, vietovės klasės nustatymo kriterijus iki 2006 m. gruodžio 1 d.</w:t>
      </w:r>
      <w:r w:rsidR="00B97EA1" w:rsidRPr="0041363B">
        <w:rPr>
          <w:color w:val="000000"/>
          <w:lang w:val="lt-LT" w:eastAsia="lt-LT" w:bidi="lt-LT"/>
        </w:rPr>
        <w:t xml:space="preserve"> baigtam statyti MDV</w:t>
      </w:r>
      <w:r w:rsidR="005F49EC" w:rsidRPr="0041363B">
        <w:rPr>
          <w:color w:val="000000"/>
          <w:lang w:val="lt-LT" w:eastAsia="lt-LT" w:bidi="lt-LT"/>
        </w:rPr>
        <w:t xml:space="preserve"> ir teritorijoms, esančioms po 200 metrų į abi puses nuo tokio MDV</w:t>
      </w:r>
      <w:r w:rsidR="00B97EA1" w:rsidRPr="0041363B">
        <w:rPr>
          <w:color w:val="000000"/>
          <w:lang w:val="lt-LT" w:eastAsia="lt-LT" w:bidi="lt-LT"/>
        </w:rPr>
        <w:t>, neturi jokio objektyvaus pagrindo</w:t>
      </w:r>
      <w:r w:rsidR="00FE6632" w:rsidRPr="0041363B">
        <w:rPr>
          <w:color w:val="000000"/>
          <w:lang w:val="lt-LT" w:eastAsia="lt-LT" w:bidi="lt-LT"/>
        </w:rPr>
        <w:t xml:space="preserve"> ir sudaro prielaidas atsirasti teritorijoms, kuriose 1</w:t>
      </w:r>
      <w:r w:rsidR="008B18B8" w:rsidRPr="0041363B">
        <w:rPr>
          <w:color w:val="000000"/>
          <w:lang w:val="lt-LT" w:eastAsia="lt-LT" w:bidi="lt-LT"/>
        </w:rPr>
        <w:t xml:space="preserve"> </w:t>
      </w:r>
      <w:r w:rsidR="00FE6632" w:rsidRPr="0041363B">
        <w:rPr>
          <w:color w:val="000000"/>
          <w:lang w:val="lt-LT" w:eastAsia="lt-LT" w:bidi="lt-LT"/>
        </w:rPr>
        <w:t xml:space="preserve">vietovės klasei nustatyti užstatymo normatyvai </w:t>
      </w:r>
      <w:r w:rsidR="00FE6632" w:rsidRPr="0041363B">
        <w:rPr>
          <w:i/>
          <w:iCs/>
          <w:color w:val="000000"/>
          <w:lang w:val="lt-LT" w:eastAsia="lt-LT" w:bidi="lt-LT"/>
        </w:rPr>
        <w:t>de facto</w:t>
      </w:r>
      <w:r w:rsidR="00FE6632" w:rsidRPr="0041363B">
        <w:rPr>
          <w:color w:val="000000"/>
          <w:lang w:val="lt-LT" w:eastAsia="lt-LT" w:bidi="lt-LT"/>
        </w:rPr>
        <w:t xml:space="preserve"> (faktiškai, iš tikrųjų) yra viršyti</w:t>
      </w:r>
      <w:r w:rsidR="00DC5607" w:rsidRPr="0041363B">
        <w:rPr>
          <w:color w:val="000000"/>
          <w:lang w:val="lt-LT" w:eastAsia="lt-LT" w:bidi="lt-LT"/>
        </w:rPr>
        <w:t xml:space="preserve">, nepagrįstai suvaržant šių teritorijų gyventojų teises dėl saugių gyvenimo ir veiklos sąlygų užtikrinimo, lyginant su </w:t>
      </w:r>
      <w:r w:rsidR="00B12F1D" w:rsidRPr="0041363B">
        <w:rPr>
          <w:color w:val="000000"/>
          <w:lang w:val="lt-LT" w:eastAsia="lt-LT" w:bidi="lt-LT"/>
        </w:rPr>
        <w:t xml:space="preserve">vėliau baigtų statyti, </w:t>
      </w:r>
      <w:r w:rsidR="00DC5607" w:rsidRPr="0041363B">
        <w:rPr>
          <w:color w:val="000000"/>
          <w:lang w:val="lt-LT" w:eastAsia="lt-LT" w:bidi="lt-LT"/>
        </w:rPr>
        <w:t>planuojamų ir (ar) projektuojamų MDV teritorijų gyventojais</w:t>
      </w:r>
      <w:r w:rsidR="00FE6632" w:rsidRPr="0041363B">
        <w:rPr>
          <w:color w:val="000000"/>
          <w:lang w:val="lt-LT" w:eastAsia="lt-LT" w:bidi="lt-LT"/>
        </w:rPr>
        <w:t>.</w:t>
      </w:r>
    </w:p>
    <w:p w14:paraId="667A0778" w14:textId="766BE527" w:rsidR="004A1DAF" w:rsidRPr="0041363B" w:rsidRDefault="0084188B" w:rsidP="004A1DAF">
      <w:pPr>
        <w:pStyle w:val="Sraopastraipa"/>
        <w:numPr>
          <w:ilvl w:val="0"/>
          <w:numId w:val="2"/>
        </w:numPr>
        <w:tabs>
          <w:tab w:val="left" w:pos="1276"/>
        </w:tabs>
        <w:ind w:left="0" w:firstLine="709"/>
        <w:jc w:val="both"/>
        <w:rPr>
          <w:color w:val="000000"/>
          <w:lang w:val="lt-LT" w:eastAsia="lt-LT" w:bidi="lt-LT"/>
        </w:rPr>
      </w:pPr>
      <w:r w:rsidRPr="0041363B">
        <w:rPr>
          <w:color w:val="000000"/>
          <w:lang w:val="lt-LT" w:eastAsia="lt-LT" w:bidi="lt-LT"/>
        </w:rPr>
        <w:t xml:space="preserve">Išplėstinė teisėjų kolegija pirmiausia </w:t>
      </w:r>
      <w:r w:rsidR="007D7CE0" w:rsidRPr="0041363B">
        <w:rPr>
          <w:color w:val="000000"/>
          <w:lang w:val="lt-LT" w:eastAsia="lt-LT" w:bidi="lt-LT"/>
        </w:rPr>
        <w:t>atkreipia dėmesį</w:t>
      </w:r>
      <w:r w:rsidRPr="0041363B">
        <w:rPr>
          <w:color w:val="000000"/>
          <w:lang w:val="lt-LT" w:eastAsia="lt-LT" w:bidi="lt-LT"/>
        </w:rPr>
        <w:t>, kad ši norminė administracinė byla nagrinėjama pagal abstraktų pareiškimą</w:t>
      </w:r>
      <w:r w:rsidR="0092793C" w:rsidRPr="0041363B">
        <w:rPr>
          <w:color w:val="000000"/>
          <w:lang w:val="lt-LT" w:eastAsia="lt-LT" w:bidi="lt-LT"/>
        </w:rPr>
        <w:t xml:space="preserve"> ištirti norminio administracinio akto teisėtumą (</w:t>
      </w:r>
      <w:r w:rsidR="00146F9D" w:rsidRPr="0041363B">
        <w:rPr>
          <w:color w:val="000000"/>
          <w:lang w:val="lt-LT" w:eastAsia="lt-LT" w:bidi="lt-LT"/>
        </w:rPr>
        <w:t xml:space="preserve">Lietuvos Respublikos administracinių bylų teisenos įstatymo </w:t>
      </w:r>
      <w:r w:rsidR="0092793C" w:rsidRPr="0041363B">
        <w:rPr>
          <w:color w:val="000000"/>
          <w:lang w:val="lt-LT" w:eastAsia="lt-LT" w:bidi="lt-LT"/>
        </w:rPr>
        <w:t>112 str.).</w:t>
      </w:r>
      <w:r w:rsidR="00AC1765" w:rsidRPr="0041363B">
        <w:rPr>
          <w:color w:val="000000"/>
          <w:lang w:val="lt-LT" w:eastAsia="lt-LT" w:bidi="lt-LT"/>
        </w:rPr>
        <w:t xml:space="preserve"> </w:t>
      </w:r>
      <w:r w:rsidR="004A1DAF" w:rsidRPr="0041363B">
        <w:rPr>
          <w:lang w:val="lt-LT" w:bidi="lt-LT"/>
        </w:rPr>
        <w:t xml:space="preserve">Tiriant norminio administracinio akto teisėtumą nėra sprendžiamas pažeistų subjektinių teisių gynimo klausimas, o tik siekiama išsiaiškinti, ar norminis administracinis aktas neprieštarauja įstatymui ar Vyriausybės norminiam aktui. Bylų dėl norminių administracinių aktų nagrinėjimo proceso paskirtis yra ne pažeistų subjektinių teisių apsauga, o abstrakti viešojo administravimo subjektų veiklos, priimant norminius administracinius aktus, teisėtumo kontrolė. Administracinių teismų kompetencija nagrinėjant bylas dėl norminių administracinių aktų teisėtumo yra aiškiai apibrėžta įstatyme ir plečiamai neaiškintina (žr., pvz., Lietuvos vyriausiojo administracinio teismo 2019 m. balandžio 3 d. </w:t>
      </w:r>
      <w:r w:rsidR="007D771C" w:rsidRPr="0041363B">
        <w:rPr>
          <w:lang w:val="lt-LT" w:bidi="lt-LT"/>
        </w:rPr>
        <w:t xml:space="preserve">išplėstinės teisėjų kolegijos </w:t>
      </w:r>
      <w:r w:rsidR="004A1DAF" w:rsidRPr="0041363B">
        <w:rPr>
          <w:lang w:val="lt-LT" w:bidi="lt-LT"/>
        </w:rPr>
        <w:t xml:space="preserve">sprendimą administracinėje byloje Nr. </w:t>
      </w:r>
      <w:bookmarkStart w:id="15" w:name="n5772a52e-550f-4f06-b70e-44500afe26da"/>
      <w:r w:rsidR="004A1DAF" w:rsidRPr="0041363B">
        <w:rPr>
          <w:lang w:val="lt-LT" w:bidi="lt-LT"/>
        </w:rPr>
        <w:t>I-6-822/2019</w:t>
      </w:r>
      <w:bookmarkStart w:id="16" w:name="pn5772a52e-550f-4f06-b70e-44500afe26da"/>
      <w:bookmarkEnd w:id="15"/>
      <w:bookmarkEnd w:id="16"/>
      <w:r w:rsidR="004A1DAF" w:rsidRPr="0041363B">
        <w:rPr>
          <w:lang w:val="lt-LT" w:bidi="lt-LT"/>
        </w:rPr>
        <w:t xml:space="preserve">; </w:t>
      </w:r>
      <w:r w:rsidR="004A1DAF" w:rsidRPr="0041363B">
        <w:rPr>
          <w:lang w:val="lt-LT"/>
        </w:rPr>
        <w:t xml:space="preserve">2023 m. gruodžio 20 </w:t>
      </w:r>
      <w:r w:rsidR="004A1DAF" w:rsidRPr="0041363B">
        <w:rPr>
          <w:lang w:val="lt-LT" w:bidi="lt-LT"/>
        </w:rPr>
        <w:t xml:space="preserve">d. </w:t>
      </w:r>
      <w:r w:rsidR="007D771C" w:rsidRPr="0041363B">
        <w:rPr>
          <w:lang w:val="lt-LT" w:bidi="lt-LT"/>
        </w:rPr>
        <w:t xml:space="preserve">išplėstinės teisėjų kolegijos </w:t>
      </w:r>
      <w:r w:rsidR="004A1DAF" w:rsidRPr="0041363B">
        <w:rPr>
          <w:lang w:val="lt-LT" w:bidi="lt-LT"/>
        </w:rPr>
        <w:t xml:space="preserve">sprendimą administracinėje byloje Nr. </w:t>
      </w:r>
      <w:r w:rsidR="004A1DAF" w:rsidRPr="0041363B">
        <w:rPr>
          <w:lang w:val="lt-LT"/>
        </w:rPr>
        <w:t>eI-12-556/2023</w:t>
      </w:r>
      <w:r w:rsidR="004A1DAF" w:rsidRPr="0041363B">
        <w:rPr>
          <w:lang w:val="lt-LT" w:bidi="lt-LT"/>
        </w:rPr>
        <w:t xml:space="preserve">). Būtent šiose ribose išplėstinė teisėjų kolegija toliau pasisakys dėl pareiškėjos dėstomų argumentų, kuriais grindžiamos abejonės prašomos ištirti Taisyklių </w:t>
      </w:r>
      <w:r w:rsidR="004A1DAF" w:rsidRPr="0041363B">
        <w:rPr>
          <w:color w:val="000000"/>
          <w:lang w:val="lt-LT" w:eastAsia="lt-LT" w:bidi="lt-LT"/>
        </w:rPr>
        <w:t>14 punkto nuostatos teisėtumu</w:t>
      </w:r>
      <w:r w:rsidR="004A1DAF" w:rsidRPr="0041363B">
        <w:rPr>
          <w:lang w:val="lt-LT" w:bidi="lt-LT"/>
        </w:rPr>
        <w:t>.</w:t>
      </w:r>
    </w:p>
    <w:p w14:paraId="7996D4F7" w14:textId="77777777" w:rsidR="00CB4C28" w:rsidRPr="0041363B" w:rsidRDefault="00CB4C28" w:rsidP="00CB4C28">
      <w:pPr>
        <w:pStyle w:val="Sraopastraipa"/>
        <w:tabs>
          <w:tab w:val="left" w:pos="1276"/>
        </w:tabs>
        <w:ind w:left="709"/>
        <w:jc w:val="both"/>
        <w:rPr>
          <w:lang w:val="lt-LT" w:bidi="lt-LT"/>
        </w:rPr>
      </w:pPr>
    </w:p>
    <w:p w14:paraId="51A1CE9C" w14:textId="77777777" w:rsidR="005521C0" w:rsidRPr="0041363B" w:rsidRDefault="005521C0" w:rsidP="005521C0">
      <w:pPr>
        <w:pStyle w:val="Sraopastraipa"/>
        <w:ind w:left="0"/>
        <w:jc w:val="both"/>
        <w:rPr>
          <w:i/>
          <w:iCs/>
          <w:color w:val="000000"/>
          <w:lang w:val="lt-LT" w:eastAsia="lt-LT" w:bidi="lt-LT"/>
        </w:rPr>
      </w:pPr>
      <w:r w:rsidRPr="0041363B">
        <w:rPr>
          <w:i/>
          <w:iCs/>
          <w:color w:val="000000"/>
          <w:lang w:val="lt-LT" w:eastAsia="lt-LT" w:bidi="lt-LT"/>
        </w:rPr>
        <w:lastRenderedPageBreak/>
        <w:t xml:space="preserve">Dėl </w:t>
      </w:r>
      <w:r w:rsidRPr="0041363B">
        <w:rPr>
          <w:rFonts w:eastAsia="Calibri"/>
          <w:i/>
          <w:iCs/>
          <w:lang w:val="lt-LT"/>
        </w:rPr>
        <w:t>energetikos ministro kompetencijos nustatyti kvestionuojamą teisinį reguliavimą</w:t>
      </w:r>
    </w:p>
    <w:p w14:paraId="6DD6D6D5" w14:textId="77777777" w:rsidR="005521C0" w:rsidRPr="0041363B" w:rsidRDefault="005521C0" w:rsidP="00CB4C28">
      <w:pPr>
        <w:pStyle w:val="Sraopastraipa"/>
        <w:tabs>
          <w:tab w:val="left" w:pos="1276"/>
        </w:tabs>
        <w:ind w:left="709"/>
        <w:jc w:val="both"/>
        <w:rPr>
          <w:lang w:val="lt-LT" w:bidi="lt-LT"/>
        </w:rPr>
      </w:pPr>
    </w:p>
    <w:p w14:paraId="42A695C7" w14:textId="6FDCF077" w:rsidR="005521C0" w:rsidRPr="0041363B" w:rsidRDefault="005521C0" w:rsidP="003A6D43">
      <w:pPr>
        <w:pStyle w:val="Sraopastraipa"/>
        <w:numPr>
          <w:ilvl w:val="0"/>
          <w:numId w:val="2"/>
        </w:numPr>
        <w:tabs>
          <w:tab w:val="left" w:pos="1276"/>
        </w:tabs>
        <w:ind w:left="0" w:firstLine="709"/>
        <w:jc w:val="both"/>
        <w:rPr>
          <w:color w:val="000000"/>
          <w:lang w:val="lt-LT" w:eastAsia="lt-LT" w:bidi="lt-LT"/>
        </w:rPr>
      </w:pPr>
      <w:r w:rsidRPr="0041363B">
        <w:rPr>
          <w:color w:val="000000"/>
          <w:lang w:val="lt-LT" w:eastAsia="lt-LT" w:bidi="lt-LT"/>
        </w:rPr>
        <w:t xml:space="preserve">Kaip minėta, nagrinėjamu atveju pareiškėja abejoja, ar </w:t>
      </w:r>
      <w:r w:rsidR="003932E6" w:rsidRPr="0041363B">
        <w:rPr>
          <w:color w:val="000000"/>
          <w:lang w:val="lt-LT" w:eastAsia="lt-LT" w:bidi="lt-LT"/>
        </w:rPr>
        <w:t>energetikos ministras, Taisyklių 14 punkte įtvirtindamas kvestionuojamą teisinį reguliavimą, neviršijo savo kompetencijos</w:t>
      </w:r>
      <w:r w:rsidR="00DC25DC" w:rsidRPr="0041363B">
        <w:rPr>
          <w:color w:val="000000"/>
          <w:lang w:val="lt-LT" w:eastAsia="lt-LT" w:bidi="lt-LT"/>
        </w:rPr>
        <w:t xml:space="preserve">, </w:t>
      </w:r>
      <w:r w:rsidR="0041363B" w:rsidRPr="0041363B">
        <w:rPr>
          <w:color w:val="000000"/>
          <w:lang w:val="lt-LT" w:eastAsia="lt-LT" w:bidi="lt-LT"/>
        </w:rPr>
        <w:t>ir</w:t>
      </w:r>
      <w:r w:rsidR="00DC25DC" w:rsidRPr="0041363B">
        <w:rPr>
          <w:color w:val="000000"/>
          <w:lang w:val="lt-LT" w:eastAsia="lt-LT" w:bidi="lt-LT"/>
        </w:rPr>
        <w:t xml:space="preserve"> prašo ištirti minėtos nuostatos atitiktį Viešojo administravimo įstatymo 3 straipsnio 4 punkte įtvirtintam įstatymo viršenybės principui bei konstituciniam teisinės valstybės principui, suponuojančiam teisės aktų hierarchiją</w:t>
      </w:r>
      <w:r w:rsidR="003932E6" w:rsidRPr="0041363B">
        <w:rPr>
          <w:color w:val="000000"/>
          <w:lang w:val="lt-LT" w:eastAsia="lt-LT" w:bidi="lt-LT"/>
        </w:rPr>
        <w:t xml:space="preserve">. Šiuo aspektu pareiškėja akcentuoja </w:t>
      </w:r>
      <w:r w:rsidR="0004353C" w:rsidRPr="0041363B">
        <w:rPr>
          <w:color w:val="000000"/>
          <w:lang w:val="lt-LT" w:eastAsia="lt-LT" w:bidi="lt-LT"/>
        </w:rPr>
        <w:t xml:space="preserve">GDĮ </w:t>
      </w:r>
      <w:r w:rsidR="00083EE4" w:rsidRPr="0041363B">
        <w:rPr>
          <w:color w:val="000000"/>
          <w:lang w:val="lt-LT" w:eastAsia="lt-LT" w:bidi="lt-LT"/>
        </w:rPr>
        <w:t xml:space="preserve">pakeitimo įstatymą, kuriuo, be kita ko, GDĮ 13 straipsnis papildytas </w:t>
      </w:r>
      <w:r w:rsidR="00083EE4" w:rsidRPr="0041363B">
        <w:rPr>
          <w:lang w:val="lt-LT" w:bidi="lt-LT"/>
        </w:rPr>
        <w:t>4 dalimi, joje įtvirtinant, kad didžiausią leistiną pastatų ir jų aukštų skaičių vietovės klasės teritorijoje ir vietovės klasės vienete, atsižvelgdama į MD pavojingumo ir rizikos laipsnį, nustato Vyriausybė ar jos įgaliota institucija</w:t>
      </w:r>
      <w:r w:rsidR="0041363B" w:rsidRPr="0041363B">
        <w:rPr>
          <w:lang w:val="lt-LT" w:bidi="lt-LT"/>
        </w:rPr>
        <w:t xml:space="preserve"> (šiuo metu galiojančios redakcijos GDĮ 13 str. 5 d.)</w:t>
      </w:r>
      <w:r w:rsidR="00083EE4" w:rsidRPr="0041363B">
        <w:rPr>
          <w:lang w:val="lt-LT" w:bidi="lt-LT"/>
        </w:rPr>
        <w:t>.</w:t>
      </w:r>
      <w:r w:rsidR="00091574" w:rsidRPr="0041363B">
        <w:rPr>
          <w:lang w:val="lt-LT" w:bidi="lt-LT"/>
        </w:rPr>
        <w:t xml:space="preserve"> </w:t>
      </w:r>
      <w:r w:rsidR="00EC317B" w:rsidRPr="0041363B">
        <w:rPr>
          <w:lang w:val="lt-LT" w:bidi="lt-LT"/>
        </w:rPr>
        <w:t>P</w:t>
      </w:r>
      <w:r w:rsidR="00091574" w:rsidRPr="0041363B">
        <w:rPr>
          <w:lang w:val="lt-LT" w:bidi="lt-LT"/>
        </w:rPr>
        <w:t xml:space="preserve">asak pareiškėjos, </w:t>
      </w:r>
      <w:r w:rsidR="00FA057F" w:rsidRPr="0041363B">
        <w:rPr>
          <w:lang w:val="lt-LT" w:bidi="lt-LT"/>
        </w:rPr>
        <w:t>įstatymų leidėjas suteikė teisę Vyriausybei ar jos įgaliotai institucijai nustatyti tik didžiausią leistiną pastatų ir jų aukštų skaičių magistralinio dujotiekio vietovės klasės teritorijoje ir vietovės klasės vienete, o ne savarankiškai nustatyti MD VK, juolab remiantis tik MDV statybos pabaigos metais ir neatsižvelgiant į konkrečios teritorijos faktinį užstatymą.</w:t>
      </w:r>
    </w:p>
    <w:p w14:paraId="64380E91" w14:textId="77777777" w:rsidR="001E7B67" w:rsidRPr="0041363B" w:rsidRDefault="00500B4B" w:rsidP="001E7B67">
      <w:pPr>
        <w:pStyle w:val="Sraopastraipa"/>
        <w:numPr>
          <w:ilvl w:val="0"/>
          <w:numId w:val="2"/>
        </w:numPr>
        <w:tabs>
          <w:tab w:val="left" w:pos="1276"/>
        </w:tabs>
        <w:ind w:left="0" w:firstLine="709"/>
        <w:jc w:val="both"/>
        <w:rPr>
          <w:color w:val="000000"/>
          <w:lang w:val="lt-LT" w:eastAsia="lt-LT" w:bidi="lt-LT"/>
        </w:rPr>
      </w:pPr>
      <w:r w:rsidRPr="0041363B">
        <w:rPr>
          <w:color w:val="000000"/>
          <w:lang w:val="lt-LT" w:eastAsia="lt-LT" w:bidi="lt-LT"/>
        </w:rPr>
        <w:t xml:space="preserve">Lietuvos Respublikos Konstitucinis Teismas savo aktuose ne kartą yra konstatavęs, jog </w:t>
      </w:r>
      <w:r w:rsidR="001E7B67" w:rsidRPr="0041363B">
        <w:rPr>
          <w:color w:val="000000"/>
          <w:lang w:val="lt-LT" w:eastAsia="lt-LT" w:bidi="lt-LT"/>
        </w:rPr>
        <w:t xml:space="preserve">konstitucinis teisinės valstybės principas suponuoja įvairius reikalavimus įstatymų leidėjui, kitiems teisėkūros subjektams, </w:t>
      </w:r>
      <w:proofErr w:type="spellStart"/>
      <w:r w:rsidR="001E7B67" w:rsidRPr="0041363B">
        <w:rPr>
          <w:i/>
          <w:color w:val="000000"/>
          <w:lang w:val="lt-LT" w:eastAsia="lt-LT" w:bidi="lt-LT"/>
        </w:rPr>
        <w:t>inter</w:t>
      </w:r>
      <w:proofErr w:type="spellEnd"/>
      <w:r w:rsidR="001E7B67" w:rsidRPr="0041363B">
        <w:rPr>
          <w:i/>
          <w:color w:val="000000"/>
          <w:lang w:val="lt-LT" w:eastAsia="lt-LT" w:bidi="lt-LT"/>
        </w:rPr>
        <w:t xml:space="preserve"> alia</w:t>
      </w:r>
      <w:r w:rsidR="001E7B67" w:rsidRPr="0041363B">
        <w:rPr>
          <w:color w:val="000000"/>
          <w:lang w:val="lt-LT" w:eastAsia="lt-LT" w:bidi="lt-LT"/>
        </w:rPr>
        <w:t xml:space="preserve"> tai, kad teisėkūros subjektai teisės aktus gali leisti tik neviršydami savo įgaliojimų, kad poįstatyminiai teisės aktai turi būti priimami remiantis įstatymais (žr., pvz., Konstitucinio Teismo 2006 m. gegužės 31 d., 2007 m. rugpjūčio 13 d., 2009 m. spalio 8 d., 2013 m. balandžio 2 d., 2015 m. birželio 16 d. nutarimus). Iš šio principo, kitų konstitucinių imperatyvų kyla reikalavimas įstatymų leidėjui, kitiems teisėkūros subjektams paisyti iš Lietuvos Respublikos Konstitucijos kylančios teisės aktų hierarchijos.</w:t>
      </w:r>
      <w:r w:rsidR="001E7B67" w:rsidRPr="0041363B">
        <w:rPr>
          <w:lang w:val="lt-LT"/>
        </w:rPr>
        <w:t xml:space="preserve"> Šis reikalavimas </w:t>
      </w:r>
      <w:proofErr w:type="spellStart"/>
      <w:r w:rsidR="001E7B67" w:rsidRPr="0041363B">
        <w:rPr>
          <w:i/>
          <w:iCs/>
          <w:lang w:val="lt-LT"/>
        </w:rPr>
        <w:t>inter</w:t>
      </w:r>
      <w:proofErr w:type="spellEnd"/>
      <w:r w:rsidR="001E7B67" w:rsidRPr="0041363B">
        <w:rPr>
          <w:i/>
          <w:iCs/>
          <w:lang w:val="lt-LT"/>
        </w:rPr>
        <w:t xml:space="preserve"> alia</w:t>
      </w:r>
      <w:r w:rsidR="001E7B67" w:rsidRPr="0041363B">
        <w:rPr>
          <w:lang w:val="lt-LT"/>
        </w:rPr>
        <w:t xml:space="preserve"> reiškia, kad </w:t>
      </w:r>
      <w:r w:rsidR="001E7B67" w:rsidRPr="0041363B">
        <w:rPr>
          <w:color w:val="000000"/>
          <w:lang w:val="lt-LT" w:eastAsia="lt-LT" w:bidi="lt-LT"/>
        </w:rPr>
        <w:t>draudžiama žemesnės galios teisės aktais reguliuoti tuos visuomeninius santykius, kurie gali būti reguliuojami tik aukštesnės galios teisės aktais, be kita ko, poįstatyminiais teisės aktais reguliuoti santykius, kurie turi būti reguliuojami tik įstatymais, taip pat žemesnės galios teisės aktuose draudžiama nustatyti tokį teisinį reguliavimą, kuris konkuruotų su nustatytuoju aukštesnės galios teisės aktuose (žr., pvz., Konstitucinio Teismo 2004 m. rugsėjo 15 d., 2004 m. gruodžio 13 d., 2005 m. sausio 19 d., 2005 m. rugsėjo 20 d., 2011 m. rugsėjo 28 d., 2015 m. rugsėjo 29 d. nutarimus).</w:t>
      </w:r>
    </w:p>
    <w:p w14:paraId="022C29D1" w14:textId="6A073EFE" w:rsidR="00500B4B" w:rsidRPr="0041363B" w:rsidRDefault="00500B4B" w:rsidP="001E7B67">
      <w:pPr>
        <w:pStyle w:val="Sraopastraipa"/>
        <w:numPr>
          <w:ilvl w:val="0"/>
          <w:numId w:val="2"/>
        </w:numPr>
        <w:tabs>
          <w:tab w:val="left" w:pos="1276"/>
        </w:tabs>
        <w:ind w:left="0" w:firstLine="709"/>
        <w:jc w:val="both"/>
        <w:rPr>
          <w:color w:val="000000"/>
          <w:lang w:val="lt-LT" w:eastAsia="lt-LT" w:bidi="lt-LT"/>
        </w:rPr>
      </w:pPr>
      <w:r w:rsidRPr="0041363B">
        <w:rPr>
          <w:color w:val="000000"/>
          <w:lang w:val="lt-LT" w:eastAsia="lt-LT" w:bidi="lt-LT"/>
        </w:rPr>
        <w:t>Konstitucinio Teismo jurisprudencijoje pažymima, kad įstatymai nustato bendro pobūdžio taisykles, o poįstatyminiuose teisės aktuose jos gali būti detalizuojamos, gali būti reglamentuojama jų įgyvendinimo tvarka (žr., pvz., Konstitucinio Teismo 1995 m. spalio 26 d., 1996</w:t>
      </w:r>
      <w:r w:rsidR="001E7B67" w:rsidRPr="0041363B">
        <w:rPr>
          <w:color w:val="000000"/>
          <w:lang w:val="lt-LT" w:eastAsia="lt-LT" w:bidi="lt-LT"/>
        </w:rPr>
        <w:t> </w:t>
      </w:r>
      <w:r w:rsidRPr="0041363B">
        <w:rPr>
          <w:color w:val="000000"/>
          <w:lang w:val="lt-LT" w:eastAsia="lt-LT" w:bidi="lt-LT"/>
        </w:rPr>
        <w:t>m. gruodžio 19 d., 2004</w:t>
      </w:r>
      <w:r w:rsidR="00657F9C" w:rsidRPr="0041363B">
        <w:rPr>
          <w:color w:val="000000"/>
          <w:lang w:val="lt-LT" w:eastAsia="lt-LT" w:bidi="lt-LT"/>
        </w:rPr>
        <w:t xml:space="preserve"> </w:t>
      </w:r>
      <w:r w:rsidRPr="0041363B">
        <w:rPr>
          <w:color w:val="000000"/>
          <w:lang w:val="lt-LT" w:eastAsia="lt-LT" w:bidi="lt-LT"/>
        </w:rPr>
        <w:t>m. kovo 5 d., 2014</w:t>
      </w:r>
      <w:r w:rsidR="001E7B67" w:rsidRPr="0041363B">
        <w:rPr>
          <w:color w:val="000000"/>
          <w:lang w:val="lt-LT" w:eastAsia="lt-LT" w:bidi="lt-LT"/>
        </w:rPr>
        <w:t xml:space="preserve"> </w:t>
      </w:r>
      <w:r w:rsidRPr="0041363B">
        <w:rPr>
          <w:color w:val="000000"/>
          <w:lang w:val="lt-LT" w:eastAsia="lt-LT" w:bidi="lt-LT"/>
        </w:rPr>
        <w:t>m. gegužės 9 d. nutarimus). Poįstatyminiu teisės aktu yra realizuojamos įstatymo normos, todėl poįstatyminiu teisės aktu negalima pakeisti įstatymo ir sukurti naujų bendro pobūdžio teisės normų, kurios konkuruotų su įstatymo normomis, nes taip būtų pažeista Konstitucijoje įtvirtinta įstatymų viršenybė poįstatyminių teisės aktų atžvilgiu (žr., pvz., Konstitucinio Teismo 2002</w:t>
      </w:r>
      <w:r w:rsidR="00657F9C" w:rsidRPr="0041363B">
        <w:rPr>
          <w:color w:val="000000"/>
          <w:lang w:val="lt-LT" w:eastAsia="lt-LT" w:bidi="lt-LT"/>
        </w:rPr>
        <w:t xml:space="preserve"> </w:t>
      </w:r>
      <w:r w:rsidRPr="0041363B">
        <w:rPr>
          <w:color w:val="000000"/>
          <w:lang w:val="lt-LT" w:eastAsia="lt-LT" w:bidi="lt-LT"/>
        </w:rPr>
        <w:t>m. rugpjūčio 21</w:t>
      </w:r>
      <w:r w:rsidR="001E7B67" w:rsidRPr="0041363B">
        <w:rPr>
          <w:color w:val="000000"/>
          <w:lang w:val="lt-LT" w:eastAsia="lt-LT" w:bidi="lt-LT"/>
        </w:rPr>
        <w:t xml:space="preserve"> </w:t>
      </w:r>
      <w:r w:rsidRPr="0041363B">
        <w:rPr>
          <w:color w:val="000000"/>
          <w:lang w:val="lt-LT" w:eastAsia="lt-LT" w:bidi="lt-LT"/>
        </w:rPr>
        <w:t>d., 2004 m. gruodžio 13</w:t>
      </w:r>
      <w:r w:rsidR="00D775C6" w:rsidRPr="0041363B">
        <w:rPr>
          <w:color w:val="000000"/>
          <w:lang w:val="lt-LT" w:eastAsia="lt-LT" w:bidi="lt-LT"/>
        </w:rPr>
        <w:t xml:space="preserve"> </w:t>
      </w:r>
      <w:r w:rsidRPr="0041363B">
        <w:rPr>
          <w:color w:val="000000"/>
          <w:lang w:val="lt-LT" w:eastAsia="lt-LT" w:bidi="lt-LT"/>
        </w:rPr>
        <w:t>d. nutarimus). Poįstatyminiai teisės aktai negali prieštarauti įstatymams, konstituciniams įstatymams ir Konstitucijai, jie turi būti priimami remiantis įstatymais, nes poįstatyminis teisės aktas yra įstatymo normų taikymo aktas nepriklausomai nuo to, ar tas aktas yra vienkartinio (</w:t>
      </w:r>
      <w:proofErr w:type="spellStart"/>
      <w:r w:rsidRPr="0041363B">
        <w:rPr>
          <w:i/>
          <w:color w:val="000000"/>
          <w:lang w:val="lt-LT" w:eastAsia="lt-LT" w:bidi="lt-LT"/>
        </w:rPr>
        <w:t>ad</w:t>
      </w:r>
      <w:proofErr w:type="spellEnd"/>
      <w:r w:rsidRPr="0041363B">
        <w:rPr>
          <w:i/>
          <w:color w:val="000000"/>
          <w:lang w:val="lt-LT" w:eastAsia="lt-LT" w:bidi="lt-LT"/>
        </w:rPr>
        <w:t xml:space="preserve"> </w:t>
      </w:r>
      <w:proofErr w:type="spellStart"/>
      <w:r w:rsidRPr="0041363B">
        <w:rPr>
          <w:i/>
          <w:color w:val="000000"/>
          <w:lang w:val="lt-LT" w:eastAsia="lt-LT" w:bidi="lt-LT"/>
        </w:rPr>
        <w:t>hoc</w:t>
      </w:r>
      <w:proofErr w:type="spellEnd"/>
      <w:r w:rsidRPr="0041363B">
        <w:rPr>
          <w:color w:val="000000"/>
          <w:lang w:val="lt-LT" w:eastAsia="lt-LT" w:bidi="lt-LT"/>
        </w:rPr>
        <w:t>) taikymo, ar nuolatinio galiojimo (žr., pvz., Konstitucinio Teismo 2003 m. gruodžio 30 d., 2004 m. kovo 5</w:t>
      </w:r>
      <w:r w:rsidR="00657F9C" w:rsidRPr="0041363B">
        <w:rPr>
          <w:color w:val="000000"/>
          <w:lang w:val="lt-LT" w:eastAsia="lt-LT" w:bidi="lt-LT"/>
        </w:rPr>
        <w:t xml:space="preserve"> </w:t>
      </w:r>
      <w:r w:rsidRPr="0041363B">
        <w:rPr>
          <w:color w:val="000000"/>
          <w:lang w:val="lt-LT" w:eastAsia="lt-LT" w:bidi="lt-LT"/>
        </w:rPr>
        <w:t>d., 2005</w:t>
      </w:r>
      <w:r w:rsidR="00657F9C" w:rsidRPr="0041363B">
        <w:rPr>
          <w:color w:val="000000"/>
          <w:lang w:val="lt-LT" w:eastAsia="lt-LT" w:bidi="lt-LT"/>
        </w:rPr>
        <w:t xml:space="preserve"> </w:t>
      </w:r>
      <w:r w:rsidRPr="0041363B">
        <w:rPr>
          <w:color w:val="000000"/>
          <w:lang w:val="lt-LT" w:eastAsia="lt-LT" w:bidi="lt-LT"/>
        </w:rPr>
        <w:t>m. vasario 7 d., 2007</w:t>
      </w:r>
      <w:r w:rsidR="001E7B67" w:rsidRPr="0041363B">
        <w:rPr>
          <w:color w:val="000000"/>
          <w:lang w:val="lt-LT" w:eastAsia="lt-LT" w:bidi="lt-LT"/>
        </w:rPr>
        <w:t> </w:t>
      </w:r>
      <w:r w:rsidRPr="0041363B">
        <w:rPr>
          <w:color w:val="000000"/>
          <w:lang w:val="lt-LT" w:eastAsia="lt-LT" w:bidi="lt-LT"/>
        </w:rPr>
        <w:t>m. gegužės 5 d. nutarimus). Vyriausybės nutarimai, ministerijų (ministrų) ar kitų valstybės institucijų (jų vadovų) poįstatyminiai teisės aktai negali pakeisti arba iškreipti įstatymuose nustatyto teisinio reguliavimo (žr., pvz., Konstitucinio Teismo 2009 m. rugsėjo 2 d. nutarimą).</w:t>
      </w:r>
    </w:p>
    <w:p w14:paraId="734CF5A3" w14:textId="63A24045" w:rsidR="00500B4B" w:rsidRPr="0041363B" w:rsidRDefault="00500B4B" w:rsidP="00500B4B">
      <w:pPr>
        <w:pStyle w:val="Sraopastraipa"/>
        <w:numPr>
          <w:ilvl w:val="0"/>
          <w:numId w:val="2"/>
        </w:numPr>
        <w:tabs>
          <w:tab w:val="left" w:pos="1276"/>
        </w:tabs>
        <w:ind w:left="0" w:firstLine="709"/>
        <w:jc w:val="both"/>
        <w:rPr>
          <w:color w:val="000000"/>
          <w:lang w:val="lt-LT" w:eastAsia="lt-LT" w:bidi="lt-LT"/>
        </w:rPr>
      </w:pPr>
      <w:r w:rsidRPr="0041363B">
        <w:rPr>
          <w:color w:val="000000"/>
          <w:lang w:val="lt-LT" w:eastAsia="lt-LT" w:bidi="lt-LT"/>
        </w:rPr>
        <w:t xml:space="preserve">Remdamasis nurodyta Konstitucinio Teismo doktrina, Lietuvos vyriausiasis administracinis teismas savo praktikoje taip pat yra pažymėjęs, kad atsižvelgiant į įstatymų viršenybės įstatymų įgyvendinamųjų teisės aktų atžvilgiu principą, įstatymo įgyvendinamajame teisės akte nustatytas teisinis reguliavimas turi būti grindžiamas teisiniu reguliavimu, įtvirtintu įstatymuose, ir gali jį tik detalizuoti, tačiau negali būti sukuriamos naujos bendro pobūdžio normos, konkuruojančios su įstatymo normomis (žr., pvz., Lietuvos vyriausiojo administracinio teismo 2016 m. liepos 21 d. išplėstinės teisėjų kolegijos sprendimą administracinėje byloje Nr. </w:t>
      </w:r>
      <w:r w:rsidRPr="0041363B">
        <w:rPr>
          <w:iCs/>
          <w:color w:val="000000"/>
          <w:lang w:val="lt-LT" w:eastAsia="lt-LT" w:bidi="lt-LT"/>
        </w:rPr>
        <w:t xml:space="preserve">I-13-520/2016; </w:t>
      </w:r>
      <w:r w:rsidRPr="0041363B">
        <w:rPr>
          <w:color w:val="000000"/>
          <w:lang w:val="lt-LT" w:eastAsia="lt-LT" w:bidi="lt-LT"/>
        </w:rPr>
        <w:t>2019 m. spalio 23 d. išplėstinės teisėjų kolegijos sprendimą administracinėje byloje Nr.</w:t>
      </w:r>
      <w:r w:rsidR="007D771C" w:rsidRPr="0041363B">
        <w:rPr>
          <w:color w:val="000000"/>
          <w:lang w:val="lt-LT" w:eastAsia="lt-LT" w:bidi="lt-LT"/>
        </w:rPr>
        <w:t xml:space="preserve"> </w:t>
      </w:r>
      <w:r w:rsidRPr="0041363B">
        <w:rPr>
          <w:color w:val="000000"/>
          <w:lang w:val="lt-LT" w:eastAsia="lt-LT" w:bidi="lt-LT"/>
        </w:rPr>
        <w:t xml:space="preserve">eI-10-756/2019). Pagal oficialiosios konstitucinės doktrinos ir administracinės jurisprudencijos nuostatas, teisėkūros subjektai, įgyvendindami jiems pavestus įgaliojimus administracinio </w:t>
      </w:r>
      <w:r w:rsidRPr="0041363B">
        <w:rPr>
          <w:color w:val="000000"/>
          <w:lang w:val="lt-LT" w:eastAsia="lt-LT" w:bidi="lt-LT"/>
        </w:rPr>
        <w:lastRenderedPageBreak/>
        <w:t xml:space="preserve">reglamentavimo (teisėkūros) srityje, privalo paisyti konstitucinio teisinės valstybės principo suponuojamų reikalavimų, </w:t>
      </w:r>
      <w:proofErr w:type="spellStart"/>
      <w:r w:rsidRPr="0041363B">
        <w:rPr>
          <w:i/>
          <w:iCs/>
          <w:color w:val="000000"/>
          <w:lang w:val="lt-LT" w:eastAsia="lt-LT" w:bidi="lt-LT"/>
        </w:rPr>
        <w:t>inter</w:t>
      </w:r>
      <w:proofErr w:type="spellEnd"/>
      <w:r w:rsidRPr="0041363B">
        <w:rPr>
          <w:i/>
          <w:iCs/>
          <w:color w:val="000000"/>
          <w:lang w:val="lt-LT" w:eastAsia="lt-LT" w:bidi="lt-LT"/>
        </w:rPr>
        <w:t xml:space="preserve"> alia</w:t>
      </w:r>
      <w:r w:rsidRPr="0041363B">
        <w:rPr>
          <w:color w:val="000000"/>
          <w:lang w:val="lt-LT" w:eastAsia="lt-LT" w:bidi="lt-LT"/>
        </w:rPr>
        <w:t xml:space="preserve"> nepažeisti teisės aktų hierarchijos, įstatymų viršenybės imperatyvų ir įstatymo įgyvendinamajame teisės akte nustatyti tokį teisinį reguliavimą, kuris nekonkuruotų, neprieštarautų įstatyme nustatytajam, kuris būtų grindžiamas įstatymu ir jį detalizuotų tik įstatyme nustatytose ribose (žr., pvz., Lietuvos vyriausiojo administracinio teismo 2016 m. spalio 5 d. išplėstinės teisėjų kolegijos sprendimą administracinėje byloje Nr. I-16-520/2016;</w:t>
      </w:r>
      <w:r w:rsidRPr="0041363B">
        <w:rPr>
          <w:iCs/>
          <w:color w:val="000000"/>
          <w:lang w:val="lt-LT" w:eastAsia="lt-LT" w:bidi="lt-LT"/>
        </w:rPr>
        <w:t xml:space="preserve"> 2017 m. rugsėjo 19 d. </w:t>
      </w:r>
      <w:r w:rsidRPr="0041363B">
        <w:rPr>
          <w:color w:val="000000"/>
          <w:lang w:val="lt-LT" w:eastAsia="lt-LT" w:bidi="lt-LT"/>
        </w:rPr>
        <w:t xml:space="preserve">išplėstinės teisėjų kolegijos </w:t>
      </w:r>
      <w:r w:rsidRPr="0041363B">
        <w:rPr>
          <w:iCs/>
          <w:color w:val="000000"/>
          <w:lang w:val="lt-LT" w:eastAsia="lt-LT" w:bidi="lt-LT"/>
        </w:rPr>
        <w:t xml:space="preserve">sprendimą administracinėje byloje Nr. I-11-492/2017; 2018 m. gegužės 10 d. </w:t>
      </w:r>
      <w:r w:rsidRPr="0041363B">
        <w:rPr>
          <w:color w:val="000000"/>
          <w:lang w:val="lt-LT" w:eastAsia="lt-LT" w:bidi="lt-LT"/>
        </w:rPr>
        <w:t xml:space="preserve">išplėstinės teisėjų kolegijos </w:t>
      </w:r>
      <w:r w:rsidRPr="0041363B">
        <w:rPr>
          <w:iCs/>
          <w:color w:val="000000"/>
          <w:lang w:val="lt-LT" w:eastAsia="lt-LT" w:bidi="lt-LT"/>
        </w:rPr>
        <w:t>sprendimą administracinėje byloje Nr. eI-5-492/2018).</w:t>
      </w:r>
    </w:p>
    <w:p w14:paraId="3FA783F1" w14:textId="302FE10A" w:rsidR="008E50E0" w:rsidRPr="0041363B" w:rsidRDefault="008E50E0" w:rsidP="008E50E0">
      <w:pPr>
        <w:pStyle w:val="Sraopastraipa"/>
        <w:numPr>
          <w:ilvl w:val="0"/>
          <w:numId w:val="2"/>
        </w:numPr>
        <w:tabs>
          <w:tab w:val="left" w:pos="1276"/>
        </w:tabs>
        <w:ind w:left="0" w:firstLine="709"/>
        <w:jc w:val="both"/>
        <w:rPr>
          <w:color w:val="000000"/>
          <w:lang w:val="lt-LT" w:eastAsia="lt-LT" w:bidi="lt-LT"/>
        </w:rPr>
      </w:pPr>
      <w:r w:rsidRPr="0041363B">
        <w:rPr>
          <w:color w:val="000000"/>
          <w:lang w:val="lt-LT" w:eastAsia="lt-LT" w:bidi="lt-LT"/>
        </w:rPr>
        <w:t>Viešojo administravimo įstatymo</w:t>
      </w:r>
      <w:r w:rsidR="00480D3E" w:rsidRPr="0041363B">
        <w:rPr>
          <w:color w:val="000000"/>
          <w:lang w:val="lt-LT" w:eastAsia="lt-LT" w:bidi="lt-LT"/>
        </w:rPr>
        <w:t xml:space="preserve"> </w:t>
      </w:r>
      <w:r w:rsidRPr="0041363B">
        <w:rPr>
          <w:color w:val="000000"/>
          <w:lang w:val="lt-LT" w:eastAsia="lt-LT" w:bidi="lt-LT"/>
        </w:rPr>
        <w:t xml:space="preserve">3 straipsnio 4 punkte </w:t>
      </w:r>
      <w:r w:rsidR="006668A9" w:rsidRPr="0041363B">
        <w:rPr>
          <w:color w:val="000000"/>
          <w:lang w:val="lt-LT" w:eastAsia="lt-LT" w:bidi="lt-LT"/>
        </w:rPr>
        <w:t xml:space="preserve">(2020 m. gegužės 28 d. įstatymo Nr. XIII-2987 redakcija) </w:t>
      </w:r>
      <w:r w:rsidRPr="0041363B">
        <w:rPr>
          <w:color w:val="000000"/>
          <w:lang w:val="lt-LT" w:eastAsia="lt-LT" w:bidi="lt-LT"/>
        </w:rPr>
        <w:t>įtvirtintas įstatymo viršenybės principas, kuriuo viešojo administravimo subjektai vadovaujasi savo veikloje, reiškia, kad įgaliojimai atlikti viešąjį administravimą (</w:t>
      </w:r>
      <w:proofErr w:type="spellStart"/>
      <w:r w:rsidRPr="0041363B">
        <w:rPr>
          <w:i/>
          <w:iCs/>
          <w:color w:val="000000"/>
          <w:lang w:val="lt-LT" w:eastAsia="lt-LT" w:bidi="lt-LT"/>
        </w:rPr>
        <w:t>inter</w:t>
      </w:r>
      <w:proofErr w:type="spellEnd"/>
      <w:r w:rsidRPr="0041363B">
        <w:rPr>
          <w:i/>
          <w:iCs/>
          <w:color w:val="000000"/>
          <w:lang w:val="lt-LT" w:eastAsia="lt-LT" w:bidi="lt-LT"/>
        </w:rPr>
        <w:t xml:space="preserve"> alia </w:t>
      </w:r>
      <w:r w:rsidRPr="0041363B">
        <w:rPr>
          <w:color w:val="000000"/>
          <w:lang w:val="lt-LT" w:eastAsia="lt-LT" w:bidi="lt-LT"/>
        </w:rPr>
        <w:t>administracinį reglamentavimą) viešojo administravimo subjektams turi būti nustatyti laikantis šio įstatymo nustatytų reikalavimų, o viešojo administravimo subjektų veikla turi atitikti šiame įstatyme išdėstytus teisinius pagrindus.</w:t>
      </w:r>
    </w:p>
    <w:p w14:paraId="6A786FB1" w14:textId="4EF2415A" w:rsidR="00500B4B" w:rsidRPr="0041363B" w:rsidRDefault="00500B4B" w:rsidP="00500B4B">
      <w:pPr>
        <w:pStyle w:val="Sraopastraipa"/>
        <w:numPr>
          <w:ilvl w:val="0"/>
          <w:numId w:val="2"/>
        </w:numPr>
        <w:tabs>
          <w:tab w:val="left" w:pos="1276"/>
        </w:tabs>
        <w:ind w:left="0" w:firstLine="709"/>
        <w:jc w:val="both"/>
        <w:rPr>
          <w:color w:val="000000"/>
          <w:lang w:val="lt-LT" w:eastAsia="lt-LT" w:bidi="lt-LT"/>
        </w:rPr>
      </w:pPr>
      <w:r w:rsidRPr="0041363B">
        <w:rPr>
          <w:color w:val="000000"/>
          <w:lang w:val="lt-LT" w:eastAsia="lt-LT" w:bidi="lt-LT"/>
        </w:rPr>
        <w:t>Lietuvos vyriausiasis administracinis teismas savo praktikoje nuosekliai pažymi viešojo administravimo subjektų pareigą veikti aukštesnės galios teisės aktais suteiktos kompetencijos ribose. Viešojo administravimo subjektų kompetencija turi būti nustatyta įstatymu, veikla vykdoma tik jiems priskirtos kompetencijos ribose, o atitinkamam teisėkūros subjektui viršijus jam teisės aktais suteiktą kompetenciją ir priėmus norminį administracinį aktą, kurį jis nėra įgaliotas priimti, kartu pažeidžiamas ir Konstitucijos preambulėje įtvirtintas teisinės valstybės principas (žr., pvz., Lietuvos vyriausiojo administracinio teismo 2012 m. gegužės 21 d. išplėstinės teisėjų kolegijos sprendimą administracinėje byloje Nr. I</w:t>
      </w:r>
      <w:r w:rsidRPr="0041363B">
        <w:rPr>
          <w:color w:val="000000"/>
          <w:vertAlign w:val="superscript"/>
          <w:lang w:val="lt-LT" w:eastAsia="lt-LT" w:bidi="lt-LT"/>
        </w:rPr>
        <w:t>502</w:t>
      </w:r>
      <w:r w:rsidRPr="0041363B">
        <w:rPr>
          <w:color w:val="000000"/>
          <w:lang w:val="lt-LT" w:eastAsia="lt-LT" w:bidi="lt-LT"/>
        </w:rPr>
        <w:t>-12/2012; 2013 m. balandžio 30 d. išplėstinės teisėjų kolegijos sprendimą administracinėje byloje Nr. I</w:t>
      </w:r>
      <w:r w:rsidRPr="0041363B">
        <w:rPr>
          <w:color w:val="000000"/>
          <w:vertAlign w:val="superscript"/>
          <w:lang w:val="lt-LT" w:eastAsia="lt-LT" w:bidi="lt-LT"/>
        </w:rPr>
        <w:t>146</w:t>
      </w:r>
      <w:r w:rsidRPr="0041363B">
        <w:rPr>
          <w:color w:val="000000"/>
          <w:lang w:val="lt-LT" w:eastAsia="lt-LT" w:bidi="lt-LT"/>
        </w:rPr>
        <w:t xml:space="preserve">-10/2013; 2016 m. liepos 21 d. </w:t>
      </w:r>
      <w:r w:rsidR="0041146F" w:rsidRPr="0041363B">
        <w:rPr>
          <w:color w:val="000000"/>
          <w:lang w:val="lt-LT" w:eastAsia="lt-LT" w:bidi="lt-LT"/>
        </w:rPr>
        <w:t xml:space="preserve">išplėstinės teisėjų kolegijos </w:t>
      </w:r>
      <w:r w:rsidRPr="0041363B">
        <w:rPr>
          <w:color w:val="000000"/>
          <w:lang w:val="lt-LT" w:eastAsia="lt-LT" w:bidi="lt-LT"/>
        </w:rPr>
        <w:t>sprendimą administracinėje byloje Nr. I-13-520/2016; 2019 m. spalio 23 d. išplėstinės teisėjų kolegijos sprendimą administracinėje byloje Nr. eI-10-756/2019; 2021 m. sausio 13 d. išplėstinės teisėjų kolegijos sprendimą administracinėje byloje Nr. eI-16-575/2020).</w:t>
      </w:r>
    </w:p>
    <w:p w14:paraId="316DA146" w14:textId="2CF289B5" w:rsidR="0031133D" w:rsidRPr="0041363B" w:rsidRDefault="008E50E0" w:rsidP="00804164">
      <w:pPr>
        <w:pStyle w:val="Sraopastraipa"/>
        <w:numPr>
          <w:ilvl w:val="0"/>
          <w:numId w:val="2"/>
        </w:numPr>
        <w:tabs>
          <w:tab w:val="left" w:pos="1276"/>
        </w:tabs>
        <w:ind w:left="0" w:firstLine="709"/>
        <w:jc w:val="both"/>
        <w:rPr>
          <w:color w:val="000000"/>
          <w:lang w:val="lt-LT" w:eastAsia="lt-LT" w:bidi="lt-LT"/>
        </w:rPr>
      </w:pPr>
      <w:r w:rsidRPr="0041363B">
        <w:rPr>
          <w:color w:val="000000"/>
          <w:lang w:val="lt-LT" w:eastAsia="lt-LT" w:bidi="lt-LT"/>
        </w:rPr>
        <w:t>Išdėstytų nuostatų kontekste v</w:t>
      </w:r>
      <w:r w:rsidR="00585AC3" w:rsidRPr="0041363B">
        <w:rPr>
          <w:lang w:val="lt-LT" w:bidi="lt-LT"/>
        </w:rPr>
        <w:t xml:space="preserve">ertindama pareiškėjos </w:t>
      </w:r>
      <w:r w:rsidRPr="0041363B">
        <w:rPr>
          <w:lang w:val="lt-LT" w:bidi="lt-LT"/>
        </w:rPr>
        <w:t xml:space="preserve">keliamas abejones dėl kvestionuojamos </w:t>
      </w:r>
      <w:r w:rsidR="004042D4" w:rsidRPr="0041363B">
        <w:rPr>
          <w:lang w:val="lt-LT" w:bidi="lt-LT"/>
        </w:rPr>
        <w:t xml:space="preserve">Taisyklių 14 punkto </w:t>
      </w:r>
      <w:r w:rsidRPr="0041363B">
        <w:rPr>
          <w:lang w:val="lt-LT" w:bidi="lt-LT"/>
        </w:rPr>
        <w:t>nuostatos teisėtumo</w:t>
      </w:r>
      <w:r w:rsidR="00585AC3" w:rsidRPr="0041363B">
        <w:rPr>
          <w:lang w:val="lt-LT" w:bidi="lt-LT"/>
        </w:rPr>
        <w:t xml:space="preserve">, išplėstinė teisėjų kolegija pažymi, kad </w:t>
      </w:r>
      <w:r w:rsidR="000872C8" w:rsidRPr="0041363B">
        <w:rPr>
          <w:color w:val="000000"/>
          <w:lang w:val="lt-LT" w:eastAsia="lt-LT" w:bidi="lt-LT"/>
        </w:rPr>
        <w:t>Taisyklių originali redakcija buvo patvirtinta Lietuvos Respublikos energetikos ministro 2014 m. sausio 28 d. įsakymu</w:t>
      </w:r>
      <w:r w:rsidR="005B4601" w:rsidRPr="0041363B">
        <w:rPr>
          <w:color w:val="000000"/>
          <w:lang w:val="lt-LT" w:eastAsia="lt-LT" w:bidi="lt-LT"/>
        </w:rPr>
        <w:t xml:space="preserve"> </w:t>
      </w:r>
      <w:r w:rsidR="000872C8" w:rsidRPr="0041363B">
        <w:rPr>
          <w:color w:val="000000"/>
          <w:lang w:val="lt-LT" w:eastAsia="lt-LT" w:bidi="lt-LT"/>
        </w:rPr>
        <w:t>Nr. 1-12 „Dėl Magistralinio dujotiekio įrengimo taisyklių patvirtinimo“. Originalios redakcijos Taisyklių 33 punkte buvo įtvirtinta nuostata, kuri iš esmės analogiška šiuo metu galiojančios redakcijos Taisyklių 14 punkte įtvirtintai ir pareiškėjos kvestionuojamai nuostatai</w:t>
      </w:r>
      <w:r w:rsidR="00824A3A" w:rsidRPr="0041363B">
        <w:rPr>
          <w:color w:val="000000"/>
          <w:lang w:val="lt-LT" w:eastAsia="lt-LT" w:bidi="lt-LT"/>
        </w:rPr>
        <w:t>, nustatant</w:t>
      </w:r>
      <w:r w:rsidR="00FE2860">
        <w:rPr>
          <w:color w:val="000000"/>
          <w:lang w:val="lt-LT" w:eastAsia="lt-LT" w:bidi="lt-LT"/>
        </w:rPr>
        <w:t>i</w:t>
      </w:r>
      <w:r w:rsidR="00824A3A" w:rsidRPr="0041363B">
        <w:rPr>
          <w:color w:val="000000"/>
          <w:lang w:val="lt-LT" w:eastAsia="lt-LT" w:bidi="lt-LT"/>
        </w:rPr>
        <w:t>, jog</w:t>
      </w:r>
      <w:r w:rsidR="000872C8" w:rsidRPr="0041363B">
        <w:rPr>
          <w:color w:val="000000"/>
          <w:lang w:val="lt-LT" w:eastAsia="lt-LT" w:bidi="lt-LT"/>
        </w:rPr>
        <w:t xml:space="preserve"> </w:t>
      </w:r>
      <w:r w:rsidR="00824A3A" w:rsidRPr="0041363B">
        <w:rPr>
          <w:color w:val="000000"/>
          <w:lang w:val="lt-LT" w:eastAsia="lt-LT" w:bidi="lt-LT"/>
        </w:rPr>
        <w:t>vi</w:t>
      </w:r>
      <w:r w:rsidR="000872C8" w:rsidRPr="0041363B">
        <w:rPr>
          <w:color w:val="000000"/>
          <w:lang w:val="lt-LT" w:eastAsia="lt-LT" w:bidi="lt-LT"/>
        </w:rPr>
        <w:t>etovė, kurioje yra baigti statyti MDV ir jo priklausiniai ir iki 2006 m. gruodžio 1 d. pripažinti tinkamais naudoti pagal tuo metu galiojusio statybos techninio reglamento STR 1.11.01 „Statinių pripažinimo tinkamais naudotis tvarka“ reikalavimus, priskiriama 1 klasei. Kaip matyti iš energetikos ministro 2014 m. sausio 28 d. įsakymo Nr. 1-12</w:t>
      </w:r>
      <w:r w:rsidR="005B4601" w:rsidRPr="0041363B">
        <w:rPr>
          <w:color w:val="000000"/>
          <w:lang w:val="lt-LT" w:eastAsia="lt-LT" w:bidi="lt-LT"/>
        </w:rPr>
        <w:t xml:space="preserve"> </w:t>
      </w:r>
      <w:r w:rsidR="000872C8" w:rsidRPr="0041363B">
        <w:rPr>
          <w:color w:val="000000"/>
          <w:lang w:val="lt-LT" w:eastAsia="lt-LT" w:bidi="lt-LT"/>
        </w:rPr>
        <w:t>preambulės, jis priimtas vadovaujantis GDĮ 5 straipsnio 3 punktu ir Vyriausybės 2011 m. rugsėjo 21 d. nutarimo Nr.</w:t>
      </w:r>
      <w:r w:rsidR="004042D4" w:rsidRPr="0041363B">
        <w:rPr>
          <w:color w:val="000000"/>
          <w:lang w:val="lt-LT" w:eastAsia="lt-LT" w:bidi="lt-LT"/>
        </w:rPr>
        <w:t xml:space="preserve"> </w:t>
      </w:r>
      <w:r w:rsidR="000872C8" w:rsidRPr="0041363B">
        <w:rPr>
          <w:color w:val="000000"/>
          <w:lang w:val="lt-LT" w:eastAsia="lt-LT" w:bidi="lt-LT"/>
        </w:rPr>
        <w:t xml:space="preserve">1104 </w:t>
      </w:r>
      <w:r w:rsidR="007D5794" w:rsidRPr="0041363B">
        <w:rPr>
          <w:color w:val="000000"/>
          <w:lang w:val="lt-LT" w:eastAsia="lt-LT" w:bidi="lt-LT"/>
        </w:rPr>
        <w:t>„Dėl įgaliojimų suteikimo įgyvendinant Lietuvos Respublikos gamtinių dujų įstatymą ir Lietuvos Respublikos gamtinių dujų įstatymo pakeitimo įstatymo įgyvendinimo įstatymą ir Lietuvos Respublikos Vyriausybės 2007 m. liepos 11 d. nutarimo Nr. 725 „Dėl įgaliojimų suteikimo įgyvendinant Lietuvos Respublikos gamtinių dujų įstatymą“ ir 2009 m. spalio 14 d. nutarimo Nr.</w:t>
      </w:r>
      <w:r w:rsidR="004042D4" w:rsidRPr="0041363B">
        <w:rPr>
          <w:color w:val="000000"/>
          <w:lang w:val="lt-LT" w:eastAsia="lt-LT" w:bidi="lt-LT"/>
        </w:rPr>
        <w:t xml:space="preserve"> </w:t>
      </w:r>
      <w:r w:rsidR="007D5794" w:rsidRPr="0041363B">
        <w:rPr>
          <w:color w:val="000000"/>
          <w:lang w:val="lt-LT" w:eastAsia="lt-LT" w:bidi="lt-LT"/>
        </w:rPr>
        <w:t xml:space="preserve">1317 „Dėl įgaliojimų suteikimo įgyvendinant Lietuvos Respublikos gamtinių dujų įstatymą“ pripažinimo netekusiais galios“ </w:t>
      </w:r>
      <w:r w:rsidR="000872C8" w:rsidRPr="0041363B">
        <w:rPr>
          <w:color w:val="000000"/>
          <w:lang w:val="lt-LT" w:eastAsia="lt-LT" w:bidi="lt-LT"/>
        </w:rPr>
        <w:t>1.2 punktu.</w:t>
      </w:r>
    </w:p>
    <w:p w14:paraId="70D82609" w14:textId="661D7E88" w:rsidR="006B47CE" w:rsidRPr="0041363B" w:rsidRDefault="0031133D" w:rsidP="00DD3CD1">
      <w:pPr>
        <w:pStyle w:val="Sraopastraipa"/>
        <w:numPr>
          <w:ilvl w:val="0"/>
          <w:numId w:val="2"/>
        </w:numPr>
        <w:tabs>
          <w:tab w:val="left" w:pos="1276"/>
        </w:tabs>
        <w:ind w:left="0" w:firstLine="709"/>
        <w:jc w:val="both"/>
        <w:rPr>
          <w:color w:val="000000"/>
          <w:lang w:val="lt-LT" w:eastAsia="lt-LT" w:bidi="lt-LT"/>
        </w:rPr>
      </w:pPr>
      <w:r w:rsidRPr="0041363B">
        <w:rPr>
          <w:color w:val="000000"/>
          <w:lang w:val="lt-LT" w:eastAsia="lt-LT" w:bidi="lt-LT"/>
        </w:rPr>
        <w:t xml:space="preserve">Minėtas energetikos ministro įsakymas, kuriuo patvirtintos Taisyklės, nauja redakcija buvo išdėstytas energetikos ministro 2017 m. birželio 28 d. įsakymu Nr. 1-169, kurio preambulėje nurodyta, kad jis priimtas vadovaujantis GDĮ pakeitimo įstatymo 3 straipsniu. </w:t>
      </w:r>
      <w:r w:rsidR="00DD3CD1" w:rsidRPr="0041363B">
        <w:rPr>
          <w:color w:val="000000"/>
          <w:lang w:val="lt-LT" w:eastAsia="lt-LT" w:bidi="lt-LT"/>
        </w:rPr>
        <w:t xml:space="preserve">Būtent šiuo įsakymu patvirtintos Taisyklių redakcijos 14 punkto teisėtumą ir kvestionuoja pareiškėja. </w:t>
      </w:r>
      <w:r w:rsidR="00D14ABA">
        <w:rPr>
          <w:color w:val="000000"/>
          <w:lang w:val="lt-LT" w:eastAsia="lt-LT" w:bidi="lt-LT"/>
        </w:rPr>
        <w:t>Šiuo</w:t>
      </w:r>
      <w:r w:rsidRPr="0041363B">
        <w:rPr>
          <w:color w:val="000000"/>
          <w:lang w:val="lt-LT" w:eastAsia="lt-LT" w:bidi="lt-LT"/>
        </w:rPr>
        <w:t xml:space="preserve"> įsakymu pakeisto energetikos ministro 2014 m. sausio 28 d. įsakymo Nr. 1-12 preambulėje kaip jo priėmimo teisinis pagrindas </w:t>
      </w:r>
      <w:r w:rsidR="008022BA" w:rsidRPr="0041363B">
        <w:rPr>
          <w:color w:val="000000"/>
          <w:lang w:val="lt-LT" w:eastAsia="lt-LT" w:bidi="lt-LT"/>
        </w:rPr>
        <w:t xml:space="preserve">atitinkamai </w:t>
      </w:r>
      <w:r w:rsidRPr="0041363B">
        <w:rPr>
          <w:color w:val="000000"/>
          <w:lang w:val="lt-LT" w:eastAsia="lt-LT" w:bidi="lt-LT"/>
        </w:rPr>
        <w:t>nurodyti jau minėti GDĮ 5 straipsnio 3 punktas ir Vyriausybės 2011 m. rugsėjo 21 d. nutarimo Nr. 1104 1.2 punktas, taip pat GDĮ 13 straipsnio 3 bei 4 dalys.</w:t>
      </w:r>
    </w:p>
    <w:p w14:paraId="1CB38B25" w14:textId="4ADF8011" w:rsidR="006B47CE" w:rsidRPr="0041363B" w:rsidRDefault="00EA3A9D" w:rsidP="00AC0727">
      <w:pPr>
        <w:pStyle w:val="Sraopastraipa"/>
        <w:numPr>
          <w:ilvl w:val="0"/>
          <w:numId w:val="2"/>
        </w:numPr>
        <w:tabs>
          <w:tab w:val="left" w:pos="1276"/>
        </w:tabs>
        <w:ind w:left="0" w:firstLine="709"/>
        <w:jc w:val="both"/>
        <w:rPr>
          <w:color w:val="000000"/>
          <w:lang w:val="lt-LT" w:eastAsia="lt-LT" w:bidi="lt-LT"/>
        </w:rPr>
      </w:pPr>
      <w:r w:rsidRPr="0041363B">
        <w:rPr>
          <w:color w:val="000000"/>
          <w:lang w:val="lt-LT" w:eastAsia="lt-LT" w:bidi="lt-LT"/>
        </w:rPr>
        <w:t>GDĮ pakeitimo įstatymu, kuris (išskyrus jo 3 straipsnio 2 dalį) įsigaliojo 2017 m. liepos 1 d.,</w:t>
      </w:r>
      <w:r w:rsidRPr="0041363B">
        <w:rPr>
          <w:lang w:val="lt-LT"/>
        </w:rPr>
        <w:t xml:space="preserve"> </w:t>
      </w:r>
      <w:r w:rsidR="00736E22" w:rsidRPr="0041363B">
        <w:rPr>
          <w:lang w:val="lt-LT"/>
        </w:rPr>
        <w:t xml:space="preserve">be kita ko, </w:t>
      </w:r>
      <w:r w:rsidRPr="0041363B">
        <w:rPr>
          <w:color w:val="000000"/>
          <w:lang w:val="lt-LT" w:eastAsia="lt-LT" w:bidi="lt-LT"/>
        </w:rPr>
        <w:t xml:space="preserve">buvo pakeista GDĮ 13 straipsnio 3 dalis ir šis straipsnis papildytas 4 dalimi. Įsigaliojus </w:t>
      </w:r>
      <w:r w:rsidR="004C58F8">
        <w:rPr>
          <w:color w:val="000000"/>
          <w:lang w:val="lt-LT" w:eastAsia="lt-LT" w:bidi="lt-LT"/>
        </w:rPr>
        <w:lastRenderedPageBreak/>
        <w:t>š</w:t>
      </w:r>
      <w:r w:rsidRPr="0041363B">
        <w:rPr>
          <w:color w:val="000000"/>
          <w:lang w:val="lt-LT" w:eastAsia="lt-LT" w:bidi="lt-LT"/>
        </w:rPr>
        <w:t>iems pakeitimams</w:t>
      </w:r>
      <w:r w:rsidR="006B47CE" w:rsidRPr="0041363B">
        <w:rPr>
          <w:color w:val="000000"/>
          <w:lang w:val="lt-LT" w:eastAsia="lt-LT" w:bidi="lt-LT"/>
        </w:rPr>
        <w:t xml:space="preserve"> GDĮ 13 straipsnio 3 </w:t>
      </w:r>
      <w:r w:rsidR="007654AC" w:rsidRPr="0041363B">
        <w:rPr>
          <w:color w:val="000000"/>
          <w:lang w:val="lt-LT" w:eastAsia="lt-LT" w:bidi="lt-LT"/>
        </w:rPr>
        <w:t>dalyje</w:t>
      </w:r>
      <w:r w:rsidR="00F30921" w:rsidRPr="0041363B">
        <w:rPr>
          <w:color w:val="000000"/>
          <w:lang w:val="lt-LT" w:eastAsia="lt-LT" w:bidi="lt-LT"/>
        </w:rPr>
        <w:t xml:space="preserve"> (</w:t>
      </w:r>
      <w:r w:rsidR="00DA0A78" w:rsidRPr="0041363B">
        <w:rPr>
          <w:color w:val="000000"/>
          <w:lang w:val="lt-LT" w:eastAsia="lt-LT" w:bidi="lt-LT"/>
        </w:rPr>
        <w:t>2016 m. lapkričio 10 d. įstatymo Nr. XII-2782 redakcija</w:t>
      </w:r>
      <w:r w:rsidR="00F30921" w:rsidRPr="0041363B">
        <w:rPr>
          <w:color w:val="000000"/>
          <w:lang w:val="lt-LT" w:eastAsia="lt-LT" w:bidi="lt-LT"/>
        </w:rPr>
        <w:t>)</w:t>
      </w:r>
      <w:r w:rsidR="007654AC" w:rsidRPr="0041363B">
        <w:rPr>
          <w:color w:val="000000"/>
          <w:lang w:val="lt-LT" w:eastAsia="lt-LT" w:bidi="lt-LT"/>
        </w:rPr>
        <w:t xml:space="preserve"> </w:t>
      </w:r>
      <w:r w:rsidR="006B47CE" w:rsidRPr="0041363B">
        <w:rPr>
          <w:color w:val="000000"/>
          <w:lang w:val="lt-LT" w:eastAsia="lt-LT" w:bidi="lt-LT"/>
        </w:rPr>
        <w:t>buvo įtvirtinta, kad apsaugos zonų atstumai, apsaugos zonose galiojančios specialios žemės ir miško naudojimo sąlygos, apsaugos zonose ribojami darbai ir veiksmai, mažiausi leistini atstumai nuo vamzdynų ir kitų įrenginių iki statinių ir kitų objektų, žemės ir vandens paviršiaus nustatomi Vyriausybės ar jos įgaliotos institucijos patvirtintose gamtinių dujų vamzdynų ir kitų įrenginių apsaugos taisyklėse ir kituose teisės aktuose</w:t>
      </w:r>
      <w:r w:rsidR="00FC078E" w:rsidRPr="0041363B">
        <w:rPr>
          <w:color w:val="000000"/>
          <w:lang w:val="lt-LT" w:eastAsia="lt-LT" w:bidi="lt-LT"/>
        </w:rPr>
        <w:t>.</w:t>
      </w:r>
      <w:r w:rsidR="00AB243A" w:rsidRPr="0041363B">
        <w:rPr>
          <w:color w:val="000000"/>
          <w:lang w:val="lt-LT" w:eastAsia="lt-LT" w:bidi="lt-LT"/>
        </w:rPr>
        <w:t xml:space="preserve"> </w:t>
      </w:r>
      <w:r w:rsidR="005C243E" w:rsidRPr="0041363B">
        <w:rPr>
          <w:color w:val="000000"/>
          <w:lang w:val="lt-LT" w:eastAsia="lt-LT" w:bidi="lt-LT"/>
        </w:rPr>
        <w:t xml:space="preserve">GDĮ 13 straipsnio </w:t>
      </w:r>
      <w:r w:rsidR="00FC078E" w:rsidRPr="0041363B">
        <w:rPr>
          <w:color w:val="000000"/>
          <w:lang w:val="lt-LT" w:eastAsia="lt-LT" w:bidi="lt-LT"/>
        </w:rPr>
        <w:t>4 dalyje</w:t>
      </w:r>
      <w:r w:rsidR="006B47CE" w:rsidRPr="0041363B">
        <w:rPr>
          <w:color w:val="000000"/>
          <w:lang w:val="lt-LT" w:eastAsia="lt-LT" w:bidi="lt-LT"/>
        </w:rPr>
        <w:t xml:space="preserve"> </w:t>
      </w:r>
      <w:r w:rsidR="00F30921" w:rsidRPr="0041363B">
        <w:rPr>
          <w:color w:val="000000"/>
          <w:lang w:val="lt-LT" w:eastAsia="lt-LT" w:bidi="lt-LT"/>
        </w:rPr>
        <w:t>(</w:t>
      </w:r>
      <w:r w:rsidR="00DA0A78" w:rsidRPr="0041363B">
        <w:rPr>
          <w:color w:val="000000"/>
          <w:lang w:val="lt-LT" w:eastAsia="lt-LT" w:bidi="lt-LT"/>
        </w:rPr>
        <w:t>2016 m. lapkričio 10 d. įstatymo Nr. XII-2782 redakcija</w:t>
      </w:r>
      <w:r w:rsidR="00F30921" w:rsidRPr="0041363B">
        <w:rPr>
          <w:color w:val="000000"/>
          <w:lang w:val="lt-LT" w:eastAsia="lt-LT" w:bidi="lt-LT"/>
        </w:rPr>
        <w:t xml:space="preserve">) buvo </w:t>
      </w:r>
      <w:r w:rsidR="00060C8A" w:rsidRPr="0041363B">
        <w:rPr>
          <w:color w:val="000000"/>
          <w:lang w:val="lt-LT" w:eastAsia="lt-LT" w:bidi="lt-LT"/>
        </w:rPr>
        <w:t xml:space="preserve">įtvirtinta, jog </w:t>
      </w:r>
      <w:r w:rsidR="006B47CE" w:rsidRPr="0041363B">
        <w:rPr>
          <w:color w:val="000000"/>
          <w:lang w:val="lt-LT" w:eastAsia="lt-LT" w:bidi="lt-LT"/>
        </w:rPr>
        <w:t>didžiausią leistiną pastatų ir jų aukštų skaičių vietovės klasės teritorijoje ir vietovės klasės vienete, atsižvelgiant į magistralinio dujotiekio vamzdyno pavojingumo ir rizikos laipsnį, nustato Vyriausybė ar jos įgaliota institucija. Be to, GDĮ pakeitimo įstatymu GDĮ 2</w:t>
      </w:r>
      <w:r w:rsidR="005B4601" w:rsidRPr="0041363B">
        <w:rPr>
          <w:color w:val="000000"/>
          <w:lang w:val="lt-LT" w:eastAsia="lt-LT" w:bidi="lt-LT"/>
        </w:rPr>
        <w:t xml:space="preserve"> </w:t>
      </w:r>
      <w:r w:rsidR="006B47CE" w:rsidRPr="0041363B">
        <w:rPr>
          <w:color w:val="000000"/>
          <w:lang w:val="lt-LT" w:eastAsia="lt-LT" w:bidi="lt-LT"/>
        </w:rPr>
        <w:t xml:space="preserve">straipsnis papildytas 46 ir 47 dalimis, kuriose įtvirtintos magistralinio dujotiekio vietovės klasės ir magistralinio dujotiekio vietovės klasės vieneto sąvokos. </w:t>
      </w:r>
      <w:r w:rsidR="008A2BAE" w:rsidRPr="0041363B">
        <w:rPr>
          <w:color w:val="000000"/>
          <w:lang w:val="lt-LT" w:eastAsia="lt-LT" w:bidi="lt-LT"/>
        </w:rPr>
        <w:t>M</w:t>
      </w:r>
      <w:r w:rsidR="006B47CE" w:rsidRPr="0041363B">
        <w:rPr>
          <w:color w:val="000000"/>
          <w:lang w:val="lt-LT" w:eastAsia="lt-LT" w:bidi="lt-LT"/>
        </w:rPr>
        <w:t>agistralinio dujotiekio vietovės klasė apibrėž</w:t>
      </w:r>
      <w:r w:rsidR="00AC0727" w:rsidRPr="0041363B">
        <w:rPr>
          <w:color w:val="000000"/>
          <w:lang w:val="lt-LT" w:eastAsia="lt-LT" w:bidi="lt-LT"/>
        </w:rPr>
        <w:t>ta</w:t>
      </w:r>
      <w:r w:rsidR="006B47CE" w:rsidRPr="0041363B">
        <w:rPr>
          <w:color w:val="000000"/>
          <w:lang w:val="lt-LT" w:eastAsia="lt-LT" w:bidi="lt-LT"/>
        </w:rPr>
        <w:t xml:space="preserve"> kaip saugos kriterijus, kuriuo apibūdinamas magistralinio dujotiekio vamzdynas ir išilgai šio vamzdyno besitęsianti teritorija, esanti po 200 metrų į abi puses nuo jo ašies, ir pagal kurį nustatomi šioje teritorijoje taikomi užstatymo normatyvai (didžiausias leistinas pastatų ir jų aukštų skaičius, mažiausi leistini atstumai nuo magistralinio dujotiekio iki statinių ir kitų objektų, žemės ir vandens paviršiaus)</w:t>
      </w:r>
      <w:r w:rsidR="008A2BAE" w:rsidRPr="0041363B">
        <w:rPr>
          <w:color w:val="000000"/>
          <w:lang w:val="lt-LT" w:eastAsia="lt-LT" w:bidi="lt-LT"/>
        </w:rPr>
        <w:t xml:space="preserve"> (GDĮ 2</w:t>
      </w:r>
      <w:r w:rsidR="000F2B7F" w:rsidRPr="0041363B">
        <w:rPr>
          <w:color w:val="000000"/>
          <w:lang w:val="lt-LT" w:eastAsia="lt-LT" w:bidi="lt-LT"/>
        </w:rPr>
        <w:t xml:space="preserve"> </w:t>
      </w:r>
      <w:r w:rsidR="008A2BAE" w:rsidRPr="0041363B">
        <w:rPr>
          <w:color w:val="000000"/>
          <w:lang w:val="lt-LT" w:eastAsia="lt-LT" w:bidi="lt-LT"/>
        </w:rPr>
        <w:t xml:space="preserve">str. 46 d.), o </w:t>
      </w:r>
      <w:r w:rsidR="006B47CE" w:rsidRPr="0041363B">
        <w:rPr>
          <w:color w:val="000000"/>
          <w:lang w:val="lt-LT" w:eastAsia="lt-LT" w:bidi="lt-LT"/>
        </w:rPr>
        <w:t>magistralinio dujotiekio vietovės klasės vienetas apibrėž</w:t>
      </w:r>
      <w:r w:rsidR="00AC0727" w:rsidRPr="0041363B">
        <w:rPr>
          <w:color w:val="000000"/>
          <w:lang w:val="lt-LT" w:eastAsia="lt-LT" w:bidi="lt-LT"/>
        </w:rPr>
        <w:t>t</w:t>
      </w:r>
      <w:r w:rsidR="006B47CE" w:rsidRPr="0041363B">
        <w:rPr>
          <w:color w:val="000000"/>
          <w:lang w:val="lt-LT" w:eastAsia="lt-LT" w:bidi="lt-LT"/>
        </w:rPr>
        <w:t>as kaip bet kuri išilgai magistralinio dujotiekio vamzdyno besitęsiančios teritorijos atkarpa, esanti po 200</w:t>
      </w:r>
      <w:r w:rsidR="00F90D62" w:rsidRPr="0041363B">
        <w:rPr>
          <w:color w:val="000000"/>
          <w:lang w:val="lt-LT" w:eastAsia="lt-LT" w:bidi="lt-LT"/>
        </w:rPr>
        <w:t xml:space="preserve"> </w:t>
      </w:r>
      <w:r w:rsidR="006B47CE" w:rsidRPr="0041363B">
        <w:rPr>
          <w:color w:val="000000"/>
          <w:lang w:val="lt-LT" w:eastAsia="lt-LT" w:bidi="lt-LT"/>
        </w:rPr>
        <w:t>metrų į abi puses nuo magistralinio dujotiekio vamzdyno ašies ir besitęsianti 1600 metrų išilgai magistralinio dujotiekio vamzdyno</w:t>
      </w:r>
      <w:r w:rsidR="00F30B85" w:rsidRPr="0041363B">
        <w:rPr>
          <w:color w:val="000000"/>
          <w:lang w:val="lt-LT" w:eastAsia="lt-LT" w:bidi="lt-LT"/>
        </w:rPr>
        <w:t xml:space="preserve"> (GDĮ 2</w:t>
      </w:r>
      <w:r w:rsidR="00F90D62" w:rsidRPr="0041363B">
        <w:rPr>
          <w:color w:val="000000"/>
          <w:lang w:val="lt-LT" w:eastAsia="lt-LT" w:bidi="lt-LT"/>
        </w:rPr>
        <w:t xml:space="preserve"> </w:t>
      </w:r>
      <w:r w:rsidR="00F30B85" w:rsidRPr="0041363B">
        <w:rPr>
          <w:color w:val="000000"/>
          <w:lang w:val="lt-LT" w:eastAsia="lt-LT" w:bidi="lt-LT"/>
        </w:rPr>
        <w:t>str. 47 d.)</w:t>
      </w:r>
      <w:r w:rsidR="006B47CE" w:rsidRPr="0041363B">
        <w:rPr>
          <w:color w:val="000000"/>
          <w:lang w:val="lt-LT" w:eastAsia="lt-LT" w:bidi="lt-LT"/>
        </w:rPr>
        <w:t>. GDĮ pakeitimo įstatymo 3 straipsnio 2</w:t>
      </w:r>
      <w:r w:rsidR="00F90D62" w:rsidRPr="0041363B">
        <w:rPr>
          <w:color w:val="000000"/>
          <w:lang w:val="lt-LT" w:eastAsia="lt-LT" w:bidi="lt-LT"/>
        </w:rPr>
        <w:t xml:space="preserve"> </w:t>
      </w:r>
      <w:r w:rsidR="006B47CE" w:rsidRPr="0041363B">
        <w:rPr>
          <w:color w:val="000000"/>
          <w:lang w:val="lt-LT" w:eastAsia="lt-LT" w:bidi="lt-LT"/>
        </w:rPr>
        <w:t>dal</w:t>
      </w:r>
      <w:r w:rsidR="0076689A" w:rsidRPr="0041363B">
        <w:rPr>
          <w:color w:val="000000"/>
          <w:lang w:val="lt-LT" w:eastAsia="lt-LT" w:bidi="lt-LT"/>
        </w:rPr>
        <w:t>imi</w:t>
      </w:r>
      <w:r w:rsidR="006B47CE" w:rsidRPr="0041363B">
        <w:rPr>
          <w:color w:val="000000"/>
          <w:lang w:val="lt-LT" w:eastAsia="lt-LT" w:bidi="lt-LT"/>
        </w:rPr>
        <w:t xml:space="preserve"> Vyriausybė ar jos įgaliota institucija </w:t>
      </w:r>
      <w:r w:rsidR="0076689A" w:rsidRPr="0041363B">
        <w:rPr>
          <w:color w:val="000000"/>
          <w:lang w:val="lt-LT" w:eastAsia="lt-LT" w:bidi="lt-LT"/>
        </w:rPr>
        <w:t xml:space="preserve">buvo įpareigotos </w:t>
      </w:r>
      <w:r w:rsidR="006B47CE" w:rsidRPr="0041363B">
        <w:rPr>
          <w:color w:val="000000"/>
          <w:lang w:val="lt-LT" w:eastAsia="lt-LT" w:bidi="lt-LT"/>
        </w:rPr>
        <w:t>iki 2017 m. birželio 30 d. priim</w:t>
      </w:r>
      <w:r w:rsidR="0076689A" w:rsidRPr="0041363B">
        <w:rPr>
          <w:color w:val="000000"/>
          <w:lang w:val="lt-LT" w:eastAsia="lt-LT" w:bidi="lt-LT"/>
        </w:rPr>
        <w:t>ti</w:t>
      </w:r>
      <w:r w:rsidR="006B47CE" w:rsidRPr="0041363B">
        <w:rPr>
          <w:color w:val="000000"/>
          <w:lang w:val="lt-LT" w:eastAsia="lt-LT" w:bidi="lt-LT"/>
        </w:rPr>
        <w:t xml:space="preserve"> šio įstatymo įgyvendinamuosius teisės aktus.</w:t>
      </w:r>
    </w:p>
    <w:p w14:paraId="45585997" w14:textId="08D48302" w:rsidR="005D314D" w:rsidRPr="0041363B" w:rsidRDefault="0073103B" w:rsidP="0073103B">
      <w:pPr>
        <w:pStyle w:val="Sraopastraipa"/>
        <w:numPr>
          <w:ilvl w:val="0"/>
          <w:numId w:val="2"/>
        </w:numPr>
        <w:tabs>
          <w:tab w:val="left" w:pos="1276"/>
        </w:tabs>
        <w:ind w:left="0" w:firstLine="709"/>
        <w:jc w:val="both"/>
        <w:rPr>
          <w:color w:val="000000"/>
          <w:lang w:val="lt-LT" w:eastAsia="lt-LT" w:bidi="lt-LT"/>
        </w:rPr>
      </w:pPr>
      <w:r w:rsidRPr="0041363B">
        <w:rPr>
          <w:color w:val="000000"/>
          <w:lang w:val="lt-LT" w:eastAsia="lt-LT" w:bidi="lt-LT"/>
        </w:rPr>
        <w:t>Aiškinam</w:t>
      </w:r>
      <w:r w:rsidR="00237528" w:rsidRPr="0041363B">
        <w:rPr>
          <w:color w:val="000000"/>
          <w:lang w:val="lt-LT" w:eastAsia="lt-LT" w:bidi="lt-LT"/>
        </w:rPr>
        <w:t>ajame</w:t>
      </w:r>
      <w:r w:rsidRPr="0041363B">
        <w:rPr>
          <w:color w:val="000000"/>
          <w:lang w:val="lt-LT" w:eastAsia="lt-LT" w:bidi="lt-LT"/>
        </w:rPr>
        <w:t xml:space="preserve"> rašt</w:t>
      </w:r>
      <w:r w:rsidR="00237528" w:rsidRPr="0041363B">
        <w:rPr>
          <w:color w:val="000000"/>
          <w:lang w:val="lt-LT" w:eastAsia="lt-LT" w:bidi="lt-LT"/>
        </w:rPr>
        <w:t>e</w:t>
      </w:r>
      <w:r w:rsidRPr="0041363B">
        <w:rPr>
          <w:color w:val="000000"/>
          <w:lang w:val="lt-LT" w:eastAsia="lt-LT" w:bidi="lt-LT"/>
        </w:rPr>
        <w:t xml:space="preserve"> „Dėl Lietuvos Respublikos gamtinių dujų įstatymo Nr. VIII-1973 2 ir 13 straipsnių pakeitimo įstatymo projekto“ Nr. XIIP-4693</w:t>
      </w:r>
      <w:r w:rsidR="00C9213F" w:rsidRPr="0041363B">
        <w:rPr>
          <w:color w:val="000000"/>
          <w:lang w:val="lt-LT" w:eastAsia="lt-LT" w:bidi="lt-LT"/>
        </w:rPr>
        <w:t xml:space="preserve"> </w:t>
      </w:r>
      <w:r w:rsidRPr="0041363B">
        <w:rPr>
          <w:color w:val="000000"/>
          <w:lang w:val="lt-LT" w:eastAsia="lt-LT" w:bidi="lt-LT"/>
        </w:rPr>
        <w:t xml:space="preserve">(toliau – ir Aiškinamasis raštas) </w:t>
      </w:r>
      <w:r w:rsidR="00237528" w:rsidRPr="0041363B">
        <w:rPr>
          <w:color w:val="000000"/>
          <w:lang w:val="lt-LT" w:eastAsia="lt-LT" w:bidi="lt-LT"/>
        </w:rPr>
        <w:t>nurodyta</w:t>
      </w:r>
      <w:r w:rsidR="00C9213F" w:rsidRPr="0041363B">
        <w:rPr>
          <w:color w:val="000000"/>
          <w:lang w:val="lt-LT" w:eastAsia="lt-LT" w:bidi="lt-LT"/>
        </w:rPr>
        <w:t xml:space="preserve">, kad </w:t>
      </w:r>
      <w:r w:rsidR="00237528" w:rsidRPr="0041363B">
        <w:rPr>
          <w:color w:val="000000"/>
          <w:lang w:val="lt-LT" w:eastAsia="lt-LT" w:bidi="lt-LT"/>
        </w:rPr>
        <w:t>GDĮ pakeitimo įstatymo projekt</w:t>
      </w:r>
      <w:r w:rsidR="00C9213F" w:rsidRPr="0041363B">
        <w:rPr>
          <w:color w:val="000000"/>
          <w:lang w:val="lt-LT" w:eastAsia="lt-LT" w:bidi="lt-LT"/>
        </w:rPr>
        <w:t>o rengimą paskatino teisinio reguliavimo aiškumo ir nuoseklumo trūkumas dėl specifinio režimo teritorijų, esančių greta gamtinių dujų vamzdynų ir kitų gamtinių dujų sistemų objektų, bei institucijų kompetencijos šį režimą nustatyti (detalizuoti).</w:t>
      </w:r>
      <w:r w:rsidR="00D42748" w:rsidRPr="0041363B">
        <w:rPr>
          <w:color w:val="000000"/>
          <w:lang w:val="lt-LT" w:eastAsia="lt-LT" w:bidi="lt-LT"/>
        </w:rPr>
        <w:t xml:space="preserve"> </w:t>
      </w:r>
      <w:r w:rsidR="00280C38" w:rsidRPr="0041363B">
        <w:rPr>
          <w:color w:val="000000"/>
          <w:lang w:val="lt-LT" w:eastAsia="lt-LT" w:bidi="lt-LT"/>
        </w:rPr>
        <w:t>Šiuo aspektu</w:t>
      </w:r>
      <w:r w:rsidR="00CE5099" w:rsidRPr="0041363B">
        <w:rPr>
          <w:color w:val="000000"/>
          <w:lang w:val="lt-LT" w:eastAsia="lt-LT" w:bidi="lt-LT"/>
        </w:rPr>
        <w:t xml:space="preserve"> paaiškinta, kad atsižvelgiant į gamtinių dujų vamzdynų ir kitų gamtinių dujų sistemų objektų (</w:t>
      </w:r>
      <w:proofErr w:type="spellStart"/>
      <w:r w:rsidR="00CE5099" w:rsidRPr="0041363B">
        <w:rPr>
          <w:i/>
          <w:iCs/>
          <w:color w:val="000000"/>
          <w:lang w:val="lt-LT" w:eastAsia="lt-LT" w:bidi="lt-LT"/>
        </w:rPr>
        <w:t>inter</w:t>
      </w:r>
      <w:proofErr w:type="spellEnd"/>
      <w:r w:rsidR="00CE5099" w:rsidRPr="0041363B">
        <w:rPr>
          <w:i/>
          <w:iCs/>
          <w:color w:val="000000"/>
          <w:lang w:val="lt-LT" w:eastAsia="lt-LT" w:bidi="lt-LT"/>
        </w:rPr>
        <w:t xml:space="preserve"> alia</w:t>
      </w:r>
      <w:r w:rsidR="00CE5099" w:rsidRPr="0041363B">
        <w:rPr>
          <w:color w:val="000000"/>
          <w:lang w:val="lt-LT" w:eastAsia="lt-LT" w:bidi="lt-LT"/>
        </w:rPr>
        <w:t>, gamtinių dujų sistemos dalimi esančių statinių ir įrenginių), kaip potencialiai pavojingų įrenginių, statusą, tuo metu galioję teisės aktai nustatė specifinį teritorijų, esančių greta gamtinių dujų vamzdynų ir kitų gamtinių dujų sistemų objektų, režimą. Pagal režimo specifiką šios teritorijos skirstomos į tris pagrindines grupes:</w:t>
      </w:r>
      <w:r w:rsidR="00987760" w:rsidRPr="0041363B">
        <w:rPr>
          <w:color w:val="000000"/>
          <w:lang w:val="lt-LT" w:eastAsia="lt-LT" w:bidi="lt-LT"/>
        </w:rPr>
        <w:t xml:space="preserve"> 1)</w:t>
      </w:r>
      <w:r w:rsidR="00280C38" w:rsidRPr="0041363B">
        <w:rPr>
          <w:color w:val="000000"/>
          <w:lang w:val="lt-LT" w:eastAsia="lt-LT" w:bidi="lt-LT"/>
        </w:rPr>
        <w:t xml:space="preserve"> </w:t>
      </w:r>
      <w:r w:rsidR="00CE5099" w:rsidRPr="0041363B">
        <w:rPr>
          <w:color w:val="000000"/>
          <w:lang w:val="lt-LT" w:eastAsia="lt-LT" w:bidi="lt-LT"/>
        </w:rPr>
        <w:t>gamtinių dujų vamzdynų ir kitų gamtinių dujų sistemų objektų apsaugos zonos, kuriose galioja specialiosios žemės ir miško naudojimo sąlygos bei yra ribojami tam tikri darbai ir veiksmai;</w:t>
      </w:r>
      <w:r w:rsidR="00987760" w:rsidRPr="0041363B">
        <w:rPr>
          <w:color w:val="000000"/>
          <w:lang w:val="lt-LT" w:eastAsia="lt-LT" w:bidi="lt-LT"/>
        </w:rPr>
        <w:t xml:space="preserve"> 2)</w:t>
      </w:r>
      <w:r w:rsidR="00280C38" w:rsidRPr="0041363B">
        <w:rPr>
          <w:color w:val="000000"/>
          <w:lang w:val="lt-LT" w:eastAsia="lt-LT" w:bidi="lt-LT"/>
        </w:rPr>
        <w:t xml:space="preserve"> </w:t>
      </w:r>
      <w:r w:rsidR="00CE5099" w:rsidRPr="0041363B">
        <w:rPr>
          <w:color w:val="000000"/>
          <w:lang w:val="lt-LT" w:eastAsia="lt-LT" w:bidi="lt-LT"/>
        </w:rPr>
        <w:t>mažiausi leistini atstumai nuo gamtinių dujų vamzdynų ir kitų gamtinių dujų sistemų objektų iki statinių ir kitų objektų;</w:t>
      </w:r>
      <w:r w:rsidR="00987760" w:rsidRPr="0041363B">
        <w:rPr>
          <w:color w:val="000000"/>
          <w:lang w:val="lt-LT" w:eastAsia="lt-LT" w:bidi="lt-LT"/>
        </w:rPr>
        <w:t xml:space="preserve"> 3) </w:t>
      </w:r>
      <w:r w:rsidR="00CE5099" w:rsidRPr="0041363B">
        <w:rPr>
          <w:color w:val="000000"/>
          <w:lang w:val="lt-LT" w:eastAsia="lt-LT" w:bidi="lt-LT"/>
        </w:rPr>
        <w:t>magistralinio dujotiekio vietovės klasių ir jų vienetų teritorijos, esančios 200 metrų atstumu į abi puses nuo magistralinių dujotiekių vamzdynų ašies, kuriose taikomi pastatų, kitų statinių ir įrenginių, skirtų žmonėms būti, užstatymo normatyvai</w:t>
      </w:r>
      <w:r w:rsidR="00392813" w:rsidRPr="0041363B">
        <w:rPr>
          <w:color w:val="000000"/>
          <w:lang w:val="lt-LT" w:eastAsia="lt-LT" w:bidi="lt-LT"/>
        </w:rPr>
        <w:t xml:space="preserve">. Pastarųjų </w:t>
      </w:r>
      <w:r w:rsidR="00CE5099" w:rsidRPr="0041363B">
        <w:rPr>
          <w:color w:val="000000"/>
          <w:lang w:val="lt-LT" w:eastAsia="lt-LT" w:bidi="lt-LT"/>
        </w:rPr>
        <w:t>teritorijų ir jose taikomų užstatymo normatyvų pagrindinis tikslas – atsižvelgiant į magistralinio dujotiekio vamzdyno, kaip potencialiai pavojingo įrenginio, pavojingumo ir rizikos laipsnį, atitinkamoje potencialiai pavojingoje teritorijoje riboti žmonių skaičių ir taip išvengti potencialios žalos jų sveikatai ir gyvybei vamzdyno avarijos, sutrikimo ar kito įvykio atveju, kaip ir užtikrinti šių konstitucinių vertybių apsaugą.</w:t>
      </w:r>
      <w:r w:rsidR="001A29F7" w:rsidRPr="0041363B">
        <w:rPr>
          <w:color w:val="000000"/>
          <w:lang w:val="lt-LT" w:eastAsia="lt-LT" w:bidi="lt-LT"/>
        </w:rPr>
        <w:t xml:space="preserve"> </w:t>
      </w:r>
      <w:r w:rsidR="00CE5099" w:rsidRPr="0041363B">
        <w:rPr>
          <w:color w:val="000000"/>
          <w:lang w:val="lt-LT" w:eastAsia="lt-LT" w:bidi="lt-LT"/>
        </w:rPr>
        <w:t xml:space="preserve">Aiškinamajame rašte </w:t>
      </w:r>
      <w:r w:rsidR="00D42748" w:rsidRPr="0041363B">
        <w:rPr>
          <w:color w:val="000000"/>
          <w:lang w:val="lt-LT" w:eastAsia="lt-LT" w:bidi="lt-LT"/>
        </w:rPr>
        <w:t>nurodyta</w:t>
      </w:r>
      <w:r w:rsidR="00CE5099" w:rsidRPr="0041363B">
        <w:rPr>
          <w:color w:val="000000"/>
          <w:lang w:val="lt-LT" w:eastAsia="lt-LT" w:bidi="lt-LT"/>
        </w:rPr>
        <w:t>, kad jo rengimo metu galiojusio GDĮ 13 straipsnio 3 dalis aiškiai numatė Vyriausybės ar jos įgaliotos institucijos kompetenciją nustatyti tik 1</w:t>
      </w:r>
      <w:r w:rsidR="00CD7CA3" w:rsidRPr="0041363B">
        <w:rPr>
          <w:color w:val="000000"/>
          <w:lang w:val="lt-LT" w:eastAsia="lt-LT" w:bidi="lt-LT"/>
        </w:rPr>
        <w:t xml:space="preserve"> ir </w:t>
      </w:r>
      <w:r w:rsidR="00CE5099" w:rsidRPr="0041363B">
        <w:rPr>
          <w:color w:val="000000"/>
          <w:lang w:val="lt-LT" w:eastAsia="lt-LT" w:bidi="lt-LT"/>
        </w:rPr>
        <w:t>2 punktuose nurodytų specifinio režimo teritorijų, esančių greta gamtinių dujų vamzdynų ir kitų gamtinių dujų sistemų objektų, ribas (dydį) bei jose aktualų režimą. Tuo tarpu magistralinių dujotiekių vietovės klasės ir jų vienetai, kaip specifinio režimo teritorijos, esančios greta magistralinių dujotiekių vamzdynų, bei jose aktualus režimas (užstatymo normavimas), kuris taip pat užtikrina viešojo intereso apsaugą, minėtoje normoje nebuvo aiškiai išskirti. Atsižvelgiant į tai, teisinio aiškumo ir apibrėžtumo tikslais projektu buvo siūloma apibrėžti magistralinio dujotiekio vietovės klasės ir vietovės klasės vieneto sąvokas. Be to, įvertinus tai, kad tiek norminiai atstumai, kurie aktualūs ne tik magistralinio dujotiekio, bet ir kitų gamtinių dujų sistemų (pvz., skirstymo sistemos) atžvilgiu, tiek ir didžiausias leistinas pastatų bei jų aukštų skaičius magistralinio dujotiekio vietovės klasėse ir jų vienetuose savo esme yra užstatymo normatyvai, projektu siūlyta papildyti GDĮ 13</w:t>
      </w:r>
      <w:r w:rsidR="00280C38" w:rsidRPr="0041363B">
        <w:rPr>
          <w:color w:val="000000"/>
          <w:lang w:val="lt-LT" w:eastAsia="lt-LT" w:bidi="lt-LT"/>
        </w:rPr>
        <w:t xml:space="preserve"> </w:t>
      </w:r>
      <w:r w:rsidR="00CE5099" w:rsidRPr="0041363B">
        <w:rPr>
          <w:color w:val="000000"/>
          <w:lang w:val="lt-LT" w:eastAsia="lt-LT" w:bidi="lt-LT"/>
        </w:rPr>
        <w:t xml:space="preserve">straipsnį nauja 4 dalimi, joje aiškiai numatant, kad Vyriausybė ar </w:t>
      </w:r>
      <w:r w:rsidR="00CE5099" w:rsidRPr="0041363B">
        <w:rPr>
          <w:color w:val="000000"/>
          <w:lang w:val="lt-LT" w:eastAsia="lt-LT" w:bidi="lt-LT"/>
        </w:rPr>
        <w:lastRenderedPageBreak/>
        <w:t>jos įgaliota institucija nustato didžiausią leistiną pastatų bei jų aukštų skaičių magistralinio dujotiekio vietovės klasėse ir jų vienetuose.</w:t>
      </w:r>
    </w:p>
    <w:p w14:paraId="02804F18" w14:textId="105D34C2" w:rsidR="00CE4A0B" w:rsidRPr="0041363B" w:rsidRDefault="0073103B" w:rsidP="005521C0">
      <w:pPr>
        <w:pStyle w:val="Sraopastraipa"/>
        <w:numPr>
          <w:ilvl w:val="0"/>
          <w:numId w:val="2"/>
        </w:numPr>
        <w:tabs>
          <w:tab w:val="left" w:pos="1276"/>
        </w:tabs>
        <w:ind w:left="0" w:firstLine="709"/>
        <w:jc w:val="both"/>
        <w:rPr>
          <w:color w:val="000000"/>
          <w:lang w:val="lt-LT" w:eastAsia="lt-LT" w:bidi="lt-LT"/>
        </w:rPr>
      </w:pPr>
      <w:r w:rsidRPr="0041363B">
        <w:rPr>
          <w:color w:val="000000"/>
          <w:lang w:val="lt-LT" w:eastAsia="lt-LT" w:bidi="lt-LT"/>
        </w:rPr>
        <w:t xml:space="preserve">Iš Aiškinamojo rašto matyti, kad </w:t>
      </w:r>
      <w:r w:rsidR="0009543C" w:rsidRPr="0041363B">
        <w:rPr>
          <w:color w:val="000000"/>
          <w:lang w:val="lt-LT" w:eastAsia="lt-LT" w:bidi="lt-LT"/>
        </w:rPr>
        <w:t>GDĮ pakeitimo</w:t>
      </w:r>
      <w:r w:rsidR="00F751E6" w:rsidRPr="0041363B">
        <w:rPr>
          <w:color w:val="000000"/>
          <w:lang w:val="lt-LT" w:eastAsia="lt-LT" w:bidi="lt-LT"/>
        </w:rPr>
        <w:t xml:space="preserve"> įstatymo</w:t>
      </w:r>
      <w:r w:rsidR="00CE5099" w:rsidRPr="0041363B">
        <w:rPr>
          <w:color w:val="000000"/>
          <w:lang w:val="lt-LT" w:eastAsia="lt-LT" w:bidi="lt-LT"/>
        </w:rPr>
        <w:t xml:space="preserve"> projektas buvo parengtas, be kita ko, siekiant </w:t>
      </w:r>
      <w:r w:rsidR="00F751E6" w:rsidRPr="0041363B">
        <w:rPr>
          <w:color w:val="000000"/>
          <w:lang w:val="lt-LT" w:eastAsia="lt-LT" w:bidi="lt-LT"/>
        </w:rPr>
        <w:t>įtvirtinti</w:t>
      </w:r>
      <w:r w:rsidR="00CE5099" w:rsidRPr="0041363B">
        <w:rPr>
          <w:color w:val="000000"/>
          <w:lang w:val="lt-LT" w:eastAsia="lt-LT" w:bidi="lt-LT"/>
        </w:rPr>
        <w:t xml:space="preserve"> magistralinio dujotiekio vietovės klasės ir magistralinio dujotiekio vietovės klasės vieneto sąvokas, kurios tuo metu naudotos poįstatyminiuose teisės aktuose bei reikalingos GDĮ apibrėžiant institucijų kompetenciją nustatyti magistralinio dujotiekio vietovės klasių ir jų vienetų teritorijose aktualų režimą. Kadangi GDĮ 13</w:t>
      </w:r>
      <w:r w:rsidR="00E446EB" w:rsidRPr="0041363B">
        <w:rPr>
          <w:color w:val="000000"/>
          <w:lang w:val="lt-LT" w:eastAsia="lt-LT" w:bidi="lt-LT"/>
        </w:rPr>
        <w:t xml:space="preserve"> </w:t>
      </w:r>
      <w:r w:rsidR="00CE5099" w:rsidRPr="0041363B">
        <w:rPr>
          <w:color w:val="000000"/>
          <w:lang w:val="lt-LT" w:eastAsia="lt-LT" w:bidi="lt-LT"/>
        </w:rPr>
        <w:t xml:space="preserve">straipsnyje </w:t>
      </w:r>
      <w:r w:rsidR="005D314D" w:rsidRPr="0041363B">
        <w:rPr>
          <w:color w:val="000000"/>
          <w:lang w:val="lt-LT" w:eastAsia="lt-LT" w:bidi="lt-LT"/>
        </w:rPr>
        <w:t xml:space="preserve">buvo </w:t>
      </w:r>
      <w:r w:rsidR="00CE5099" w:rsidRPr="0041363B">
        <w:rPr>
          <w:color w:val="000000"/>
          <w:lang w:val="lt-LT" w:eastAsia="lt-LT" w:bidi="lt-LT"/>
        </w:rPr>
        <w:t xml:space="preserve">aiškiai išskirtos apsaugos zonos ir jose aktualūs ribojimai, taip pat mažiausi leistini atstumai nuo gamtinių dujų sistemų objektų iki statinių ir kitų objektų, </w:t>
      </w:r>
      <w:r w:rsidRPr="0041363B">
        <w:rPr>
          <w:color w:val="000000"/>
          <w:lang w:val="lt-LT" w:eastAsia="lt-LT" w:bidi="lt-LT"/>
        </w:rPr>
        <w:t>A</w:t>
      </w:r>
      <w:r w:rsidR="00CE5099" w:rsidRPr="0041363B">
        <w:rPr>
          <w:color w:val="000000"/>
          <w:lang w:val="lt-LT" w:eastAsia="lt-LT" w:bidi="lt-LT"/>
        </w:rPr>
        <w:t>iškinamajame rašte teigiama, jog minėtame straipsnyje numačius ir magistralinių dujotiekių vietovės klasių bei jų vienetų teritorijose aktualų režimą būtų viename straipsnyje aiškiai išskirta institucijų kompetencija nustatyti režimą trijose pagrindinėse specifinio režimo teritorijų grupėse greta gamtinių dujų vamzdynų ir kitų gamtinių dujų sistemų objektų,</w:t>
      </w:r>
      <w:r w:rsidR="0009543C" w:rsidRPr="0041363B">
        <w:rPr>
          <w:color w:val="000000"/>
          <w:lang w:val="lt-LT" w:eastAsia="lt-LT" w:bidi="lt-LT"/>
        </w:rPr>
        <w:t xml:space="preserve"> o siūlomi</w:t>
      </w:r>
      <w:r w:rsidR="00CE5099" w:rsidRPr="0041363B">
        <w:rPr>
          <w:color w:val="000000"/>
          <w:lang w:val="lt-LT" w:eastAsia="lt-LT" w:bidi="lt-LT"/>
        </w:rPr>
        <w:t xml:space="preserve"> pakeitimai užtikrins teisinio reglamentavimo aiškumą ir nuoseklumą specifinio režimo teritorijų, esančių greta gamtinių dujų vamzdynų ir kitų gamtinių dujų sistemų objektų, atžvilgiu.</w:t>
      </w:r>
    </w:p>
    <w:p w14:paraId="347727D5" w14:textId="1BAC0F65" w:rsidR="00CE5099" w:rsidRPr="0041363B" w:rsidRDefault="00CE5099" w:rsidP="005521C0">
      <w:pPr>
        <w:pStyle w:val="Sraopastraipa"/>
        <w:numPr>
          <w:ilvl w:val="0"/>
          <w:numId w:val="2"/>
        </w:numPr>
        <w:tabs>
          <w:tab w:val="left" w:pos="1276"/>
        </w:tabs>
        <w:ind w:left="0" w:firstLine="709"/>
        <w:jc w:val="both"/>
        <w:rPr>
          <w:color w:val="000000"/>
          <w:lang w:val="lt-LT" w:eastAsia="lt-LT" w:bidi="lt-LT"/>
        </w:rPr>
      </w:pPr>
      <w:r w:rsidRPr="0041363B">
        <w:rPr>
          <w:color w:val="000000"/>
          <w:lang w:val="lt-LT" w:eastAsia="lt-LT" w:bidi="lt-LT"/>
        </w:rPr>
        <w:t xml:space="preserve">Dėl </w:t>
      </w:r>
      <w:r w:rsidR="001C6B42" w:rsidRPr="0041363B">
        <w:rPr>
          <w:color w:val="000000"/>
          <w:lang w:val="lt-LT" w:eastAsia="lt-LT" w:bidi="lt-LT"/>
        </w:rPr>
        <w:t xml:space="preserve">GDĮ pakeitimo įstatymo </w:t>
      </w:r>
      <w:r w:rsidRPr="0041363B">
        <w:rPr>
          <w:color w:val="000000"/>
          <w:lang w:val="lt-LT" w:eastAsia="lt-LT" w:bidi="lt-LT"/>
        </w:rPr>
        <w:t>projekto rengimo metu</w:t>
      </w:r>
      <w:r w:rsidR="001C6B42" w:rsidRPr="0041363B">
        <w:rPr>
          <w:color w:val="000000"/>
          <w:lang w:val="lt-LT" w:eastAsia="lt-LT" w:bidi="lt-LT"/>
        </w:rPr>
        <w:t xml:space="preserve"> galiojusio </w:t>
      </w:r>
      <w:r w:rsidRPr="0041363B">
        <w:rPr>
          <w:color w:val="000000"/>
          <w:lang w:val="lt-LT" w:eastAsia="lt-LT" w:bidi="lt-LT"/>
        </w:rPr>
        <w:t xml:space="preserve">jame </w:t>
      </w:r>
      <w:r w:rsidR="001C6B42" w:rsidRPr="0041363B">
        <w:rPr>
          <w:color w:val="000000"/>
          <w:lang w:val="lt-LT" w:eastAsia="lt-LT" w:bidi="lt-LT"/>
        </w:rPr>
        <w:t>reguliuojamų</w:t>
      </w:r>
      <w:r w:rsidRPr="0041363B">
        <w:rPr>
          <w:color w:val="000000"/>
          <w:lang w:val="lt-LT" w:eastAsia="lt-LT" w:bidi="lt-LT"/>
        </w:rPr>
        <w:t xml:space="preserve"> teisinių santykių reglamentavimo </w:t>
      </w:r>
      <w:r w:rsidR="0073103B" w:rsidRPr="0041363B">
        <w:rPr>
          <w:color w:val="000000"/>
          <w:lang w:val="lt-LT" w:eastAsia="lt-LT" w:bidi="lt-LT"/>
        </w:rPr>
        <w:t>A</w:t>
      </w:r>
      <w:r w:rsidRPr="0041363B">
        <w:rPr>
          <w:color w:val="000000"/>
          <w:lang w:val="lt-LT" w:eastAsia="lt-LT" w:bidi="lt-LT"/>
        </w:rPr>
        <w:t>iškinamajame rašte nurodyta, kad magistralinių dujotiekių vietovės klasės, jas sudarantys vietovės klasės vienetai ir jų dydis, taip pat vietovės klasėse ir jų vienetuose taikomi užstatymo normatyvai nustatyti Magistralinio dujotiekio įrengimo taisyklėse, patvirtintose energetikos ministro 2014 m. sausio 28 d. įsakymu Nr.</w:t>
      </w:r>
      <w:r w:rsidR="00F90D62" w:rsidRPr="0041363B">
        <w:rPr>
          <w:color w:val="000000"/>
          <w:lang w:val="lt-LT" w:eastAsia="lt-LT" w:bidi="lt-LT"/>
        </w:rPr>
        <w:t xml:space="preserve"> </w:t>
      </w:r>
      <w:r w:rsidRPr="0041363B">
        <w:rPr>
          <w:color w:val="000000"/>
          <w:lang w:val="lt-LT" w:eastAsia="lt-LT" w:bidi="lt-LT"/>
        </w:rPr>
        <w:t xml:space="preserve">1-12. Pagal šias </w:t>
      </w:r>
      <w:r w:rsidR="001C6B42" w:rsidRPr="0041363B">
        <w:rPr>
          <w:color w:val="000000"/>
          <w:lang w:val="lt-LT" w:eastAsia="lt-LT" w:bidi="lt-LT"/>
        </w:rPr>
        <w:t>T</w:t>
      </w:r>
      <w:r w:rsidRPr="0041363B">
        <w:rPr>
          <w:color w:val="000000"/>
          <w:lang w:val="lt-LT" w:eastAsia="lt-LT" w:bidi="lt-LT"/>
        </w:rPr>
        <w:t>aisykles magistralinio dujotiekio vietovės klasė – tai saugos kriterijus, apibūdinantis tiek patį magistralinio dujotiekio vamzdyną, tiek ir teritoriją, esančią po 200 metrų į abi puses nuo jo bei besitęsiančią per visą vamzdyno ilgį. Vietovės klasė, kaip saugos kriterijus, nustatoma magistralinio dujotiekio vamzdyno planavimo ir projektavimo metu, įvertinus esamą atitinkamos teritorijos užstatymą pastatais, statiniais ir įrenginiais, skirtais žmonėms būti. Nuo vietovės klasės, kaip saugos kriterijaus, priklauso konkretaus magistralinio dujotiekio vamzdyno techniniai parametrai (vamzdžio sienelės storis, slėgis ir pan.) bei vietovės klasių ir jas sudarančių vietovės klasės vienetų teritorijose taikomi užstatymo normatyvai. Kuo aukštesnė vietovės klasė ir atitinkamai mažesnis magistralinio dujotiekio, kaip potencialiai pavojingo įrenginio, pavojingumo ir rizikos laipsnis, tuo užstatymo normatyvai vietovės klasėse ir jų vienetuose yra liberalesni.</w:t>
      </w:r>
    </w:p>
    <w:p w14:paraId="7DE1C64C" w14:textId="6B167A72" w:rsidR="00C902D0" w:rsidRPr="0041363B" w:rsidRDefault="00592F99" w:rsidP="007E4614">
      <w:pPr>
        <w:pStyle w:val="Sraopastraipa"/>
        <w:numPr>
          <w:ilvl w:val="0"/>
          <w:numId w:val="2"/>
        </w:numPr>
        <w:tabs>
          <w:tab w:val="left" w:pos="1276"/>
        </w:tabs>
        <w:ind w:left="0" w:firstLine="709"/>
        <w:jc w:val="both"/>
        <w:rPr>
          <w:color w:val="000000"/>
          <w:lang w:val="lt-LT" w:eastAsia="lt-LT" w:bidi="lt-LT"/>
        </w:rPr>
      </w:pPr>
      <w:r w:rsidRPr="0041363B">
        <w:rPr>
          <w:color w:val="000000"/>
          <w:lang w:val="lt-LT" w:eastAsia="lt-LT" w:bidi="lt-LT"/>
        </w:rPr>
        <w:t xml:space="preserve">Išplėstinė teisėjų kolegija atkreipia dėmesį, kad </w:t>
      </w:r>
      <w:r w:rsidR="00557D49" w:rsidRPr="0041363B">
        <w:rPr>
          <w:color w:val="000000"/>
          <w:lang w:val="lt-LT" w:eastAsia="lt-LT" w:bidi="lt-LT"/>
        </w:rPr>
        <w:t>pareiškėjos kvestionuojamos Taisyklių redakcijos priėmimo metu galiojusios redakcijos GDĮ 5</w:t>
      </w:r>
      <w:r w:rsidR="00D52DEA" w:rsidRPr="0041363B">
        <w:rPr>
          <w:color w:val="000000"/>
          <w:lang w:val="lt-LT" w:eastAsia="lt-LT" w:bidi="lt-LT"/>
        </w:rPr>
        <w:t xml:space="preserve"> </w:t>
      </w:r>
      <w:r w:rsidR="00557D49" w:rsidRPr="0041363B">
        <w:rPr>
          <w:color w:val="000000"/>
          <w:lang w:val="lt-LT" w:eastAsia="lt-LT" w:bidi="lt-LT"/>
        </w:rPr>
        <w:t>straipsn</w:t>
      </w:r>
      <w:r w:rsidR="00157D6A" w:rsidRPr="0041363B">
        <w:rPr>
          <w:color w:val="000000"/>
          <w:lang w:val="lt-LT" w:eastAsia="lt-LT" w:bidi="lt-LT"/>
        </w:rPr>
        <w:t xml:space="preserve">yje buvo įtvirtinta, jog Vyriausybė ar jos įgaliota institucija gamtinių dujų sektoriuje: </w:t>
      </w:r>
      <w:r w:rsidR="00557D49" w:rsidRPr="0041363B">
        <w:rPr>
          <w:color w:val="000000"/>
          <w:lang w:val="lt-LT" w:eastAsia="lt-LT" w:bidi="lt-LT"/>
        </w:rPr>
        <w:t>nustato perdavimo ir skirstymo sistemos, gamtinių dujų saugyklos, SGD įrenginių įrengimo, plėtros, eksploatavimo, priežiūros ir apsaugos reikalavimus</w:t>
      </w:r>
      <w:r w:rsidR="00157D6A" w:rsidRPr="0041363B">
        <w:rPr>
          <w:color w:val="000000"/>
          <w:lang w:val="lt-LT" w:eastAsia="lt-LT" w:bidi="lt-LT"/>
        </w:rPr>
        <w:t xml:space="preserve"> (3 p.; 2011 m. birželio 30 d. įstatymo Nr. XI-1564 redakcija);</w:t>
      </w:r>
      <w:r w:rsidR="00557D49" w:rsidRPr="0041363B">
        <w:rPr>
          <w:color w:val="000000"/>
          <w:lang w:val="lt-LT" w:eastAsia="lt-LT" w:bidi="lt-LT"/>
        </w:rPr>
        <w:t xml:space="preserve"> </w:t>
      </w:r>
      <w:r w:rsidR="00D52DEA" w:rsidRPr="0041363B">
        <w:rPr>
          <w:color w:val="000000"/>
          <w:lang w:val="lt-LT" w:eastAsia="lt-LT" w:bidi="lt-LT"/>
        </w:rPr>
        <w:t>tvirtina techninius saugos kriterijus ir nediskriminacines technines taisykles, užtikrinančias sistemų sąveiką ir nustatančias būtiniausius techninės konstrukcijos ir eksploatavimo reikalavimus, taikomus prijungiant prie sistemos SGD įrenginius, saugyklas, kitas perdavimo ar skirstymo sistemas ir tiesioginius vamzdynus</w:t>
      </w:r>
      <w:r w:rsidR="00157D6A" w:rsidRPr="0041363B">
        <w:rPr>
          <w:color w:val="000000"/>
          <w:lang w:val="lt-LT" w:eastAsia="lt-LT" w:bidi="lt-LT"/>
        </w:rPr>
        <w:t xml:space="preserve"> (7 p.; 2011</w:t>
      </w:r>
      <w:r w:rsidR="00346A34" w:rsidRPr="0041363B">
        <w:rPr>
          <w:color w:val="000000"/>
          <w:lang w:val="lt-LT" w:eastAsia="lt-LT" w:bidi="lt-LT"/>
        </w:rPr>
        <w:t> </w:t>
      </w:r>
      <w:r w:rsidR="00157D6A" w:rsidRPr="0041363B">
        <w:rPr>
          <w:color w:val="000000"/>
          <w:lang w:val="lt-LT" w:eastAsia="lt-LT" w:bidi="lt-LT"/>
        </w:rPr>
        <w:t xml:space="preserve">m. birželio 30 d. įstatymo Nr. XI-1564 redakcija); </w:t>
      </w:r>
      <w:r w:rsidR="00D24DD1" w:rsidRPr="0041363B">
        <w:rPr>
          <w:color w:val="000000"/>
          <w:lang w:val="lt-LT" w:eastAsia="lt-LT" w:bidi="lt-LT"/>
        </w:rPr>
        <w:t>atlieka kitas Lietuvos Respublikos įstatymų ir kitų teisės aktų nustatytas funkcijas (16 p.; 2012 m. birželio 12 d. įstatymo Nr. XI-2054 redakcija)</w:t>
      </w:r>
      <w:r w:rsidR="00702460" w:rsidRPr="0041363B">
        <w:rPr>
          <w:color w:val="000000"/>
          <w:lang w:val="lt-LT" w:eastAsia="lt-LT" w:bidi="lt-LT"/>
        </w:rPr>
        <w:t>. Be to, pareiškėjos kvestionuojamos Taisyklių redakcijos priėmimo metu galiojusios redakcijos Energetikos įstatymo 6 straipsnio 2 punkte (2011</w:t>
      </w:r>
      <w:r w:rsidR="00E446EB" w:rsidRPr="0041363B">
        <w:rPr>
          <w:color w:val="000000"/>
          <w:lang w:val="lt-LT" w:eastAsia="lt-LT" w:bidi="lt-LT"/>
        </w:rPr>
        <w:t xml:space="preserve"> </w:t>
      </w:r>
      <w:r w:rsidR="00702460" w:rsidRPr="0041363B">
        <w:rPr>
          <w:color w:val="000000"/>
          <w:lang w:val="lt-LT" w:eastAsia="lt-LT" w:bidi="lt-LT"/>
        </w:rPr>
        <w:t xml:space="preserve">m. gruodžio 22 d. įstatymo Nr. XI-1888 redakcija) buvo įtvirtinta, kad energetikos ministerija pagal kompetenciją tvirtina teisės aktus, reglamentuojančius energijos tiekimo saugumo, energetikos objektų ir įrenginių, vartotojų energetikos įrenginių įrengimo, eksploatavimo, naudojimo, techninės saugos, efektyvaus naudojimo ir kitus techninius klausimus. Vyriausybės 2011 m. rugsėjo 21 d. nutarimo Nr. 1104, kuris priimtas vadovaujantis </w:t>
      </w:r>
      <w:proofErr w:type="spellStart"/>
      <w:r w:rsidR="00702460" w:rsidRPr="0041363B">
        <w:rPr>
          <w:i/>
          <w:iCs/>
          <w:color w:val="000000"/>
          <w:lang w:val="lt-LT" w:eastAsia="lt-LT" w:bidi="lt-LT"/>
        </w:rPr>
        <w:t>inter</w:t>
      </w:r>
      <w:proofErr w:type="spellEnd"/>
      <w:r w:rsidR="00702460" w:rsidRPr="0041363B">
        <w:rPr>
          <w:i/>
          <w:iCs/>
          <w:color w:val="000000"/>
          <w:lang w:val="lt-LT" w:eastAsia="lt-LT" w:bidi="lt-LT"/>
        </w:rPr>
        <w:t xml:space="preserve"> alia </w:t>
      </w:r>
      <w:r w:rsidR="00702460" w:rsidRPr="0041363B">
        <w:rPr>
          <w:color w:val="000000"/>
          <w:lang w:val="lt-LT" w:eastAsia="lt-LT" w:bidi="lt-LT"/>
        </w:rPr>
        <w:t xml:space="preserve">GDĮ 5 straipsniu, </w:t>
      </w:r>
      <w:r w:rsidR="00557D49" w:rsidRPr="0041363B">
        <w:rPr>
          <w:color w:val="000000"/>
          <w:lang w:val="lt-LT" w:eastAsia="lt-LT" w:bidi="lt-LT"/>
        </w:rPr>
        <w:t>1.2 punkt</w:t>
      </w:r>
      <w:r w:rsidR="00702460" w:rsidRPr="0041363B">
        <w:rPr>
          <w:color w:val="000000"/>
          <w:lang w:val="lt-LT" w:eastAsia="lt-LT" w:bidi="lt-LT"/>
        </w:rPr>
        <w:t>e</w:t>
      </w:r>
      <w:r w:rsidR="00557D49" w:rsidRPr="0041363B">
        <w:rPr>
          <w:color w:val="000000"/>
          <w:lang w:val="lt-LT" w:eastAsia="lt-LT" w:bidi="lt-LT"/>
        </w:rPr>
        <w:t xml:space="preserve"> būtent Energetikos ministerija buvo įgaliota nustatyti perdavimo ir skirstymo sistemos, gamtinių dujų saugyklos, suskystintų gamtinių dujų įrenginių įrengimo, plėtros, eksploatavimo, priežiūros ir apsaugos reikalavimus.</w:t>
      </w:r>
      <w:r w:rsidR="002E103D" w:rsidRPr="0041363B">
        <w:rPr>
          <w:color w:val="000000"/>
          <w:lang w:val="lt-LT" w:eastAsia="lt-LT" w:bidi="lt-LT"/>
        </w:rPr>
        <w:t xml:space="preserve"> </w:t>
      </w:r>
      <w:r w:rsidR="00860C99" w:rsidRPr="0041363B">
        <w:rPr>
          <w:color w:val="000000"/>
          <w:lang w:val="lt-LT" w:eastAsia="lt-LT" w:bidi="lt-LT"/>
        </w:rPr>
        <w:t>Nurodytų nuostatų kontekste</w:t>
      </w:r>
      <w:r w:rsidR="002E103D" w:rsidRPr="0041363B">
        <w:rPr>
          <w:color w:val="000000"/>
          <w:lang w:val="lt-LT" w:eastAsia="lt-LT" w:bidi="lt-LT"/>
        </w:rPr>
        <w:t xml:space="preserve"> pabrėžtina, kad</w:t>
      </w:r>
      <w:r w:rsidR="00A17931" w:rsidRPr="0041363B">
        <w:rPr>
          <w:color w:val="000000"/>
          <w:lang w:val="lt-LT" w:eastAsia="lt-LT" w:bidi="lt-LT"/>
        </w:rPr>
        <w:t xml:space="preserve"> GDĮ </w:t>
      </w:r>
      <w:r w:rsidR="00C902D0" w:rsidRPr="0041363B">
        <w:rPr>
          <w:color w:val="000000"/>
          <w:lang w:val="lt-LT" w:eastAsia="lt-LT" w:bidi="lt-LT"/>
        </w:rPr>
        <w:t>2 straipsnio 14 dalyje</w:t>
      </w:r>
      <w:r w:rsidR="00FC5298" w:rsidRPr="0041363B">
        <w:rPr>
          <w:color w:val="000000"/>
          <w:lang w:val="lt-LT" w:eastAsia="lt-LT" w:bidi="lt-LT"/>
        </w:rPr>
        <w:t xml:space="preserve"> (2011 m. birželio 30</w:t>
      </w:r>
      <w:r w:rsidR="00F90D62" w:rsidRPr="0041363B">
        <w:rPr>
          <w:color w:val="000000"/>
          <w:lang w:val="lt-LT" w:eastAsia="lt-LT" w:bidi="lt-LT"/>
        </w:rPr>
        <w:t xml:space="preserve"> </w:t>
      </w:r>
      <w:r w:rsidR="00FC5298" w:rsidRPr="0041363B">
        <w:rPr>
          <w:color w:val="000000"/>
          <w:lang w:val="lt-LT" w:eastAsia="lt-LT" w:bidi="lt-LT"/>
        </w:rPr>
        <w:t>d. įstatymo Nr. XI-1564 redakcija)</w:t>
      </w:r>
      <w:r w:rsidR="00C902D0" w:rsidRPr="0041363B">
        <w:rPr>
          <w:color w:val="000000"/>
          <w:lang w:val="lt-LT" w:eastAsia="lt-LT" w:bidi="lt-LT"/>
        </w:rPr>
        <w:t xml:space="preserve"> nustatyta, jo</w:t>
      </w:r>
      <w:r w:rsidR="00FC5298" w:rsidRPr="0041363B">
        <w:rPr>
          <w:color w:val="000000"/>
          <w:lang w:val="lt-LT" w:eastAsia="lt-LT" w:bidi="lt-LT"/>
        </w:rPr>
        <w:t xml:space="preserve">g </w:t>
      </w:r>
      <w:r w:rsidR="00C902D0" w:rsidRPr="0041363B">
        <w:rPr>
          <w:color w:val="000000"/>
          <w:lang w:val="lt-LT" w:eastAsia="lt-LT" w:bidi="lt-LT"/>
        </w:rPr>
        <w:t>gamtinių dujų perdavimo sistema – tai aukšto slėgio vamzdynai ir įrenginiai, įskaitant gamtinių dujų skirstymo stotis, dujoms iš įmonių, suskystintų gamtinių dujų sistemų perduoti į gamtinių dujų saugyklas, skirstomuosius dujotiekius arba į dujas naudojančius įrenginius, taip pat statiniai ir priemonės šiems vamzdynams veikti</w:t>
      </w:r>
      <w:r w:rsidR="00AE56F6" w:rsidRPr="0041363B">
        <w:rPr>
          <w:color w:val="000000"/>
          <w:lang w:val="lt-LT" w:eastAsia="lt-LT" w:bidi="lt-LT"/>
        </w:rPr>
        <w:t>;</w:t>
      </w:r>
      <w:r w:rsidR="00C902D0" w:rsidRPr="0041363B">
        <w:rPr>
          <w:color w:val="000000"/>
          <w:lang w:val="lt-LT" w:eastAsia="lt-LT" w:bidi="lt-LT"/>
        </w:rPr>
        <w:t xml:space="preserve"> </w:t>
      </w:r>
      <w:r w:rsidR="00AE56F6" w:rsidRPr="0041363B">
        <w:rPr>
          <w:color w:val="000000"/>
          <w:lang w:val="lt-LT" w:eastAsia="lt-LT" w:bidi="lt-LT"/>
        </w:rPr>
        <w:t>p</w:t>
      </w:r>
      <w:r w:rsidR="00C902D0" w:rsidRPr="0041363B">
        <w:rPr>
          <w:color w:val="000000"/>
          <w:lang w:val="lt-LT" w:eastAsia="lt-LT" w:bidi="lt-LT"/>
        </w:rPr>
        <w:t>erdavimo sistema taip pat vadinama magistraliniu dujotiekiu.</w:t>
      </w:r>
    </w:p>
    <w:p w14:paraId="5DF8B565" w14:textId="79295FFC" w:rsidR="002E52A8" w:rsidRPr="0041363B" w:rsidRDefault="005D1824" w:rsidP="004D4FCB">
      <w:pPr>
        <w:pStyle w:val="Sraopastraipa"/>
        <w:numPr>
          <w:ilvl w:val="0"/>
          <w:numId w:val="2"/>
        </w:numPr>
        <w:tabs>
          <w:tab w:val="left" w:pos="1276"/>
        </w:tabs>
        <w:ind w:left="0" w:firstLine="709"/>
        <w:jc w:val="both"/>
        <w:rPr>
          <w:color w:val="000000"/>
          <w:lang w:val="lt-LT" w:eastAsia="lt-LT" w:bidi="lt-LT"/>
        </w:rPr>
      </w:pPr>
      <w:r w:rsidRPr="0041363B">
        <w:rPr>
          <w:color w:val="000000"/>
          <w:lang w:val="lt-LT" w:eastAsia="lt-LT" w:bidi="lt-LT"/>
        </w:rPr>
        <w:lastRenderedPageBreak/>
        <w:t>Šiame kontekste pabrėžtina</w:t>
      </w:r>
      <w:r w:rsidR="002E52A8" w:rsidRPr="0041363B">
        <w:rPr>
          <w:color w:val="000000"/>
          <w:lang w:val="lt-LT" w:eastAsia="lt-LT" w:bidi="lt-LT"/>
        </w:rPr>
        <w:t xml:space="preserve">, kad </w:t>
      </w:r>
      <w:r w:rsidR="00122049" w:rsidRPr="0041363B">
        <w:rPr>
          <w:color w:val="000000"/>
          <w:lang w:val="lt-LT" w:eastAsia="lt-LT" w:bidi="lt-LT"/>
        </w:rPr>
        <w:t>Konstitucinis Teismas savo jurisprudencijoje ne kartą yra akcentavęs, jog t</w:t>
      </w:r>
      <w:r w:rsidR="002E52A8" w:rsidRPr="0041363B">
        <w:rPr>
          <w:color w:val="000000"/>
          <w:lang w:val="lt-LT" w:eastAsia="lt-LT" w:bidi="lt-LT"/>
        </w:rPr>
        <w:t xml:space="preserve">ais atvejais, kai Konstitucijoje nereikalaujama tam tikrų joje nurodytų santykių reguliuoti būtent įstatymu ir kai pagal Konstituciją tokių santykių reguliavimas nėra priskirtas kitų valstybės valdžią vykdančių institucijų, </w:t>
      </w:r>
      <w:proofErr w:type="spellStart"/>
      <w:r w:rsidR="002E52A8" w:rsidRPr="0041363B">
        <w:rPr>
          <w:i/>
          <w:color w:val="000000"/>
          <w:lang w:val="lt-LT" w:eastAsia="lt-LT" w:bidi="lt-LT"/>
        </w:rPr>
        <w:t>inter</w:t>
      </w:r>
      <w:proofErr w:type="spellEnd"/>
      <w:r w:rsidR="002E52A8" w:rsidRPr="0041363B">
        <w:rPr>
          <w:i/>
          <w:color w:val="000000"/>
          <w:lang w:val="lt-LT" w:eastAsia="lt-LT" w:bidi="lt-LT"/>
        </w:rPr>
        <w:t xml:space="preserve"> alia</w:t>
      </w:r>
      <w:r w:rsidR="002E52A8" w:rsidRPr="0041363B">
        <w:rPr>
          <w:color w:val="000000"/>
          <w:lang w:val="lt-LT" w:eastAsia="lt-LT" w:bidi="lt-LT"/>
        </w:rPr>
        <w:t xml:space="preserve"> Vyriausybės, išimtinei kompetencijai, įstatymų leidėjas gali įstatyme nustatyti, kad tam tikrus santykius reguliuoja Vyriausybė ar jos įgaliota institucija (žr., pvz., Konstitucinio Teismo 2007 m. gegužės 5 d., 2014 m. gegužės 9 d. nutarimus). Kai kada poreikį įstatymų nustatytą teisinį reguliavimą detalizuoti ir sukonkretinti poįstatyminiuose teisės aktuose gali lemti būtinumas teisėkūroje remtis specialiomis žiniomis ar specialia (profesine) kompetencija (žr., pvz., Konstitucinio Teismo 2005 m. vasario 7 d., 2005 m. gegužės 5 d. nutarimą). Tačiau jokiomis aplinkybėmis poįstatyminiais teisės aktais negalima nustatyti asmens teisės atsiradimo sąlygų, riboti teisės apimties; poįstatyminiais teisės aktais negalima nustatyti ir tokio su žmogaus teisėmis, jų įgyvendinimu susijusių santykių teisinio reguliavimo, kuris konkuruotų su nustatytuoju įstatyme (žr., pvz., Konstitucinio Teismo 2004 m. gruodžio 13 d., 2007 m. gegužės 5 d. nutarimus).</w:t>
      </w:r>
      <w:r w:rsidR="00BB20FB" w:rsidRPr="0041363B">
        <w:rPr>
          <w:color w:val="000000"/>
          <w:lang w:val="lt-LT" w:eastAsia="lt-LT" w:bidi="lt-LT"/>
        </w:rPr>
        <w:t xml:space="preserve"> Taigi, v</w:t>
      </w:r>
      <w:r w:rsidR="00154A97" w:rsidRPr="0041363B">
        <w:rPr>
          <w:color w:val="000000"/>
          <w:lang w:val="lt-LT" w:eastAsia="lt-LT" w:bidi="lt-LT"/>
        </w:rPr>
        <w:t xml:space="preserve">adovaujantis </w:t>
      </w:r>
      <w:r w:rsidR="00136676" w:rsidRPr="0041363B">
        <w:rPr>
          <w:color w:val="000000"/>
          <w:lang w:val="lt-LT" w:eastAsia="lt-LT" w:bidi="lt-LT"/>
        </w:rPr>
        <w:t>Konstitucinio Teismo doktrin</w:t>
      </w:r>
      <w:r w:rsidR="00154A97" w:rsidRPr="0041363B">
        <w:rPr>
          <w:color w:val="000000"/>
          <w:lang w:val="lt-LT" w:eastAsia="lt-LT" w:bidi="lt-LT"/>
        </w:rPr>
        <w:t>a</w:t>
      </w:r>
      <w:r w:rsidR="002E52A8" w:rsidRPr="0041363B">
        <w:rPr>
          <w:color w:val="000000"/>
          <w:lang w:val="lt-LT" w:eastAsia="lt-LT" w:bidi="lt-LT"/>
        </w:rPr>
        <w:t>, ne visi visuomeniniai</w:t>
      </w:r>
      <w:r w:rsidR="00136676" w:rsidRPr="0041363B">
        <w:rPr>
          <w:color w:val="000000"/>
          <w:lang w:val="lt-LT" w:eastAsia="lt-LT" w:bidi="lt-LT"/>
        </w:rPr>
        <w:t xml:space="preserve"> </w:t>
      </w:r>
      <w:r w:rsidR="002E52A8" w:rsidRPr="0041363B">
        <w:rPr>
          <w:color w:val="000000"/>
          <w:lang w:val="lt-LT" w:eastAsia="lt-LT" w:bidi="lt-LT"/>
        </w:rPr>
        <w:t>santykiai pagal Konstituciją turi būti reglamentuojami įstatymais. Tais atvejais, kai iš Konstitucijos tiesiogiai nekyla pareiga įstatymų leidėjui tam tikrus su žmogaus teisėmis, jų įgyvendinimu susijusius santykius reglamentuoti įstatymu ir kai toks reguliavimas nėra priskirtas kitų valstybės valdžią vykdančių institucijų išimtinei kompetencijai, tokie visuomeniniai santykiai gali būti reguliuojami ir įstatymą įgyvendinančiais aktais</w:t>
      </w:r>
      <w:r w:rsidR="00BB20FB" w:rsidRPr="0041363B">
        <w:rPr>
          <w:color w:val="000000"/>
          <w:lang w:val="lt-LT" w:eastAsia="lt-LT" w:bidi="lt-LT"/>
        </w:rPr>
        <w:t>,</w:t>
      </w:r>
      <w:r w:rsidR="002E52A8" w:rsidRPr="0041363B">
        <w:rPr>
          <w:color w:val="000000"/>
          <w:lang w:val="lt-LT" w:eastAsia="lt-LT" w:bidi="lt-LT"/>
        </w:rPr>
        <w:t xml:space="preserve"> </w:t>
      </w:r>
      <w:proofErr w:type="spellStart"/>
      <w:r w:rsidR="002E52A8" w:rsidRPr="0041363B">
        <w:rPr>
          <w:i/>
          <w:iCs/>
          <w:color w:val="000000"/>
          <w:lang w:val="lt-LT" w:eastAsia="lt-LT" w:bidi="lt-LT"/>
        </w:rPr>
        <w:t>inter</w:t>
      </w:r>
      <w:proofErr w:type="spellEnd"/>
      <w:r w:rsidR="002E52A8" w:rsidRPr="0041363B">
        <w:rPr>
          <w:i/>
          <w:iCs/>
          <w:color w:val="000000"/>
          <w:lang w:val="lt-LT" w:eastAsia="lt-LT" w:bidi="lt-LT"/>
        </w:rPr>
        <w:t xml:space="preserve"> alia</w:t>
      </w:r>
      <w:r w:rsidR="002E52A8" w:rsidRPr="0041363B">
        <w:rPr>
          <w:color w:val="000000"/>
          <w:lang w:val="lt-LT" w:eastAsia="lt-LT" w:bidi="lt-LT"/>
        </w:rPr>
        <w:t xml:space="preserve"> detaliai sureguliuojant tam tikrų įstatyme nustatytų teisių įgyvendinimo tvarką ir reikalavimus. </w:t>
      </w:r>
      <w:r w:rsidR="00693EBD">
        <w:rPr>
          <w:color w:val="000000"/>
          <w:lang w:val="lt-LT" w:eastAsia="lt-LT" w:bidi="lt-LT"/>
        </w:rPr>
        <w:t>K</w:t>
      </w:r>
      <w:r w:rsidR="002E52A8" w:rsidRPr="0041363B">
        <w:rPr>
          <w:color w:val="000000"/>
          <w:lang w:val="lt-LT" w:eastAsia="lt-LT" w:bidi="lt-LT"/>
        </w:rPr>
        <w:t>ai</w:t>
      </w:r>
      <w:r w:rsidR="00693EBD">
        <w:rPr>
          <w:color w:val="000000"/>
          <w:lang w:val="lt-LT" w:eastAsia="lt-LT" w:bidi="lt-LT"/>
        </w:rPr>
        <w:t xml:space="preserve"> teisėkūroje</w:t>
      </w:r>
      <w:r w:rsidR="002E52A8" w:rsidRPr="0041363B">
        <w:rPr>
          <w:color w:val="000000"/>
          <w:lang w:val="lt-LT" w:eastAsia="lt-LT" w:bidi="lt-LT"/>
        </w:rPr>
        <w:t xml:space="preserve"> būtina remtis specialiosiomis žiniomis, kompetencija, įstatymų leidėjas gali įstatyme nustatyti, kad tam tikrus santykius reguliuoja Vyriausybė ar jos įgaliota institucija. Tačiau visais atvejais Vyriausybės ar jos įgaliotos institucijos priimtas teisinis reguliavimas turi atitikti Konstitucinius imperatyvus, taip pat jis negali prieštarauti ir (arba) konkuruoti su įstatyme tuo pačiu klausimu jau nustatytu teisiniu reguliavimu.</w:t>
      </w:r>
    </w:p>
    <w:p w14:paraId="5DC04425" w14:textId="793F7AB7" w:rsidR="00934C67" w:rsidRPr="0041363B" w:rsidRDefault="00BC4F51" w:rsidP="000D11AC">
      <w:pPr>
        <w:pStyle w:val="Sraopastraipa"/>
        <w:numPr>
          <w:ilvl w:val="0"/>
          <w:numId w:val="2"/>
        </w:numPr>
        <w:tabs>
          <w:tab w:val="left" w:pos="1276"/>
        </w:tabs>
        <w:ind w:left="0" w:firstLine="709"/>
        <w:jc w:val="both"/>
        <w:rPr>
          <w:color w:val="000000"/>
          <w:lang w:val="lt-LT" w:eastAsia="lt-LT" w:bidi="lt-LT"/>
        </w:rPr>
      </w:pPr>
      <w:r w:rsidRPr="0041363B">
        <w:rPr>
          <w:color w:val="000000"/>
          <w:lang w:val="lt-LT" w:eastAsia="lt-LT" w:bidi="lt-LT"/>
        </w:rPr>
        <w:t xml:space="preserve">Nagrinėjamu atveju </w:t>
      </w:r>
      <w:r w:rsidR="00B836EE" w:rsidRPr="0041363B">
        <w:rPr>
          <w:color w:val="000000"/>
          <w:lang w:val="lt-LT" w:eastAsia="lt-LT" w:bidi="lt-LT"/>
        </w:rPr>
        <w:t xml:space="preserve">išplėstinei teisėjų kolegijai </w:t>
      </w:r>
      <w:r w:rsidR="00B836EE" w:rsidRPr="0041363B">
        <w:rPr>
          <w:lang w:val="lt-LT"/>
        </w:rPr>
        <w:t xml:space="preserve">nekyla abejonių, kad pagal Konstituciją nėra reikalaujama (nekyla imperatyvus įpareigojimas) </w:t>
      </w:r>
      <w:r w:rsidR="000D6BC8" w:rsidRPr="0041363B">
        <w:rPr>
          <w:lang w:val="lt-LT"/>
        </w:rPr>
        <w:t xml:space="preserve">su </w:t>
      </w:r>
      <w:r w:rsidR="004F3F61" w:rsidRPr="0041363B">
        <w:rPr>
          <w:lang w:val="lt-LT"/>
        </w:rPr>
        <w:t xml:space="preserve">techniniais </w:t>
      </w:r>
      <w:r w:rsidR="006448B2" w:rsidRPr="0041363B">
        <w:rPr>
          <w:lang w:val="lt-LT"/>
        </w:rPr>
        <w:t>magistralinių dujotiekių (gamtinių dujų perdavimo sistemos)</w:t>
      </w:r>
      <w:r w:rsidR="000D6BC8" w:rsidRPr="0041363B">
        <w:rPr>
          <w:lang w:val="lt-LT"/>
        </w:rPr>
        <w:t xml:space="preserve"> </w:t>
      </w:r>
      <w:r w:rsidR="0098351B" w:rsidRPr="0041363B">
        <w:rPr>
          <w:color w:val="000000"/>
          <w:lang w:val="lt-LT" w:eastAsia="lt-LT" w:bidi="lt-LT"/>
        </w:rPr>
        <w:t>įrengimo, eksploatavimo</w:t>
      </w:r>
      <w:r w:rsidR="004F3F61" w:rsidRPr="0041363B">
        <w:rPr>
          <w:color w:val="000000"/>
          <w:lang w:val="lt-LT" w:eastAsia="lt-LT" w:bidi="lt-LT"/>
        </w:rPr>
        <w:t>,</w:t>
      </w:r>
      <w:r w:rsidR="0098351B" w:rsidRPr="0041363B">
        <w:rPr>
          <w:color w:val="000000"/>
          <w:lang w:val="lt-LT" w:eastAsia="lt-LT" w:bidi="lt-LT"/>
        </w:rPr>
        <w:t xml:space="preserve"> priežiūros </w:t>
      </w:r>
      <w:r w:rsidR="004F3F61" w:rsidRPr="0041363B">
        <w:rPr>
          <w:color w:val="000000"/>
          <w:lang w:val="lt-LT" w:eastAsia="lt-LT" w:bidi="lt-LT"/>
        </w:rPr>
        <w:t>ir ap</w:t>
      </w:r>
      <w:r w:rsidR="000D6BC8" w:rsidRPr="0041363B">
        <w:rPr>
          <w:lang w:val="lt-LT"/>
        </w:rPr>
        <w:t>saugos reikalavimai</w:t>
      </w:r>
      <w:r w:rsidR="0003010F" w:rsidRPr="0041363B">
        <w:rPr>
          <w:lang w:val="lt-LT"/>
        </w:rPr>
        <w:t>s</w:t>
      </w:r>
      <w:r w:rsidR="000D6BC8" w:rsidRPr="0041363B">
        <w:rPr>
          <w:lang w:val="lt-LT"/>
        </w:rPr>
        <w:t xml:space="preserve"> neatsiejamai susijusius </w:t>
      </w:r>
      <w:r w:rsidR="00B836EE" w:rsidRPr="0041363B">
        <w:rPr>
          <w:lang w:val="lt-LT"/>
        </w:rPr>
        <w:t>MDV priskyrimo konkrečioms VK klausimus reglamentuoti įstatymo lygmens teisės akte.</w:t>
      </w:r>
      <w:r w:rsidR="00B836EE" w:rsidRPr="0041363B">
        <w:rPr>
          <w:color w:val="000000"/>
          <w:lang w:val="lt-LT" w:eastAsia="lt-LT" w:bidi="lt-LT"/>
        </w:rPr>
        <w:t xml:space="preserve"> Išplėstinės teisėjų kolegijos vertinimu, </w:t>
      </w:r>
      <w:r w:rsidR="00B836EE" w:rsidRPr="0041363B">
        <w:rPr>
          <w:lang w:val="lt-LT"/>
        </w:rPr>
        <w:t xml:space="preserve">iš </w:t>
      </w:r>
      <w:r w:rsidR="00FD33BD" w:rsidRPr="0041363B">
        <w:rPr>
          <w:color w:val="000000"/>
          <w:lang w:val="lt-LT" w:eastAsia="lt-LT" w:bidi="lt-LT"/>
        </w:rPr>
        <w:t>GDĮ 5 straipsnio 3 punkto</w:t>
      </w:r>
      <w:r w:rsidR="00AA3A97" w:rsidRPr="0041363B">
        <w:rPr>
          <w:color w:val="000000"/>
          <w:lang w:val="lt-LT" w:eastAsia="lt-LT" w:bidi="lt-LT"/>
        </w:rPr>
        <w:t xml:space="preserve"> (</w:t>
      </w:r>
      <w:r w:rsidR="00A80669" w:rsidRPr="0041363B">
        <w:rPr>
          <w:color w:val="000000"/>
          <w:lang w:val="lt-LT" w:eastAsia="lt-LT" w:bidi="lt-LT"/>
        </w:rPr>
        <w:t>2011 m. birželio 30 d. įstatymo Nr. XI-1564 redakcija</w:t>
      </w:r>
      <w:r w:rsidR="00AA3A97" w:rsidRPr="0041363B">
        <w:rPr>
          <w:color w:val="000000"/>
          <w:lang w:val="lt-LT" w:eastAsia="lt-LT" w:bidi="lt-LT"/>
        </w:rPr>
        <w:t>)</w:t>
      </w:r>
      <w:r w:rsidR="00F72C4F" w:rsidRPr="0041363B">
        <w:rPr>
          <w:color w:val="000000"/>
          <w:lang w:val="lt-LT" w:eastAsia="lt-LT" w:bidi="lt-LT"/>
        </w:rPr>
        <w:t xml:space="preserve">, siejamo su </w:t>
      </w:r>
      <w:r w:rsidR="003F594F" w:rsidRPr="0041363B">
        <w:rPr>
          <w:color w:val="000000"/>
          <w:lang w:val="lt-LT" w:eastAsia="lt-LT" w:bidi="lt-LT"/>
        </w:rPr>
        <w:t xml:space="preserve">kitomis </w:t>
      </w:r>
      <w:r w:rsidR="00D9223F" w:rsidRPr="0041363B">
        <w:rPr>
          <w:color w:val="000000"/>
          <w:lang w:val="lt-LT" w:eastAsia="lt-LT" w:bidi="lt-LT"/>
        </w:rPr>
        <w:t xml:space="preserve">šiame sprendime </w:t>
      </w:r>
      <w:r w:rsidR="003F594F" w:rsidRPr="0041363B">
        <w:rPr>
          <w:color w:val="000000"/>
          <w:lang w:val="lt-LT" w:eastAsia="lt-LT" w:bidi="lt-LT"/>
        </w:rPr>
        <w:t xml:space="preserve">aptartomis </w:t>
      </w:r>
      <w:r w:rsidR="00F72C4F" w:rsidRPr="0041363B">
        <w:rPr>
          <w:color w:val="000000"/>
          <w:lang w:val="lt-LT" w:eastAsia="lt-LT" w:bidi="lt-LT"/>
        </w:rPr>
        <w:t>įstatym</w:t>
      </w:r>
      <w:r w:rsidR="000F2248" w:rsidRPr="0041363B">
        <w:rPr>
          <w:color w:val="000000"/>
          <w:lang w:val="lt-LT" w:eastAsia="lt-LT" w:bidi="lt-LT"/>
        </w:rPr>
        <w:t>ų nuostatomis,</w:t>
      </w:r>
      <w:r w:rsidR="00FD33BD" w:rsidRPr="0041363B">
        <w:rPr>
          <w:color w:val="000000"/>
          <w:lang w:val="lt-LT" w:eastAsia="lt-LT" w:bidi="lt-LT"/>
        </w:rPr>
        <w:t xml:space="preserve"> </w:t>
      </w:r>
      <w:r w:rsidR="00BA53AD" w:rsidRPr="0041363B">
        <w:rPr>
          <w:color w:val="000000"/>
          <w:lang w:val="lt-LT" w:eastAsia="lt-LT" w:bidi="lt-LT"/>
        </w:rPr>
        <w:t xml:space="preserve">bei remiantis </w:t>
      </w:r>
      <w:r w:rsidR="005D1093" w:rsidRPr="0041363B">
        <w:rPr>
          <w:color w:val="000000"/>
          <w:lang w:val="lt-LT" w:eastAsia="lt-LT" w:bidi="lt-LT"/>
        </w:rPr>
        <w:t>GDĮ 5 straipsniu priimto</w:t>
      </w:r>
      <w:r w:rsidR="00BA53AD" w:rsidRPr="0041363B">
        <w:rPr>
          <w:color w:val="000000"/>
          <w:lang w:val="lt-LT" w:eastAsia="lt-LT" w:bidi="lt-LT"/>
        </w:rPr>
        <w:t xml:space="preserve"> </w:t>
      </w:r>
      <w:r w:rsidR="00934C67" w:rsidRPr="0041363B">
        <w:rPr>
          <w:color w:val="000000"/>
          <w:lang w:val="lt-LT" w:eastAsia="lt-LT" w:bidi="lt-LT"/>
        </w:rPr>
        <w:t>Vyriausybės 2011 m. rugsėjo 21 d. nutarimo Nr.</w:t>
      </w:r>
      <w:r w:rsidR="00326AFA" w:rsidRPr="0041363B">
        <w:rPr>
          <w:color w:val="000000"/>
          <w:lang w:val="lt-LT" w:eastAsia="lt-LT" w:bidi="lt-LT"/>
        </w:rPr>
        <w:t xml:space="preserve"> </w:t>
      </w:r>
      <w:r w:rsidR="00934C67" w:rsidRPr="0041363B">
        <w:rPr>
          <w:color w:val="000000"/>
          <w:lang w:val="lt-LT" w:eastAsia="lt-LT" w:bidi="lt-LT"/>
        </w:rPr>
        <w:t>1104 1.2 punktu Energetikos ministerijai</w:t>
      </w:r>
      <w:r w:rsidR="00820D00" w:rsidRPr="0041363B">
        <w:rPr>
          <w:color w:val="000000"/>
          <w:lang w:val="lt-LT" w:eastAsia="lt-LT" w:bidi="lt-LT"/>
        </w:rPr>
        <w:t xml:space="preserve"> </w:t>
      </w:r>
      <w:proofErr w:type="spellStart"/>
      <w:r w:rsidR="00934C67" w:rsidRPr="0041363B">
        <w:rPr>
          <w:i/>
          <w:iCs/>
          <w:lang w:val="lt-LT"/>
        </w:rPr>
        <w:t>expressis</w:t>
      </w:r>
      <w:proofErr w:type="spellEnd"/>
      <w:r w:rsidR="00934C67" w:rsidRPr="0041363B">
        <w:rPr>
          <w:i/>
          <w:iCs/>
          <w:lang w:val="lt-LT"/>
        </w:rPr>
        <w:t xml:space="preserve"> </w:t>
      </w:r>
      <w:proofErr w:type="spellStart"/>
      <w:r w:rsidR="00934C67" w:rsidRPr="0041363B">
        <w:rPr>
          <w:i/>
          <w:iCs/>
          <w:lang w:val="lt-LT"/>
        </w:rPr>
        <w:t>verbis</w:t>
      </w:r>
      <w:proofErr w:type="spellEnd"/>
      <w:r w:rsidR="00934C67" w:rsidRPr="0041363B">
        <w:rPr>
          <w:lang w:val="lt-LT"/>
        </w:rPr>
        <w:t xml:space="preserve"> (aiškiais žodžiais; tiesiogiai) deleguotos kompetencijos, t. y.</w:t>
      </w:r>
      <w:r w:rsidR="00934C67" w:rsidRPr="0041363B">
        <w:rPr>
          <w:color w:val="000000"/>
          <w:lang w:val="lt-LT" w:eastAsia="lt-LT" w:bidi="lt-LT"/>
        </w:rPr>
        <w:t xml:space="preserve"> suteiktų įgaliojimų</w:t>
      </w:r>
      <w:r w:rsidR="00625D7B" w:rsidRPr="0041363B">
        <w:rPr>
          <w:color w:val="000000"/>
          <w:lang w:val="lt-LT" w:eastAsia="lt-LT" w:bidi="lt-LT"/>
        </w:rPr>
        <w:t xml:space="preserve"> </w:t>
      </w:r>
      <w:r w:rsidR="0003010F" w:rsidRPr="0041363B">
        <w:rPr>
          <w:color w:val="000000"/>
          <w:lang w:val="lt-LT" w:eastAsia="lt-LT" w:bidi="lt-LT"/>
        </w:rPr>
        <w:t>nustatyti perdavimo ir skirstymo sistemos, gamtinių dujų saugyklos, suskystintų gamtinių dujų įrenginių įrengimo, plėtros, eksploatavimo, priežiūros ir apsaugos reikalavimus</w:t>
      </w:r>
      <w:r w:rsidR="00625D7B" w:rsidRPr="0041363B">
        <w:rPr>
          <w:color w:val="000000"/>
          <w:lang w:val="lt-LT" w:eastAsia="lt-LT" w:bidi="lt-LT"/>
        </w:rPr>
        <w:t>, be kita ko, kyla energetikos ministro kompetencija reglamentuoti</w:t>
      </w:r>
      <w:r w:rsidR="002C7874" w:rsidRPr="0041363B">
        <w:rPr>
          <w:color w:val="000000"/>
          <w:lang w:val="lt-LT" w:eastAsia="lt-LT" w:bidi="lt-LT"/>
        </w:rPr>
        <w:t xml:space="preserve"> </w:t>
      </w:r>
      <w:r w:rsidR="00BA73C6" w:rsidRPr="0041363B">
        <w:rPr>
          <w:color w:val="000000"/>
          <w:lang w:val="lt-LT" w:eastAsia="lt-LT" w:bidi="lt-LT"/>
        </w:rPr>
        <w:t>MD</w:t>
      </w:r>
      <w:r w:rsidR="006660F6" w:rsidRPr="0041363B">
        <w:rPr>
          <w:color w:val="000000"/>
          <w:lang w:val="lt-LT" w:eastAsia="lt-LT" w:bidi="lt-LT"/>
        </w:rPr>
        <w:t>V</w:t>
      </w:r>
      <w:r w:rsidR="007F13C5" w:rsidRPr="0041363B">
        <w:rPr>
          <w:color w:val="000000"/>
          <w:lang w:val="lt-LT" w:eastAsia="lt-LT" w:bidi="lt-LT"/>
        </w:rPr>
        <w:t xml:space="preserve"> (įskaitant jau baigtų statyti)</w:t>
      </w:r>
      <w:r w:rsidR="00BA73C6" w:rsidRPr="0041363B">
        <w:rPr>
          <w:color w:val="000000"/>
          <w:lang w:val="lt-LT" w:eastAsia="lt-LT" w:bidi="lt-LT"/>
        </w:rPr>
        <w:t xml:space="preserve"> ir greta jų esančių </w:t>
      </w:r>
      <w:r w:rsidR="007A2AD3" w:rsidRPr="0041363B">
        <w:rPr>
          <w:color w:val="000000"/>
          <w:lang w:val="lt-LT" w:eastAsia="lt-LT" w:bidi="lt-LT"/>
        </w:rPr>
        <w:t xml:space="preserve">teritorijų </w:t>
      </w:r>
      <w:r w:rsidR="00BA73C6" w:rsidRPr="0041363B">
        <w:rPr>
          <w:color w:val="000000"/>
          <w:lang w:val="lt-LT" w:eastAsia="lt-LT" w:bidi="lt-LT"/>
        </w:rPr>
        <w:t xml:space="preserve">priskyrimą konkrečiai vietovės klasei, </w:t>
      </w:r>
      <w:r w:rsidR="00BA73C6" w:rsidRPr="0041363B">
        <w:rPr>
          <w:lang w:val="lt-LT"/>
        </w:rPr>
        <w:t>kas</w:t>
      </w:r>
      <w:r w:rsidR="00F668FA" w:rsidRPr="0041363B">
        <w:rPr>
          <w:lang w:val="lt-LT"/>
        </w:rPr>
        <w:t xml:space="preserve"> šiuo atveju vertintina kaip </w:t>
      </w:r>
      <w:r w:rsidR="00C808C9" w:rsidRPr="0041363B">
        <w:rPr>
          <w:color w:val="000000"/>
          <w:lang w:val="lt-LT" w:eastAsia="lt-LT" w:bidi="lt-LT"/>
        </w:rPr>
        <w:t xml:space="preserve">gamtinių dujų perdavimo sistemos </w:t>
      </w:r>
      <w:r w:rsidR="007F13C5" w:rsidRPr="0041363B">
        <w:rPr>
          <w:color w:val="000000"/>
          <w:lang w:val="lt-LT" w:eastAsia="lt-LT" w:bidi="lt-LT"/>
        </w:rPr>
        <w:t xml:space="preserve">įrengimo, </w:t>
      </w:r>
      <w:r w:rsidR="00C808C9" w:rsidRPr="0041363B">
        <w:rPr>
          <w:color w:val="000000"/>
          <w:lang w:val="lt-LT" w:eastAsia="lt-LT" w:bidi="lt-LT"/>
        </w:rPr>
        <w:t>eksploatavimo, priežiūros ir apsaugos reikalavimų</w:t>
      </w:r>
      <w:r w:rsidR="00F668FA" w:rsidRPr="0041363B">
        <w:rPr>
          <w:lang w:val="lt-LT" w:eastAsia="lt-LT" w:bidi="lt-LT"/>
        </w:rPr>
        <w:t xml:space="preserve"> nustatymo procedūros dalis ir </w:t>
      </w:r>
      <w:r w:rsidR="00F668FA" w:rsidRPr="0041363B">
        <w:rPr>
          <w:lang w:val="lt-LT"/>
        </w:rPr>
        <w:t xml:space="preserve">atitinkamai </w:t>
      </w:r>
      <w:r w:rsidR="004F3F61" w:rsidRPr="0041363B">
        <w:rPr>
          <w:lang w:val="lt-LT"/>
        </w:rPr>
        <w:t xml:space="preserve">yra </w:t>
      </w:r>
      <w:r w:rsidR="00F668FA" w:rsidRPr="0041363B">
        <w:rPr>
          <w:lang w:val="lt-LT"/>
        </w:rPr>
        <w:t>detalizuota Taisyklėse.</w:t>
      </w:r>
      <w:r w:rsidR="002E110F" w:rsidRPr="0041363B">
        <w:rPr>
          <w:color w:val="000000"/>
          <w:lang w:val="lt-LT" w:eastAsia="lt-LT" w:bidi="lt-LT"/>
        </w:rPr>
        <w:t xml:space="preserve"> Iš Konstitucijos nekyla, kad tokie reikalavimai (ypač detalūs) būtų nustatomi būtent įstatymu, juolab kad </w:t>
      </w:r>
      <w:r w:rsidR="002E110F" w:rsidRPr="0041363B">
        <w:rPr>
          <w:lang w:val="lt-LT" w:bidi="lt-LT"/>
        </w:rPr>
        <w:t>šie klausimai</w:t>
      </w:r>
      <w:r w:rsidR="002E110F" w:rsidRPr="0041363B">
        <w:rPr>
          <w:color w:val="000000"/>
          <w:lang w:val="lt-LT" w:eastAsia="lt-LT" w:bidi="lt-LT"/>
        </w:rPr>
        <w:t xml:space="preserve"> lemia būtinumą teisėkūroje remtis specialiomis žiniomis ir specialia (profesine) kompetencija, o </w:t>
      </w:r>
      <w:r w:rsidR="002E110F" w:rsidRPr="0041363B">
        <w:rPr>
          <w:lang w:val="lt-LT"/>
        </w:rPr>
        <w:t xml:space="preserve">prašomoje ištirti teisės normoje įtvirtintas teisinis reguliavimas nėra </w:t>
      </w:r>
      <w:r w:rsidR="002E110F" w:rsidRPr="0041363B">
        <w:rPr>
          <w:color w:val="000000"/>
          <w:lang w:val="lt-LT" w:eastAsia="lt-LT" w:bidi="lt-LT"/>
        </w:rPr>
        <w:t>priskirtas kitų valstybės valdžią vykdančių institucijų išimtinei kompetencijai.</w:t>
      </w:r>
    </w:p>
    <w:p w14:paraId="58645DA1" w14:textId="2CCD8104" w:rsidR="004E0158" w:rsidRPr="0041363B" w:rsidRDefault="004E0158" w:rsidP="00181A6E">
      <w:pPr>
        <w:pStyle w:val="Sraopastraipa"/>
        <w:numPr>
          <w:ilvl w:val="0"/>
          <w:numId w:val="2"/>
        </w:numPr>
        <w:tabs>
          <w:tab w:val="left" w:pos="1276"/>
        </w:tabs>
        <w:ind w:left="0" w:firstLine="709"/>
        <w:jc w:val="both"/>
        <w:rPr>
          <w:color w:val="000000"/>
          <w:lang w:val="lt-LT" w:eastAsia="lt-LT" w:bidi="lt-LT"/>
        </w:rPr>
      </w:pPr>
      <w:r w:rsidRPr="0041363B">
        <w:rPr>
          <w:color w:val="000000"/>
          <w:lang w:val="lt-LT" w:eastAsia="lt-LT" w:bidi="lt-LT"/>
        </w:rPr>
        <w:t>Atsižvelgiant į nurodytas aplinkybes, konstatuotina, kad minėti santykiai gali būti reguliuojami ir įstatymą įgyvendinančiais aktais, kurie negali prieštarauti įstatymams</w:t>
      </w:r>
      <w:r w:rsidR="00084889" w:rsidRPr="0041363B">
        <w:rPr>
          <w:color w:val="000000"/>
          <w:lang w:val="lt-LT" w:eastAsia="lt-LT" w:bidi="lt-LT"/>
        </w:rPr>
        <w:t>, t</w:t>
      </w:r>
      <w:r w:rsidRPr="0041363B">
        <w:rPr>
          <w:color w:val="000000"/>
          <w:lang w:val="lt-LT" w:eastAsia="lt-LT" w:bidi="lt-LT"/>
        </w:rPr>
        <w:t>.</w:t>
      </w:r>
      <w:r w:rsidR="00084889" w:rsidRPr="0041363B">
        <w:rPr>
          <w:color w:val="000000"/>
          <w:lang w:val="lt-LT" w:eastAsia="lt-LT" w:bidi="lt-LT"/>
        </w:rPr>
        <w:t xml:space="preserve"> y.</w:t>
      </w:r>
      <w:r w:rsidRPr="0041363B">
        <w:rPr>
          <w:color w:val="000000"/>
          <w:lang w:val="lt-LT" w:eastAsia="lt-LT" w:bidi="lt-LT"/>
        </w:rPr>
        <w:t xml:space="preserve"> energetikos ministras turėjo kompetenciją savo įsakymu reglamentuoti </w:t>
      </w:r>
      <w:r w:rsidR="007A2AD3" w:rsidRPr="0041363B">
        <w:rPr>
          <w:color w:val="000000"/>
          <w:lang w:val="lt-LT" w:eastAsia="lt-LT" w:bidi="lt-LT"/>
        </w:rPr>
        <w:t>MD</w:t>
      </w:r>
      <w:r w:rsidR="000D6C05" w:rsidRPr="0041363B">
        <w:rPr>
          <w:color w:val="000000"/>
          <w:lang w:val="lt-LT" w:eastAsia="lt-LT" w:bidi="lt-LT"/>
        </w:rPr>
        <w:t>V</w:t>
      </w:r>
      <w:r w:rsidR="007A2AD3" w:rsidRPr="0041363B">
        <w:rPr>
          <w:color w:val="000000"/>
          <w:lang w:val="lt-LT" w:eastAsia="lt-LT" w:bidi="lt-LT"/>
        </w:rPr>
        <w:t xml:space="preserve"> ir greta jų esančių teritorijų priskyrimą vietovės klas</w:t>
      </w:r>
      <w:r w:rsidR="003B652E" w:rsidRPr="0041363B">
        <w:rPr>
          <w:color w:val="000000"/>
          <w:lang w:val="lt-LT" w:eastAsia="lt-LT" w:bidi="lt-LT"/>
        </w:rPr>
        <w:t>ėms</w:t>
      </w:r>
      <w:r w:rsidR="007A2AD3" w:rsidRPr="0041363B">
        <w:rPr>
          <w:color w:val="000000"/>
          <w:lang w:val="lt-LT" w:eastAsia="lt-LT" w:bidi="lt-LT"/>
        </w:rPr>
        <w:t xml:space="preserve"> </w:t>
      </w:r>
      <w:r w:rsidRPr="0041363B">
        <w:rPr>
          <w:color w:val="000000"/>
          <w:lang w:val="lt-LT" w:eastAsia="lt-LT" w:bidi="lt-LT"/>
        </w:rPr>
        <w:t xml:space="preserve">prašoma ištirti apimtimi. </w:t>
      </w:r>
      <w:r w:rsidR="00F6708F" w:rsidRPr="0041363B">
        <w:rPr>
          <w:color w:val="000000"/>
          <w:lang w:val="lt-LT" w:eastAsia="lt-LT" w:bidi="lt-LT"/>
        </w:rPr>
        <w:t xml:space="preserve">Todėl darytina išvada, kad energetikos ministras pareiškėjos kvestionuojamą nuostatą Taisyklių 14 punkte įtvirtino savo kompetencijos ribose naudodamasis jam suteikta </w:t>
      </w:r>
      <w:proofErr w:type="spellStart"/>
      <w:r w:rsidR="00F6708F" w:rsidRPr="0041363B">
        <w:rPr>
          <w:color w:val="000000"/>
          <w:lang w:val="lt-LT" w:eastAsia="lt-LT" w:bidi="lt-LT"/>
        </w:rPr>
        <w:t>diskrecija</w:t>
      </w:r>
      <w:proofErr w:type="spellEnd"/>
      <w:r w:rsidR="00F6708F" w:rsidRPr="0041363B">
        <w:rPr>
          <w:color w:val="000000"/>
          <w:lang w:val="lt-LT" w:eastAsia="lt-LT" w:bidi="lt-LT"/>
        </w:rPr>
        <w:t>.</w:t>
      </w:r>
      <w:r w:rsidR="00C707F6" w:rsidRPr="0041363B">
        <w:rPr>
          <w:color w:val="000000"/>
          <w:lang w:val="lt-LT" w:eastAsia="lt-LT" w:bidi="lt-LT"/>
        </w:rPr>
        <w:t xml:space="preserve"> Išplėstinė teisėjų kolegija pažymi, kad p</w:t>
      </w:r>
      <w:r w:rsidR="001F2472" w:rsidRPr="0041363B">
        <w:rPr>
          <w:color w:val="000000"/>
          <w:lang w:val="lt-LT" w:eastAsia="lt-LT" w:bidi="lt-LT"/>
        </w:rPr>
        <w:t>areiškėja nepateikia jokių šią išvadą paneigiančių teisinių argumentų ir visiškai nepasisako dėl šio</w:t>
      </w:r>
      <w:r w:rsidR="000D11AC" w:rsidRPr="0041363B">
        <w:rPr>
          <w:color w:val="000000"/>
          <w:lang w:val="lt-LT" w:eastAsia="lt-LT" w:bidi="lt-LT"/>
        </w:rPr>
        <w:t xml:space="preserve"> </w:t>
      </w:r>
      <w:r w:rsidR="001F2472" w:rsidRPr="0041363B">
        <w:rPr>
          <w:color w:val="000000"/>
          <w:lang w:val="lt-LT" w:eastAsia="lt-LT" w:bidi="lt-LT"/>
        </w:rPr>
        <w:t>s</w:t>
      </w:r>
      <w:r w:rsidR="000D11AC" w:rsidRPr="0041363B">
        <w:rPr>
          <w:color w:val="000000"/>
          <w:lang w:val="lt-LT" w:eastAsia="lt-LT" w:bidi="lt-LT"/>
        </w:rPr>
        <w:t>prendimo</w:t>
      </w:r>
      <w:r w:rsidR="001F2472" w:rsidRPr="0041363B">
        <w:rPr>
          <w:color w:val="000000"/>
          <w:lang w:val="lt-LT" w:eastAsia="lt-LT" w:bidi="lt-LT"/>
        </w:rPr>
        <w:t xml:space="preserve"> 3</w:t>
      </w:r>
      <w:r w:rsidR="00681871" w:rsidRPr="0041363B">
        <w:rPr>
          <w:color w:val="000000"/>
          <w:lang w:val="lt-LT" w:eastAsia="lt-LT" w:bidi="lt-LT"/>
        </w:rPr>
        <w:t>7</w:t>
      </w:r>
      <w:r w:rsidR="001F2472" w:rsidRPr="0041363B">
        <w:rPr>
          <w:color w:val="000000"/>
          <w:lang w:val="lt-LT" w:eastAsia="lt-LT" w:bidi="lt-LT"/>
        </w:rPr>
        <w:t xml:space="preserve"> punkte nurodytų </w:t>
      </w:r>
      <w:r w:rsidR="00E547A1" w:rsidRPr="0041363B">
        <w:rPr>
          <w:color w:val="000000"/>
          <w:lang w:val="lt-LT" w:eastAsia="lt-LT" w:bidi="lt-LT"/>
        </w:rPr>
        <w:t xml:space="preserve">aukštesnės galios teisės aktų </w:t>
      </w:r>
      <w:r w:rsidR="001F2472" w:rsidRPr="0041363B">
        <w:rPr>
          <w:color w:val="000000"/>
          <w:lang w:val="lt-LT" w:eastAsia="lt-LT" w:bidi="lt-LT"/>
        </w:rPr>
        <w:t>nuostatų bei iš jų kylančios atsakovo kompetencijos, kiek tai susiję su kvestionuojamu teisiniu reguliavimu, išimtinai akcentuodama tik GDĮ 13 straipsnio 4 dalyje</w:t>
      </w:r>
      <w:r w:rsidR="00F30921" w:rsidRPr="0041363B">
        <w:rPr>
          <w:color w:val="000000"/>
          <w:lang w:val="lt-LT" w:eastAsia="lt-LT" w:bidi="lt-LT"/>
        </w:rPr>
        <w:t xml:space="preserve"> (</w:t>
      </w:r>
      <w:r w:rsidR="00DA0A78" w:rsidRPr="0041363B">
        <w:rPr>
          <w:color w:val="000000"/>
          <w:lang w:val="lt-LT" w:eastAsia="lt-LT" w:bidi="lt-LT"/>
        </w:rPr>
        <w:t>2016</w:t>
      </w:r>
      <w:r w:rsidR="00FA7E0B" w:rsidRPr="0041363B">
        <w:rPr>
          <w:color w:val="000000"/>
          <w:lang w:val="lt-LT" w:eastAsia="lt-LT" w:bidi="lt-LT"/>
        </w:rPr>
        <w:t xml:space="preserve"> </w:t>
      </w:r>
      <w:r w:rsidR="00DA0A78" w:rsidRPr="0041363B">
        <w:rPr>
          <w:color w:val="000000"/>
          <w:lang w:val="lt-LT" w:eastAsia="lt-LT" w:bidi="lt-LT"/>
        </w:rPr>
        <w:t>m. lapkričio 10 d. įstatymo Nr. XII-2782 redakcija</w:t>
      </w:r>
      <w:r w:rsidR="00284FF1">
        <w:rPr>
          <w:color w:val="000000"/>
          <w:lang w:val="lt-LT" w:eastAsia="lt-LT" w:bidi="lt-LT"/>
        </w:rPr>
        <w:t xml:space="preserve">; </w:t>
      </w:r>
      <w:r w:rsidR="00284FF1" w:rsidRPr="0041363B">
        <w:rPr>
          <w:lang w:val="lt-LT" w:bidi="lt-LT"/>
        </w:rPr>
        <w:t>šiuo metu galiojančios redakcijos GDĮ 13 str. 5</w:t>
      </w:r>
      <w:r w:rsidR="00284FF1">
        <w:rPr>
          <w:lang w:val="lt-LT" w:bidi="lt-LT"/>
        </w:rPr>
        <w:t xml:space="preserve"> </w:t>
      </w:r>
      <w:r w:rsidR="00284FF1" w:rsidRPr="0041363B">
        <w:rPr>
          <w:lang w:val="lt-LT" w:bidi="lt-LT"/>
        </w:rPr>
        <w:t>d.</w:t>
      </w:r>
      <w:r w:rsidR="00F30921" w:rsidRPr="0041363B">
        <w:rPr>
          <w:color w:val="000000"/>
          <w:lang w:val="lt-LT" w:eastAsia="lt-LT" w:bidi="lt-LT"/>
        </w:rPr>
        <w:t>)</w:t>
      </w:r>
      <w:r w:rsidR="001F2472" w:rsidRPr="0041363B">
        <w:rPr>
          <w:color w:val="000000"/>
          <w:lang w:val="lt-LT" w:eastAsia="lt-LT" w:bidi="lt-LT"/>
        </w:rPr>
        <w:t xml:space="preserve"> įtvirtintą įstatymų leidėjo pavedimą Vyriausybei ar jos </w:t>
      </w:r>
      <w:r w:rsidR="001F2472" w:rsidRPr="0041363B">
        <w:rPr>
          <w:color w:val="000000"/>
          <w:lang w:val="lt-LT" w:eastAsia="lt-LT" w:bidi="lt-LT"/>
        </w:rPr>
        <w:lastRenderedPageBreak/>
        <w:t xml:space="preserve">įgaliotai institucijai nustatyti didžiausią leistiną pastatų ir jų aukštų skaičių vietovės klasės teritorijoje ir vietovės klasės vienete. </w:t>
      </w:r>
      <w:r w:rsidR="008A260B" w:rsidRPr="0041363B">
        <w:rPr>
          <w:color w:val="000000"/>
          <w:lang w:val="lt-LT" w:eastAsia="lt-LT" w:bidi="lt-LT"/>
        </w:rPr>
        <w:t xml:space="preserve">Tačiau teisės akto nuostatos negali būti vertinamos izoliuotai ir būtina įvertinti teisinio reguliavimo visumą. </w:t>
      </w:r>
      <w:r w:rsidR="001F2472" w:rsidRPr="0041363B">
        <w:rPr>
          <w:color w:val="000000"/>
          <w:lang w:val="lt-LT" w:eastAsia="lt-LT" w:bidi="lt-LT"/>
        </w:rPr>
        <w:t>Taigi</w:t>
      </w:r>
      <w:r w:rsidR="00C13126" w:rsidRPr="0041363B">
        <w:rPr>
          <w:color w:val="000000"/>
          <w:lang w:val="lt-LT" w:eastAsia="lt-LT" w:bidi="lt-LT"/>
        </w:rPr>
        <w:t xml:space="preserve"> pareiškėjos </w:t>
      </w:r>
      <w:r w:rsidR="002C4415" w:rsidRPr="0041363B">
        <w:rPr>
          <w:color w:val="000000"/>
          <w:lang w:val="lt-LT" w:eastAsia="lt-LT" w:bidi="lt-LT"/>
        </w:rPr>
        <w:t xml:space="preserve">šiuo aspektu dėstomos </w:t>
      </w:r>
      <w:r w:rsidR="00C13126" w:rsidRPr="0041363B">
        <w:rPr>
          <w:color w:val="000000"/>
          <w:lang w:val="lt-LT" w:eastAsia="lt-LT" w:bidi="lt-LT"/>
        </w:rPr>
        <w:t xml:space="preserve">abejonės </w:t>
      </w:r>
      <w:r w:rsidR="002C4415" w:rsidRPr="0041363B">
        <w:rPr>
          <w:color w:val="000000"/>
          <w:lang w:val="lt-LT" w:eastAsia="lt-LT" w:bidi="lt-LT"/>
        </w:rPr>
        <w:t xml:space="preserve">dėl </w:t>
      </w:r>
      <w:r w:rsidR="00B35D46" w:rsidRPr="0041363B">
        <w:rPr>
          <w:color w:val="000000"/>
          <w:lang w:val="lt-LT" w:eastAsia="lt-LT" w:bidi="lt-LT"/>
        </w:rPr>
        <w:t xml:space="preserve">byloje kvestionuojamos Taisyklių 14 punkto nuostatos </w:t>
      </w:r>
      <w:r w:rsidR="00681871" w:rsidRPr="0041363B">
        <w:rPr>
          <w:color w:val="000000"/>
          <w:lang w:val="lt-LT" w:eastAsia="lt-LT" w:bidi="lt-LT"/>
        </w:rPr>
        <w:t>atitikties</w:t>
      </w:r>
      <w:r w:rsidR="00E2398B" w:rsidRPr="0041363B">
        <w:rPr>
          <w:color w:val="000000"/>
          <w:lang w:val="lt-LT" w:eastAsia="lt-LT" w:bidi="lt-LT"/>
        </w:rPr>
        <w:t xml:space="preserve"> VAĮ 3 straipsnio 4 punkte įtvirtintam įstatymo viršenybės principui bei konstituciniam teisinės valstybės principui </w:t>
      </w:r>
      <w:r w:rsidR="00C13126" w:rsidRPr="0041363B">
        <w:rPr>
          <w:color w:val="000000"/>
          <w:lang w:val="lt-LT" w:eastAsia="lt-LT" w:bidi="lt-LT"/>
        </w:rPr>
        <w:t>atmestinos kaip nepagrįstos.</w:t>
      </w:r>
    </w:p>
    <w:p w14:paraId="2EDBB9D9" w14:textId="77777777" w:rsidR="00A8418E" w:rsidRPr="0041363B" w:rsidRDefault="00A8418E" w:rsidP="007E400D">
      <w:pPr>
        <w:pStyle w:val="Sraopastraipa"/>
        <w:ind w:left="0" w:firstLine="709"/>
        <w:jc w:val="both"/>
        <w:rPr>
          <w:color w:val="000000"/>
          <w:lang w:val="lt-LT" w:eastAsia="lt-LT" w:bidi="lt-LT"/>
        </w:rPr>
      </w:pPr>
    </w:p>
    <w:p w14:paraId="541C0A24" w14:textId="42930E92" w:rsidR="00A8418E" w:rsidRPr="0041363B" w:rsidRDefault="00A8418E" w:rsidP="00A8418E">
      <w:pPr>
        <w:pStyle w:val="Sraopastraipa"/>
        <w:ind w:left="0"/>
        <w:jc w:val="both"/>
        <w:rPr>
          <w:i/>
          <w:iCs/>
          <w:color w:val="000000"/>
          <w:lang w:val="lt-LT" w:eastAsia="lt-LT" w:bidi="lt-LT"/>
        </w:rPr>
      </w:pPr>
      <w:r w:rsidRPr="0041363B">
        <w:rPr>
          <w:i/>
          <w:iCs/>
          <w:color w:val="000000"/>
          <w:lang w:val="lt-LT" w:eastAsia="lt-LT" w:bidi="lt-LT"/>
        </w:rPr>
        <w:t>Dėl iki 2006 m. gruodžio 1 d. baigtų statyti magistralinio dujotiekio</w:t>
      </w:r>
      <w:r w:rsidR="00334953" w:rsidRPr="0041363B">
        <w:rPr>
          <w:i/>
          <w:iCs/>
          <w:color w:val="000000"/>
          <w:lang w:val="lt-LT" w:eastAsia="lt-LT" w:bidi="lt-LT"/>
        </w:rPr>
        <w:t xml:space="preserve"> </w:t>
      </w:r>
      <w:r w:rsidR="00CA2B7F" w:rsidRPr="0041363B">
        <w:rPr>
          <w:i/>
          <w:iCs/>
          <w:color w:val="000000"/>
          <w:lang w:val="lt-LT" w:eastAsia="lt-LT" w:bidi="lt-LT"/>
        </w:rPr>
        <w:t xml:space="preserve">vamzdynų </w:t>
      </w:r>
      <w:r w:rsidRPr="0041363B">
        <w:rPr>
          <w:i/>
          <w:iCs/>
          <w:color w:val="000000"/>
          <w:lang w:val="lt-LT" w:eastAsia="lt-LT" w:bidi="lt-LT"/>
        </w:rPr>
        <w:t>priskyrimo 1 vietovės klasei teisėtumo</w:t>
      </w:r>
    </w:p>
    <w:p w14:paraId="401C3A3E" w14:textId="77777777" w:rsidR="00A8418E" w:rsidRPr="0041363B" w:rsidRDefault="00A8418E" w:rsidP="007E400D">
      <w:pPr>
        <w:pStyle w:val="Sraopastraipa"/>
        <w:ind w:left="0" w:firstLine="709"/>
        <w:jc w:val="both"/>
        <w:rPr>
          <w:color w:val="000000"/>
          <w:lang w:val="lt-LT" w:eastAsia="lt-LT" w:bidi="lt-LT"/>
        </w:rPr>
      </w:pPr>
    </w:p>
    <w:p w14:paraId="478963E4" w14:textId="116F0B6D" w:rsidR="00755EEC" w:rsidRPr="0041363B" w:rsidRDefault="00571ED8" w:rsidP="004132BC">
      <w:pPr>
        <w:pStyle w:val="Sraopastraipa"/>
        <w:numPr>
          <w:ilvl w:val="0"/>
          <w:numId w:val="2"/>
        </w:numPr>
        <w:tabs>
          <w:tab w:val="left" w:pos="1276"/>
        </w:tabs>
        <w:ind w:left="0" w:firstLine="709"/>
        <w:jc w:val="both"/>
        <w:rPr>
          <w:color w:val="000000"/>
          <w:lang w:val="lt-LT" w:eastAsia="lt-LT" w:bidi="lt-LT"/>
        </w:rPr>
      </w:pPr>
      <w:r w:rsidRPr="0041363B">
        <w:rPr>
          <w:color w:val="000000"/>
          <w:lang w:val="lt-LT" w:eastAsia="lt-LT" w:bidi="lt-LT"/>
        </w:rPr>
        <w:t xml:space="preserve">Pareiškėja </w:t>
      </w:r>
      <w:r w:rsidR="004132BC" w:rsidRPr="0041363B">
        <w:rPr>
          <w:color w:val="000000"/>
          <w:lang w:val="lt-LT" w:eastAsia="lt-LT" w:bidi="lt-LT"/>
        </w:rPr>
        <w:t xml:space="preserve">taip pat abejoja </w:t>
      </w:r>
      <w:r w:rsidRPr="0041363B">
        <w:rPr>
          <w:color w:val="000000"/>
          <w:lang w:val="lt-LT" w:eastAsia="lt-LT" w:bidi="lt-LT"/>
        </w:rPr>
        <w:t xml:space="preserve">prašomos ištirti Taisyklių 14 punkto nuostatos </w:t>
      </w:r>
      <w:r w:rsidR="004132BC" w:rsidRPr="0041363B">
        <w:rPr>
          <w:color w:val="000000"/>
          <w:lang w:val="lt-LT" w:eastAsia="lt-LT" w:bidi="lt-LT"/>
        </w:rPr>
        <w:t xml:space="preserve">atitiktimi konstituciniams </w:t>
      </w:r>
      <w:r w:rsidR="00E36ED7" w:rsidRPr="0041363B">
        <w:rPr>
          <w:color w:val="000000"/>
          <w:lang w:val="lt-LT" w:eastAsia="lt-LT" w:bidi="lt-LT"/>
        </w:rPr>
        <w:t xml:space="preserve">asmenų lygiateisiškumo, teisingumo ir </w:t>
      </w:r>
      <w:r w:rsidR="004132BC" w:rsidRPr="0041363B">
        <w:rPr>
          <w:color w:val="000000"/>
          <w:lang w:val="lt-LT" w:eastAsia="lt-LT" w:bidi="lt-LT"/>
        </w:rPr>
        <w:t xml:space="preserve">proporcingumo principams bei VAĮ 3 straipsnio 6 ir 10 punktams (juose įtvirtintiems lygiateisiškumo ir proporcingumo principams) </w:t>
      </w:r>
      <w:r w:rsidRPr="0041363B">
        <w:rPr>
          <w:color w:val="000000"/>
          <w:lang w:val="lt-LT" w:eastAsia="lt-LT" w:bidi="lt-LT"/>
        </w:rPr>
        <w:t xml:space="preserve">tuo aspektu, kad </w:t>
      </w:r>
      <w:r w:rsidR="009B424B" w:rsidRPr="0041363B">
        <w:rPr>
          <w:color w:val="000000"/>
          <w:lang w:val="lt-LT" w:eastAsia="lt-LT" w:bidi="lt-LT"/>
        </w:rPr>
        <w:t>ši</w:t>
      </w:r>
      <w:r w:rsidR="000D6C05" w:rsidRPr="0041363B">
        <w:rPr>
          <w:color w:val="000000"/>
          <w:lang w:val="lt-LT" w:eastAsia="lt-LT" w:bidi="lt-LT"/>
        </w:rPr>
        <w:t xml:space="preserve">oje </w:t>
      </w:r>
      <w:r w:rsidR="009B424B" w:rsidRPr="0041363B">
        <w:rPr>
          <w:color w:val="000000"/>
          <w:lang w:val="lt-LT" w:eastAsia="lt-LT" w:bidi="lt-LT"/>
        </w:rPr>
        <w:t xml:space="preserve">nuostatoje </w:t>
      </w:r>
      <w:r w:rsidR="000D6C05" w:rsidRPr="0041363B">
        <w:rPr>
          <w:color w:val="000000"/>
          <w:lang w:val="lt-LT" w:eastAsia="lt-LT" w:bidi="lt-LT"/>
        </w:rPr>
        <w:t>įtvirtintas kitoks, nepriklausantis nuo faktinio užstatymo, vietovės klasės nustatymo kriterijus iki 2006 m. gruodžio 1 d. baigt</w:t>
      </w:r>
      <w:r w:rsidR="001D703D" w:rsidRPr="0041363B">
        <w:rPr>
          <w:color w:val="000000"/>
          <w:lang w:val="lt-LT" w:eastAsia="lt-LT" w:bidi="lt-LT"/>
        </w:rPr>
        <w:t>ie</w:t>
      </w:r>
      <w:r w:rsidR="000D6C05" w:rsidRPr="0041363B">
        <w:rPr>
          <w:color w:val="000000"/>
          <w:lang w:val="lt-LT" w:eastAsia="lt-LT" w:bidi="lt-LT"/>
        </w:rPr>
        <w:t>m</w:t>
      </w:r>
      <w:r w:rsidR="001D703D" w:rsidRPr="0041363B">
        <w:rPr>
          <w:color w:val="000000"/>
          <w:lang w:val="lt-LT" w:eastAsia="lt-LT" w:bidi="lt-LT"/>
        </w:rPr>
        <w:t>s</w:t>
      </w:r>
      <w:r w:rsidR="000D6C05" w:rsidRPr="0041363B">
        <w:rPr>
          <w:color w:val="000000"/>
          <w:lang w:val="lt-LT" w:eastAsia="lt-LT" w:bidi="lt-LT"/>
        </w:rPr>
        <w:t xml:space="preserve"> statyti MDV ir teritorijoms, esančioms po 200 metrų į abi puses nuo toki</w:t>
      </w:r>
      <w:r w:rsidR="001D703D" w:rsidRPr="0041363B">
        <w:rPr>
          <w:color w:val="000000"/>
          <w:lang w:val="lt-LT" w:eastAsia="lt-LT" w:bidi="lt-LT"/>
        </w:rPr>
        <w:t>ų</w:t>
      </w:r>
      <w:r w:rsidR="000D6C05" w:rsidRPr="0041363B">
        <w:rPr>
          <w:color w:val="000000"/>
          <w:lang w:val="lt-LT" w:eastAsia="lt-LT" w:bidi="lt-LT"/>
        </w:rPr>
        <w:t xml:space="preserve"> MDV, neturi jokio objektyvaus pagrindo ir sudaro prielaidas atsirasti teritorijoms, kuriose 1 vietovės klasei nustatyti užstatymo normatyvai </w:t>
      </w:r>
      <w:r w:rsidR="000D6C05" w:rsidRPr="0041363B">
        <w:rPr>
          <w:i/>
          <w:iCs/>
          <w:color w:val="000000"/>
          <w:lang w:val="lt-LT" w:eastAsia="lt-LT" w:bidi="lt-LT"/>
        </w:rPr>
        <w:t>de facto</w:t>
      </w:r>
      <w:r w:rsidR="000D6C05" w:rsidRPr="0041363B">
        <w:rPr>
          <w:color w:val="000000"/>
          <w:lang w:val="lt-LT" w:eastAsia="lt-LT" w:bidi="lt-LT"/>
        </w:rPr>
        <w:t xml:space="preserve"> (faktiškai, iš tikrųjų) yra viršyti, nepagrįstai suvaržant šių teritorijų gyventojų teises dėl saugių gyvenimo ir veiklos sąlygų užtikrinimo, lyginant su vėliau baigtų statyti, planuojamų ir (ar) projektuojamų MDV teritorijų gyventojais.</w:t>
      </w:r>
    </w:p>
    <w:p w14:paraId="5B4A422B" w14:textId="3C67D899" w:rsidR="005160F9" w:rsidRPr="0041363B" w:rsidRDefault="005160F9" w:rsidP="005160F9">
      <w:pPr>
        <w:pStyle w:val="Sraopastraipa"/>
        <w:numPr>
          <w:ilvl w:val="0"/>
          <w:numId w:val="2"/>
        </w:numPr>
        <w:tabs>
          <w:tab w:val="left" w:pos="1276"/>
        </w:tabs>
        <w:ind w:left="0" w:firstLine="709"/>
        <w:jc w:val="both"/>
        <w:rPr>
          <w:color w:val="000000"/>
          <w:lang w:val="lt-LT" w:eastAsia="lt-LT" w:bidi="lt-LT"/>
        </w:rPr>
      </w:pPr>
      <w:r w:rsidRPr="0041363B">
        <w:rPr>
          <w:color w:val="000000"/>
          <w:lang w:val="lt-LT" w:eastAsia="lt-LT" w:bidi="lt-LT"/>
        </w:rPr>
        <w:t>Konstitucijos 29</w:t>
      </w:r>
      <w:r w:rsidR="004A1C85" w:rsidRPr="0041363B">
        <w:rPr>
          <w:color w:val="000000"/>
          <w:lang w:val="lt-LT" w:eastAsia="lt-LT" w:bidi="lt-LT"/>
        </w:rPr>
        <w:t xml:space="preserve"> </w:t>
      </w:r>
      <w:r w:rsidRPr="0041363B">
        <w:rPr>
          <w:color w:val="000000"/>
          <w:lang w:val="lt-LT" w:eastAsia="lt-LT" w:bidi="lt-LT"/>
        </w:rPr>
        <w:t>straipsnio 1</w:t>
      </w:r>
      <w:r w:rsidR="00FE738C" w:rsidRPr="0041363B">
        <w:rPr>
          <w:color w:val="000000"/>
          <w:lang w:val="lt-LT" w:eastAsia="lt-LT" w:bidi="lt-LT"/>
        </w:rPr>
        <w:t xml:space="preserve"> </w:t>
      </w:r>
      <w:r w:rsidRPr="0041363B">
        <w:rPr>
          <w:color w:val="000000"/>
          <w:lang w:val="lt-LT" w:eastAsia="lt-LT" w:bidi="lt-LT"/>
        </w:rPr>
        <w:t xml:space="preserve">dalis įtvirtina, jog </w:t>
      </w:r>
      <w:r w:rsidR="00251CD7" w:rsidRPr="0041363B">
        <w:rPr>
          <w:color w:val="000000"/>
          <w:lang w:val="lt-LT" w:eastAsia="lt-LT" w:bidi="lt-LT"/>
        </w:rPr>
        <w:t>į</w:t>
      </w:r>
      <w:r w:rsidRPr="0041363B">
        <w:rPr>
          <w:color w:val="000000"/>
          <w:lang w:val="lt-LT" w:eastAsia="lt-LT" w:bidi="lt-LT"/>
        </w:rPr>
        <w:t>statymui, teismui ir kitoms valstybės institucijoms ar pareigūnams visi asmenys lygūs. Pagal konstitucinį asmenų lygybės įstatymui principą teisėje pagrindinės teisės ir pareigos privalo būti įtvirtintos visiems vienodai (žr., pvz., Konstitucinio Teismo 2008 m. gruodžio 24 d., 2009</w:t>
      </w:r>
      <w:r w:rsidR="00381E4D" w:rsidRPr="0041363B">
        <w:rPr>
          <w:color w:val="000000"/>
          <w:lang w:val="lt-LT" w:eastAsia="lt-LT" w:bidi="lt-LT"/>
        </w:rPr>
        <w:t xml:space="preserve"> </w:t>
      </w:r>
      <w:r w:rsidRPr="0041363B">
        <w:rPr>
          <w:color w:val="000000"/>
          <w:lang w:val="lt-LT" w:eastAsia="lt-LT" w:bidi="lt-LT"/>
        </w:rPr>
        <w:t>m. kovo 2 d., 2011 m. gruodžio 22 d., 2012 m. kovo 29 d., 2012 m. birželio 4 d., 2013 m. gegužės 24 d., 2014 m. balandžio 14 d. nutarimus). Konstitucinis Teismas ne kartą yra konstatavęs, kad konstitucinio asmenų lygybės principo turi būti laikomasi ir leidžiant įstatymus, ir juos taikant (žr., pvz., Konstitucinio Teismo 2015 m. gegužės 14</w:t>
      </w:r>
      <w:r w:rsidR="00381E4D" w:rsidRPr="0041363B">
        <w:rPr>
          <w:color w:val="000000"/>
          <w:lang w:val="lt-LT" w:eastAsia="lt-LT" w:bidi="lt-LT"/>
        </w:rPr>
        <w:t> </w:t>
      </w:r>
      <w:r w:rsidRPr="0041363B">
        <w:rPr>
          <w:color w:val="000000"/>
          <w:lang w:val="lt-LT" w:eastAsia="lt-LT" w:bidi="lt-LT"/>
        </w:rPr>
        <w:t>d. nutarimą). Kita vertus, konstitucinis asmenų lygybės įstatymui principas, kuris reiškia žmogaus prigimtinę teisę būti traktuojamam vienodai su kitais ir įpareigoja vienodus faktus vertinti vienodai bei draudžia iš esmės tokius pat faktus savavališkai vertinti skirtingai, nepaneigia to, kad įstatymu gali būti nustatytas nevienodas teisinis reguliavimas tam tikrų asmenų kategorijų, esančių skirtingoje padėtyje, atžvilgiu. Konstitucinis asmenų lygybės įstatymui principas būtų pažeistas, jeigu tam tikri asmenys ar jų grupės būtų traktuojami skirtingai, nors tarp jų nėra tokio pobūdžio ir tokios apimties skirtumų, kad toks nevienodas traktavimas būtų objektyviai pateisinamas (žr., pvz., Konstitucinio Teismo 2012 m. birželio 29 d., 2012 m. gruodžio 14 d., 2013 m. vasario 15 d., 2013 m. gegužės 16</w:t>
      </w:r>
      <w:r w:rsidR="00381E4D" w:rsidRPr="0041363B">
        <w:rPr>
          <w:color w:val="000000"/>
          <w:lang w:val="lt-LT" w:eastAsia="lt-LT" w:bidi="lt-LT"/>
        </w:rPr>
        <w:t> </w:t>
      </w:r>
      <w:r w:rsidRPr="0041363B">
        <w:rPr>
          <w:color w:val="000000"/>
          <w:lang w:val="lt-LT" w:eastAsia="lt-LT" w:bidi="lt-LT"/>
        </w:rPr>
        <w:t>d., 2013 m. lapkričio 15 d., 2014 m. balandžio 14 d. nutarimus).</w:t>
      </w:r>
    </w:p>
    <w:p w14:paraId="21547574" w14:textId="1047CFFD" w:rsidR="005160F9" w:rsidRPr="0027428E" w:rsidRDefault="005160F9" w:rsidP="0027428E">
      <w:pPr>
        <w:pStyle w:val="Sraopastraipa"/>
        <w:numPr>
          <w:ilvl w:val="0"/>
          <w:numId w:val="2"/>
        </w:numPr>
        <w:tabs>
          <w:tab w:val="left" w:pos="1276"/>
        </w:tabs>
        <w:ind w:left="0" w:firstLine="709"/>
        <w:jc w:val="both"/>
        <w:rPr>
          <w:color w:val="000000"/>
          <w:lang w:val="lt-LT" w:eastAsia="lt-LT" w:bidi="lt-LT"/>
        </w:rPr>
      </w:pPr>
      <w:r w:rsidRPr="0041363B">
        <w:rPr>
          <w:color w:val="000000"/>
          <w:lang w:val="lt-LT" w:eastAsia="lt-LT" w:bidi="lt-LT"/>
        </w:rPr>
        <w:t xml:space="preserve">Konstitucinis Teismas ne kartą yra konstatavęs, kad </w:t>
      </w:r>
      <w:r w:rsidRPr="0027428E">
        <w:rPr>
          <w:color w:val="000000"/>
          <w:lang w:val="lt-LT" w:eastAsia="lt-LT" w:bidi="lt-LT"/>
        </w:rPr>
        <w:t>konstitucinis asmenų lygiateisiškumo principas savaime nepaneigia galimybės įstatymu nustatyti nevienodą, diferencijuotą teisinį reguliavimą tam tikriems asmenims, priklausantiems skirtingoms kategorijoms, jeigu tarp šių asmenų yra tokio pobūdžio skirtumų, kurie tokį diferencijuotą reguliavimą daro objektyviai pateisinamą. Diferencijuotas teisinis reguliavimas, taikomas tam tikroms vienodais požymiais pasižyminčioms asmenų grupėms, jeigu juo siekiama pozityvių, visuomeniškai reikšmingų tikslų arba jeigu tam tikrų ribojimų ar sąlygų nustatymas yra susijęs su reguliuojamų visuomeninių santykių ypatumais, savaime nelaikytinas diskriminaciniu (</w:t>
      </w:r>
      <w:r w:rsidR="00425FEC" w:rsidRPr="0027428E">
        <w:rPr>
          <w:color w:val="000000"/>
          <w:lang w:val="lt-LT" w:eastAsia="lt-LT" w:bidi="lt-LT"/>
        </w:rPr>
        <w:t xml:space="preserve">žr., pvz., </w:t>
      </w:r>
      <w:r w:rsidRPr="0027428E">
        <w:rPr>
          <w:color w:val="000000"/>
          <w:lang w:val="lt-LT" w:eastAsia="lt-LT" w:bidi="lt-LT"/>
        </w:rPr>
        <w:t>Konstitucinio Teismo 2006 m. gegužės 31 d., 2006 m. rugsėjo 26 d., 2006 m. gruodžio 21 d., 2009 m. kovo 2 d., 2011 m. birželio 21 d., 2013</w:t>
      </w:r>
      <w:r w:rsidR="00425FEC" w:rsidRPr="0027428E">
        <w:rPr>
          <w:color w:val="000000"/>
          <w:lang w:val="lt-LT" w:eastAsia="lt-LT" w:bidi="lt-LT"/>
        </w:rPr>
        <w:t> </w:t>
      </w:r>
      <w:r w:rsidRPr="0027428E">
        <w:rPr>
          <w:color w:val="000000"/>
          <w:lang w:val="lt-LT" w:eastAsia="lt-LT" w:bidi="lt-LT"/>
        </w:rPr>
        <w:t>m. gegužės 24 d., 2013 m. liepos 5 d., 2014 m. liepos 3 d. nutarim</w:t>
      </w:r>
      <w:r w:rsidR="00425FEC" w:rsidRPr="0027428E">
        <w:rPr>
          <w:color w:val="000000"/>
          <w:lang w:val="lt-LT" w:eastAsia="lt-LT" w:bidi="lt-LT"/>
        </w:rPr>
        <w:t>us</w:t>
      </w:r>
      <w:r w:rsidRPr="0027428E">
        <w:rPr>
          <w:color w:val="000000"/>
          <w:lang w:val="lt-LT" w:eastAsia="lt-LT" w:bidi="lt-LT"/>
        </w:rPr>
        <w:t>).</w:t>
      </w:r>
      <w:r w:rsidR="00425FEC" w:rsidRPr="0027428E">
        <w:rPr>
          <w:color w:val="000000"/>
          <w:lang w:val="lt-LT" w:eastAsia="lt-LT" w:bidi="lt-LT"/>
        </w:rPr>
        <w:t xml:space="preserve"> </w:t>
      </w:r>
      <w:r w:rsidRPr="0027428E">
        <w:rPr>
          <w:color w:val="000000"/>
          <w:lang w:val="lt-LT" w:eastAsia="lt-LT" w:bidi="lt-LT"/>
        </w:rPr>
        <w:t>Vertinant, ar pagrįstai yra nustatytas skirtingas teisinis reguliavimas, būtina atsižvelgti į konkrečias teisines aplinkybes; pirmiausia turi būti įvertinti asmenų ir objektų, kuriems taikomas skirtingas teisinis reguliavimas, teisinės padėties skirtumai (</w:t>
      </w:r>
      <w:r w:rsidR="00425FEC" w:rsidRPr="0027428E">
        <w:rPr>
          <w:color w:val="000000"/>
          <w:lang w:val="lt-LT" w:eastAsia="lt-LT" w:bidi="lt-LT"/>
        </w:rPr>
        <w:t xml:space="preserve">žr., pvz., </w:t>
      </w:r>
      <w:r w:rsidRPr="0027428E">
        <w:rPr>
          <w:color w:val="000000"/>
          <w:lang w:val="lt-LT" w:eastAsia="lt-LT" w:bidi="lt-LT"/>
        </w:rPr>
        <w:t>Konstitucinio Teismo 2010 m. birželio 29 d., 2012 m. vasario 6</w:t>
      </w:r>
      <w:r w:rsidR="00425FEC" w:rsidRPr="0027428E">
        <w:rPr>
          <w:color w:val="000000"/>
          <w:lang w:val="lt-LT" w:eastAsia="lt-LT" w:bidi="lt-LT"/>
        </w:rPr>
        <w:t> </w:t>
      </w:r>
      <w:r w:rsidRPr="0027428E">
        <w:rPr>
          <w:color w:val="000000"/>
          <w:lang w:val="lt-LT" w:eastAsia="lt-LT" w:bidi="lt-LT"/>
        </w:rPr>
        <w:t>d., 2013 m. vasario 22 d., 2015 m. vasario 6 d., 2015 m. gegužės 14 d. nutarim</w:t>
      </w:r>
      <w:r w:rsidR="00425FEC" w:rsidRPr="0027428E">
        <w:rPr>
          <w:color w:val="000000"/>
          <w:lang w:val="lt-LT" w:eastAsia="lt-LT" w:bidi="lt-LT"/>
        </w:rPr>
        <w:t>us</w:t>
      </w:r>
      <w:r w:rsidRPr="0027428E">
        <w:rPr>
          <w:color w:val="000000"/>
          <w:lang w:val="lt-LT" w:eastAsia="lt-LT" w:bidi="lt-LT"/>
        </w:rPr>
        <w:t>).</w:t>
      </w:r>
    </w:p>
    <w:p w14:paraId="0FBBACCA" w14:textId="5050F0E2" w:rsidR="00150F01" w:rsidRPr="0041363B" w:rsidRDefault="00F54B1C" w:rsidP="00425FEC">
      <w:pPr>
        <w:pStyle w:val="Sraopastraipa"/>
        <w:numPr>
          <w:ilvl w:val="0"/>
          <w:numId w:val="2"/>
        </w:numPr>
        <w:tabs>
          <w:tab w:val="left" w:pos="1276"/>
        </w:tabs>
        <w:ind w:left="0" w:firstLine="709"/>
        <w:jc w:val="both"/>
        <w:rPr>
          <w:color w:val="000000"/>
          <w:lang w:val="lt-LT" w:eastAsia="lt-LT" w:bidi="lt-LT"/>
        </w:rPr>
      </w:pPr>
      <w:r w:rsidRPr="0041363B">
        <w:rPr>
          <w:lang w:val="lt-LT"/>
        </w:rPr>
        <w:t xml:space="preserve">Konstitucinio Teismo jurisprudencijoje </w:t>
      </w:r>
      <w:r w:rsidR="00381E4D" w:rsidRPr="0041363B">
        <w:rPr>
          <w:lang w:val="lt-LT"/>
        </w:rPr>
        <w:t xml:space="preserve">taip pat </w:t>
      </w:r>
      <w:r w:rsidRPr="0041363B">
        <w:rPr>
          <w:lang w:val="lt-LT"/>
        </w:rPr>
        <w:t xml:space="preserve">pažymima, jog </w:t>
      </w:r>
      <w:r w:rsidR="00D1182B" w:rsidRPr="0041363B">
        <w:rPr>
          <w:lang w:val="lt-LT"/>
        </w:rPr>
        <w:t xml:space="preserve">nuo konstitucinio teisinės valstybės principo yra neatsiejami </w:t>
      </w:r>
      <w:r w:rsidRPr="0041363B">
        <w:rPr>
          <w:lang w:val="lt-LT"/>
        </w:rPr>
        <w:t xml:space="preserve">konstituciniai teisingumo ir proporcingumo principai. </w:t>
      </w:r>
      <w:r w:rsidR="00B97FEE" w:rsidRPr="0041363B">
        <w:rPr>
          <w:lang w:val="lt-LT"/>
        </w:rPr>
        <w:t xml:space="preserve">Teisingumas yra vienas pagrindinių teisės, kaip socialinių santykių reguliavimo priemonės, tikslų. Jis </w:t>
      </w:r>
      <w:r w:rsidR="00B97FEE" w:rsidRPr="0041363B">
        <w:rPr>
          <w:lang w:val="lt-LT"/>
        </w:rPr>
        <w:lastRenderedPageBreak/>
        <w:t xml:space="preserve">yra viena svarbiausių moralinių vertybių ir teisinės valstybės pagrindas. Jis gali būti įgyvendintas užtikrinant tam tikrą interesų pusiausvyrą, išvengiant atsitiktinumų ir savivalės, socialinio gyvenimo nestabilumo, interesų priešpriešos (žr., pvz., Konstitucinio Teismo 1995 m. gruodžio 22 d., 2000 m. gruodžio 6 d., 2003 m. kovo 17 d., 2003 m. lapkričio 17 d., 2003 m. gruodžio 3 d., 2008 m. gruodžio 24 d. nutarimus). Pagal konstitucinį proporcingumo principą, </w:t>
      </w:r>
      <w:r w:rsidR="00B97FEE" w:rsidRPr="0041363B">
        <w:rPr>
          <w:color w:val="000000"/>
          <w:lang w:val="lt-LT" w:eastAsia="lt-LT" w:bidi="lt-LT"/>
        </w:rPr>
        <w:t xml:space="preserve">kaip vieną iš konstitucinio teisinės valstybės principo elementų, </w:t>
      </w:r>
      <w:r w:rsidR="00B97FEE" w:rsidRPr="0041363B">
        <w:rPr>
          <w:lang w:val="lt-LT"/>
        </w:rPr>
        <w:t xml:space="preserve">nustatytos teisinės priemonės turi būti būtinos demokratinėje visuomenėje ir tinkamos siekiamiems teisėtiems bei visuotinai svarbiems tikslams (tarp tikslų ir priemonių turi būti pusiausvyra), jos neturi varžyti asmens teisių labiau, negu reikia šiems tikslams pasiekti (žr., pvz., Konstitucinio Teismo 2004 m. gruodžio 13 d., 2006 m. sausio 16 d., 2009 m. kovo 2 d., </w:t>
      </w:r>
      <w:r w:rsidR="00B97FEE" w:rsidRPr="0041363B">
        <w:rPr>
          <w:color w:val="000000"/>
          <w:lang w:val="lt-LT" w:eastAsia="lt-LT" w:bidi="lt-LT"/>
        </w:rPr>
        <w:t xml:space="preserve">2009 m. gruodžio 11 d., 2012 m. spalio 31 d., </w:t>
      </w:r>
      <w:r w:rsidR="00B97FEE" w:rsidRPr="0041363B">
        <w:rPr>
          <w:lang w:val="lt-LT"/>
        </w:rPr>
        <w:t>2014 m. balandžio 14 d. nutarimus).</w:t>
      </w:r>
    </w:p>
    <w:p w14:paraId="0A7FFF13" w14:textId="764AD5BB" w:rsidR="00196C37" w:rsidRPr="0041363B" w:rsidRDefault="00FF08A1" w:rsidP="00E72D35">
      <w:pPr>
        <w:pStyle w:val="Sraopastraipa"/>
        <w:numPr>
          <w:ilvl w:val="0"/>
          <w:numId w:val="2"/>
        </w:numPr>
        <w:tabs>
          <w:tab w:val="left" w:pos="1276"/>
        </w:tabs>
        <w:ind w:left="0" w:firstLine="709"/>
        <w:jc w:val="both"/>
        <w:rPr>
          <w:color w:val="000000"/>
          <w:lang w:val="lt-LT" w:eastAsia="lt-LT" w:bidi="lt-LT"/>
        </w:rPr>
      </w:pPr>
      <w:r w:rsidRPr="0041363B">
        <w:rPr>
          <w:color w:val="000000"/>
          <w:lang w:val="lt-LT" w:eastAsia="lt-LT" w:bidi="lt-LT"/>
        </w:rPr>
        <w:t xml:space="preserve">VAĮ 3 straipsnio 6 </w:t>
      </w:r>
      <w:r w:rsidR="00B03A22" w:rsidRPr="0041363B">
        <w:rPr>
          <w:color w:val="000000"/>
          <w:lang w:val="lt-LT" w:eastAsia="lt-LT" w:bidi="lt-LT"/>
        </w:rPr>
        <w:t xml:space="preserve">punkte (2020 m. gegužės 28 d. įstatymo Nr. XIII-2987 redakcija) nustatyta, kad viešojo administravimo subjektai savo veikloje vadovaujasi </w:t>
      </w:r>
      <w:proofErr w:type="spellStart"/>
      <w:r w:rsidR="00E72D35" w:rsidRPr="0041363B">
        <w:rPr>
          <w:i/>
          <w:iCs/>
          <w:color w:val="000000"/>
          <w:lang w:val="lt-LT" w:eastAsia="lt-LT" w:bidi="lt-LT"/>
        </w:rPr>
        <w:t>inter</w:t>
      </w:r>
      <w:proofErr w:type="spellEnd"/>
      <w:r w:rsidR="00E72D35" w:rsidRPr="0041363B">
        <w:rPr>
          <w:i/>
          <w:iCs/>
          <w:color w:val="000000"/>
          <w:lang w:val="lt-LT" w:eastAsia="lt-LT" w:bidi="lt-LT"/>
        </w:rPr>
        <w:t xml:space="preserve"> alia </w:t>
      </w:r>
      <w:r w:rsidR="00E72D35" w:rsidRPr="0041363B">
        <w:rPr>
          <w:color w:val="000000"/>
          <w:lang w:val="lt-LT" w:eastAsia="lt-LT" w:bidi="lt-LT"/>
        </w:rPr>
        <w:t xml:space="preserve">lygiateisiškumo principu, kuris reiškia, kad viešojo administravimo subjektas, priimdamas administracinius sprendimus, turi atsižvelgti į tai, kad įstatymui visi asmenys lygūs, ir negali varžyti jų teisių ar teikti jiems privilegijų dėl jų lyties, rasės, tautybės, kalbos, kilmės, socialinės ir turtinės padėties, seksualinės orientacijos, išsilavinimo, religinių ar politinių pažiūrų, veiklos rūšies ir pobūdžio, gyvenamosios vietos ir kitų aplinkybių. To paties straipsnio </w:t>
      </w:r>
      <w:r w:rsidR="00196C37" w:rsidRPr="0041363B">
        <w:rPr>
          <w:color w:val="000000"/>
          <w:lang w:val="lt-LT" w:eastAsia="lt-LT" w:bidi="lt-LT"/>
        </w:rPr>
        <w:t xml:space="preserve">10 punkte (2020 m. gegužės 28 d. įstatymo Nr. XIII-2987 redakcija) </w:t>
      </w:r>
      <w:r w:rsidR="00E72D35" w:rsidRPr="0041363B">
        <w:rPr>
          <w:color w:val="000000"/>
          <w:lang w:val="lt-LT" w:eastAsia="lt-LT" w:bidi="lt-LT"/>
        </w:rPr>
        <w:t xml:space="preserve">įtvirtintas </w:t>
      </w:r>
      <w:r w:rsidR="00196C37" w:rsidRPr="0041363B">
        <w:rPr>
          <w:color w:val="000000"/>
          <w:lang w:val="lt-LT" w:eastAsia="lt-LT" w:bidi="lt-LT"/>
        </w:rPr>
        <w:t>proporcingumo princip</w:t>
      </w:r>
      <w:r w:rsidR="00E72D35" w:rsidRPr="0041363B">
        <w:rPr>
          <w:color w:val="000000"/>
          <w:lang w:val="lt-LT" w:eastAsia="lt-LT" w:bidi="lt-LT"/>
        </w:rPr>
        <w:t>as</w:t>
      </w:r>
      <w:r w:rsidR="00196C37" w:rsidRPr="0041363B">
        <w:rPr>
          <w:color w:val="000000"/>
          <w:lang w:val="lt-LT" w:eastAsia="lt-LT" w:bidi="lt-LT"/>
        </w:rPr>
        <w:t xml:space="preserve"> reiškia, kad </w:t>
      </w:r>
      <w:r w:rsidR="00C863BB" w:rsidRPr="0041363B">
        <w:rPr>
          <w:color w:val="000000"/>
          <w:lang w:val="lt-LT" w:eastAsia="lt-LT" w:bidi="lt-LT"/>
        </w:rPr>
        <w:t>administracinio sprendimo mastas ir jo įgyvendinimo priemonės turi atitikti būtinus ir pagrįstus administravimo tikslus</w:t>
      </w:r>
      <w:r w:rsidR="00196C37" w:rsidRPr="0041363B">
        <w:rPr>
          <w:color w:val="000000"/>
          <w:lang w:val="lt-LT" w:eastAsia="lt-LT" w:bidi="lt-LT"/>
        </w:rPr>
        <w:t>.</w:t>
      </w:r>
    </w:p>
    <w:p w14:paraId="467A9AFF" w14:textId="609968B6" w:rsidR="00D24517" w:rsidRPr="0041363B" w:rsidRDefault="00444733" w:rsidP="00D24517">
      <w:pPr>
        <w:pStyle w:val="Sraopastraipa"/>
        <w:numPr>
          <w:ilvl w:val="0"/>
          <w:numId w:val="2"/>
        </w:numPr>
        <w:tabs>
          <w:tab w:val="left" w:pos="1276"/>
        </w:tabs>
        <w:ind w:left="0" w:firstLine="709"/>
        <w:jc w:val="both"/>
        <w:rPr>
          <w:color w:val="000000"/>
          <w:lang w:val="lt-LT" w:eastAsia="lt-LT" w:bidi="lt-LT"/>
        </w:rPr>
      </w:pPr>
      <w:r w:rsidRPr="0041363B">
        <w:rPr>
          <w:color w:val="000000"/>
          <w:lang w:val="lt-LT" w:eastAsia="lt-LT" w:bidi="lt-LT"/>
        </w:rPr>
        <w:t>P</w:t>
      </w:r>
      <w:r w:rsidR="00B8402E" w:rsidRPr="0041363B">
        <w:rPr>
          <w:color w:val="000000"/>
          <w:lang w:val="lt-LT" w:eastAsia="lt-LT" w:bidi="lt-LT"/>
        </w:rPr>
        <w:t xml:space="preserve">areiškėjos keliamų abejonių dėl prašomos ištirti Taisyklių 14 punkto nuostatos teisėtumo kontekste </w:t>
      </w:r>
      <w:r w:rsidRPr="0041363B">
        <w:rPr>
          <w:color w:val="000000"/>
          <w:lang w:val="lt-LT" w:eastAsia="lt-LT" w:bidi="lt-LT"/>
        </w:rPr>
        <w:t>taip pat pabrėžtina</w:t>
      </w:r>
      <w:r w:rsidR="00B8402E" w:rsidRPr="0041363B">
        <w:rPr>
          <w:color w:val="000000"/>
          <w:lang w:val="lt-LT" w:eastAsia="lt-LT" w:bidi="lt-LT"/>
        </w:rPr>
        <w:t xml:space="preserve">, kad </w:t>
      </w:r>
      <w:r w:rsidR="00052D79" w:rsidRPr="0041363B">
        <w:rPr>
          <w:color w:val="000000"/>
          <w:lang w:val="lt-LT" w:eastAsia="lt-LT" w:bidi="lt-LT"/>
        </w:rPr>
        <w:t xml:space="preserve">Lietuvos vyriausiojo administracinio teismo praktikoje ne kartą pažymėta, jog teisėkūros subjekto </w:t>
      </w:r>
      <w:proofErr w:type="spellStart"/>
      <w:r w:rsidR="00052D79" w:rsidRPr="0041363B">
        <w:rPr>
          <w:color w:val="000000"/>
          <w:lang w:val="lt-LT" w:eastAsia="lt-LT" w:bidi="lt-LT"/>
        </w:rPr>
        <w:t>diskrecija</w:t>
      </w:r>
      <w:proofErr w:type="spellEnd"/>
      <w:r w:rsidR="00052D79" w:rsidRPr="0041363B">
        <w:rPr>
          <w:color w:val="000000"/>
          <w:lang w:val="lt-LT" w:eastAsia="lt-LT" w:bidi="lt-LT"/>
        </w:rPr>
        <w:t>, kad ir esanti labai plati, negali būti aiškinama, kaip paneigianti viešojo administravimo subjekto pareigą apskritai pagrįsti savo priimamus sprendimus</w:t>
      </w:r>
      <w:r w:rsidR="00D24517" w:rsidRPr="0041363B">
        <w:rPr>
          <w:color w:val="000000"/>
          <w:lang w:val="lt-LT" w:eastAsia="lt-LT" w:bidi="lt-LT"/>
        </w:rPr>
        <w:t xml:space="preserve">. </w:t>
      </w:r>
      <w:r w:rsidR="005A31E7" w:rsidRPr="0041363B">
        <w:rPr>
          <w:color w:val="000000"/>
          <w:lang w:val="lt-LT" w:eastAsia="lt-LT" w:bidi="lt-LT"/>
        </w:rPr>
        <w:t>P</w:t>
      </w:r>
      <w:r w:rsidR="00D24517" w:rsidRPr="0041363B">
        <w:rPr>
          <w:color w:val="000000"/>
          <w:lang w:val="lt-LT" w:eastAsia="lt-LT" w:bidi="lt-LT"/>
        </w:rPr>
        <w:t>riimant konkretų norminį administracinį aktą (nustatant konkrečias teisės normas), turi būti aiškūs faktai, argumentai, teisinis pagrindas, kuriuo viešojo administravimo subjektas rėmėsi. Nustatomo teisinio reguliavimo pagrindimas turi būti adekvatus, aiškus ir pakankamas</w:t>
      </w:r>
      <w:r w:rsidR="008C7BBF" w:rsidRPr="0041363B">
        <w:rPr>
          <w:color w:val="000000"/>
          <w:lang w:val="lt-LT" w:eastAsia="lt-LT" w:bidi="lt-LT"/>
        </w:rPr>
        <w:t xml:space="preserve"> (žr., pvz., Lietuvos vyriausiojo administracinio teismo 2017 m. balandžio 11 d. </w:t>
      </w:r>
      <w:r w:rsidR="007D771C" w:rsidRPr="0041363B">
        <w:rPr>
          <w:color w:val="000000"/>
          <w:lang w:val="lt-LT" w:eastAsia="lt-LT" w:bidi="lt-LT"/>
        </w:rPr>
        <w:t xml:space="preserve">išplėstinės teisėjų kolegijos </w:t>
      </w:r>
      <w:r w:rsidR="008C7BBF" w:rsidRPr="0041363B">
        <w:rPr>
          <w:color w:val="000000"/>
          <w:lang w:val="lt-LT" w:eastAsia="lt-LT" w:bidi="lt-LT"/>
        </w:rPr>
        <w:t>sprendimą administracinėje byloje Nr.</w:t>
      </w:r>
      <w:r w:rsidR="00381E4D" w:rsidRPr="0041363B">
        <w:rPr>
          <w:color w:val="000000"/>
          <w:lang w:val="lt-LT" w:eastAsia="lt-LT" w:bidi="lt-LT"/>
        </w:rPr>
        <w:t xml:space="preserve"> </w:t>
      </w:r>
      <w:r w:rsidR="008C7BBF" w:rsidRPr="0041363B">
        <w:rPr>
          <w:color w:val="000000"/>
          <w:lang w:val="lt-LT" w:eastAsia="lt-LT" w:bidi="lt-LT"/>
        </w:rPr>
        <w:t xml:space="preserve">eI-6-502/2017; 2019 m. gegužės 16 d. </w:t>
      </w:r>
      <w:r w:rsidR="007D771C" w:rsidRPr="0041363B">
        <w:rPr>
          <w:color w:val="000000"/>
          <w:lang w:val="lt-LT" w:eastAsia="lt-LT" w:bidi="lt-LT"/>
        </w:rPr>
        <w:t xml:space="preserve">išplėstinės teisėjų kolegijos </w:t>
      </w:r>
      <w:r w:rsidR="008C7BBF" w:rsidRPr="0041363B">
        <w:rPr>
          <w:color w:val="000000"/>
          <w:lang w:val="lt-LT" w:eastAsia="lt-LT" w:bidi="lt-LT"/>
        </w:rPr>
        <w:t>sprendimą administracinėje byloje Nr.</w:t>
      </w:r>
      <w:r w:rsidR="007D771C" w:rsidRPr="0041363B">
        <w:rPr>
          <w:color w:val="000000"/>
          <w:lang w:val="lt-LT" w:eastAsia="lt-LT" w:bidi="lt-LT"/>
        </w:rPr>
        <w:t xml:space="preserve"> </w:t>
      </w:r>
      <w:r w:rsidR="008C7BBF" w:rsidRPr="0041363B">
        <w:rPr>
          <w:color w:val="000000"/>
          <w:lang w:val="lt-LT" w:eastAsia="lt-LT" w:bidi="lt-LT"/>
        </w:rPr>
        <w:t>I-8-520/2019)</w:t>
      </w:r>
      <w:r w:rsidR="00D24517" w:rsidRPr="0041363B">
        <w:rPr>
          <w:color w:val="000000"/>
          <w:lang w:val="lt-LT" w:eastAsia="lt-LT" w:bidi="lt-LT"/>
        </w:rPr>
        <w:t>.</w:t>
      </w:r>
    </w:p>
    <w:p w14:paraId="44EB42BB" w14:textId="3074FC9B" w:rsidR="00E05893" w:rsidRPr="0041363B" w:rsidRDefault="00A60FBA" w:rsidP="008E7F28">
      <w:pPr>
        <w:pStyle w:val="Sraopastraipa"/>
        <w:numPr>
          <w:ilvl w:val="0"/>
          <w:numId w:val="2"/>
        </w:numPr>
        <w:tabs>
          <w:tab w:val="left" w:pos="1276"/>
        </w:tabs>
        <w:ind w:left="0" w:firstLine="709"/>
        <w:jc w:val="both"/>
        <w:rPr>
          <w:color w:val="000000"/>
          <w:lang w:val="lt-LT" w:eastAsia="lt-LT" w:bidi="lt-LT"/>
        </w:rPr>
      </w:pPr>
      <w:r w:rsidRPr="0041363B">
        <w:rPr>
          <w:color w:val="000000"/>
          <w:lang w:val="lt-LT" w:eastAsia="lt-LT" w:bidi="lt-LT"/>
        </w:rPr>
        <w:t xml:space="preserve">Nagrinėjamu atveju atsakovas dėl pareiškėjos kvestionuojamo teisinio reguliavimo paaiškino, kad </w:t>
      </w:r>
      <w:r w:rsidR="0038171A" w:rsidRPr="0041363B">
        <w:rPr>
          <w:color w:val="000000"/>
          <w:lang w:val="lt-LT" w:eastAsia="lt-LT" w:bidi="lt-LT"/>
        </w:rPr>
        <w:t xml:space="preserve">MD VK ir VK vieneto samprata Lietuvos teisinėje sistemoje įtvirtinta </w:t>
      </w:r>
      <w:r w:rsidR="00C03161" w:rsidRPr="0041363B">
        <w:rPr>
          <w:color w:val="000000"/>
          <w:lang w:val="lt-LT" w:eastAsia="lt-LT" w:bidi="lt-LT"/>
        </w:rPr>
        <w:t>priėmus</w:t>
      </w:r>
      <w:r w:rsidR="00550919" w:rsidRPr="0041363B">
        <w:rPr>
          <w:color w:val="000000"/>
          <w:lang w:val="lt-LT" w:eastAsia="lt-LT" w:bidi="lt-LT"/>
        </w:rPr>
        <w:t xml:space="preserve"> </w:t>
      </w:r>
      <w:r w:rsidR="00C03161" w:rsidRPr="0041363B">
        <w:rPr>
          <w:color w:val="000000"/>
          <w:lang w:val="lt-LT" w:eastAsia="lt-LT" w:bidi="lt-LT"/>
        </w:rPr>
        <w:t>2001</w:t>
      </w:r>
      <w:r w:rsidR="00605D92" w:rsidRPr="0041363B">
        <w:rPr>
          <w:color w:val="000000"/>
          <w:lang w:val="lt-LT" w:eastAsia="lt-LT" w:bidi="lt-LT"/>
        </w:rPr>
        <w:t> </w:t>
      </w:r>
      <w:r w:rsidR="00C03161" w:rsidRPr="0041363B">
        <w:rPr>
          <w:color w:val="000000"/>
          <w:lang w:val="lt-LT" w:eastAsia="lt-LT" w:bidi="lt-LT"/>
        </w:rPr>
        <w:t>m. Taisykles</w:t>
      </w:r>
      <w:r w:rsidR="00605D92" w:rsidRPr="0041363B">
        <w:rPr>
          <w:color w:val="000000"/>
          <w:lang w:val="lt-LT" w:eastAsia="lt-LT" w:bidi="lt-LT"/>
        </w:rPr>
        <w:t>,</w:t>
      </w:r>
      <w:r w:rsidR="00C03161" w:rsidRPr="0041363B">
        <w:rPr>
          <w:color w:val="000000"/>
          <w:lang w:val="lt-LT" w:eastAsia="lt-LT" w:bidi="lt-LT"/>
        </w:rPr>
        <w:t xml:space="preserve"> nuo </w:t>
      </w:r>
      <w:r w:rsidR="00605D92" w:rsidRPr="0041363B">
        <w:rPr>
          <w:color w:val="000000"/>
          <w:lang w:val="lt-LT" w:eastAsia="lt-LT" w:bidi="lt-LT"/>
        </w:rPr>
        <w:t>kuri</w:t>
      </w:r>
      <w:r w:rsidR="00C03161" w:rsidRPr="0041363B">
        <w:rPr>
          <w:color w:val="000000"/>
          <w:lang w:val="lt-LT" w:eastAsia="lt-LT" w:bidi="lt-LT"/>
        </w:rPr>
        <w:t xml:space="preserve">ų įsigaliojimo </w:t>
      </w:r>
      <w:r w:rsidR="00A500FD" w:rsidRPr="0041363B">
        <w:rPr>
          <w:color w:val="000000"/>
          <w:lang w:val="lt-LT" w:eastAsia="lt-LT" w:bidi="lt-LT"/>
        </w:rPr>
        <w:t xml:space="preserve">MD buvo projektuojami </w:t>
      </w:r>
      <w:r w:rsidR="00122925" w:rsidRPr="0041363B">
        <w:rPr>
          <w:color w:val="000000"/>
          <w:lang w:val="lt-LT" w:eastAsia="lt-LT" w:bidi="lt-LT"/>
        </w:rPr>
        <w:t>ir</w:t>
      </w:r>
      <w:r w:rsidR="00A500FD" w:rsidRPr="0041363B">
        <w:rPr>
          <w:color w:val="000000"/>
          <w:lang w:val="lt-LT" w:eastAsia="lt-LT" w:bidi="lt-LT"/>
        </w:rPr>
        <w:t xml:space="preserve"> naujai tiesiamo MDV trasa parenkama įvertinus esamą teritorijos užstatymą </w:t>
      </w:r>
      <w:r w:rsidR="00122925" w:rsidRPr="0041363B">
        <w:rPr>
          <w:color w:val="000000"/>
          <w:lang w:val="lt-LT" w:eastAsia="lt-LT" w:bidi="lt-LT"/>
        </w:rPr>
        <w:t>be</w:t>
      </w:r>
      <w:r w:rsidR="00A500FD" w:rsidRPr="0041363B">
        <w:rPr>
          <w:color w:val="000000"/>
          <w:lang w:val="lt-LT" w:eastAsia="lt-LT" w:bidi="lt-LT"/>
        </w:rPr>
        <w:t xml:space="preserve">i parenkant tinkamą VK atitinkančius MD techninius parametrus. Tačiau </w:t>
      </w:r>
      <w:r w:rsidR="00C55AAF" w:rsidRPr="0041363B">
        <w:rPr>
          <w:color w:val="000000"/>
          <w:lang w:val="lt-LT" w:eastAsia="lt-LT" w:bidi="lt-LT"/>
        </w:rPr>
        <w:t>2001</w:t>
      </w:r>
      <w:r w:rsidR="00934BEA" w:rsidRPr="0041363B">
        <w:rPr>
          <w:color w:val="000000"/>
          <w:lang w:val="lt-LT" w:eastAsia="lt-LT" w:bidi="lt-LT"/>
        </w:rPr>
        <w:t xml:space="preserve"> </w:t>
      </w:r>
      <w:r w:rsidR="00C55AAF" w:rsidRPr="0041363B">
        <w:rPr>
          <w:color w:val="000000"/>
          <w:lang w:val="lt-LT" w:eastAsia="lt-LT" w:bidi="lt-LT"/>
        </w:rPr>
        <w:t xml:space="preserve">m. Taisyklėse buvo įtvirtinta nuostata, kad jos netaikomos MDV, projektuotiems ir nutiestiems iki įsigaliojant šioms taisyklėms, o </w:t>
      </w:r>
      <w:r w:rsidR="00A500FD" w:rsidRPr="0041363B">
        <w:rPr>
          <w:color w:val="000000"/>
          <w:lang w:val="lt-LT" w:eastAsia="lt-LT" w:bidi="lt-LT"/>
        </w:rPr>
        <w:t xml:space="preserve">MDV tinklas Lietuvoje pradėtas vystyti dar 1961 metais ir iki </w:t>
      </w:r>
      <w:r w:rsidR="005321D4" w:rsidRPr="0041363B">
        <w:rPr>
          <w:color w:val="000000"/>
          <w:lang w:val="lt-LT" w:eastAsia="lt-LT" w:bidi="lt-LT"/>
        </w:rPr>
        <w:t>š</w:t>
      </w:r>
      <w:r w:rsidR="008F55AC" w:rsidRPr="0041363B">
        <w:rPr>
          <w:color w:val="000000"/>
          <w:lang w:val="lt-LT" w:eastAsia="lt-LT" w:bidi="lt-LT"/>
        </w:rPr>
        <w:t>i</w:t>
      </w:r>
      <w:r w:rsidR="005321D4" w:rsidRPr="0041363B">
        <w:rPr>
          <w:color w:val="000000"/>
          <w:lang w:val="lt-LT" w:eastAsia="lt-LT" w:bidi="lt-LT"/>
        </w:rPr>
        <w:t>ų taisyklių įsigaliojimo buvo</w:t>
      </w:r>
      <w:r w:rsidR="00A500FD" w:rsidRPr="0041363B">
        <w:rPr>
          <w:color w:val="000000"/>
          <w:lang w:val="lt-LT" w:eastAsia="lt-LT" w:bidi="lt-LT"/>
        </w:rPr>
        <w:t xml:space="preserve"> nutiesta didžioji dalis šiuo metu eksploatuojamos gamtinių dujų perdavimo sistemos. </w:t>
      </w:r>
      <w:r w:rsidRPr="0041363B">
        <w:rPr>
          <w:color w:val="000000"/>
          <w:lang w:val="lt-LT" w:eastAsia="lt-LT" w:bidi="lt-LT"/>
        </w:rPr>
        <w:t xml:space="preserve">Be to, </w:t>
      </w:r>
      <w:r w:rsidR="00C55AAF" w:rsidRPr="0041363B">
        <w:rPr>
          <w:color w:val="000000"/>
          <w:lang w:val="lt-LT" w:eastAsia="lt-LT" w:bidi="lt-LT"/>
        </w:rPr>
        <w:t>2006</w:t>
      </w:r>
      <w:r w:rsidR="00B21705" w:rsidRPr="0041363B">
        <w:rPr>
          <w:color w:val="000000"/>
          <w:lang w:val="lt-LT" w:eastAsia="lt-LT" w:bidi="lt-LT"/>
        </w:rPr>
        <w:t xml:space="preserve"> </w:t>
      </w:r>
      <w:r w:rsidR="00C55AAF" w:rsidRPr="0041363B">
        <w:rPr>
          <w:color w:val="000000"/>
          <w:lang w:val="lt-LT" w:eastAsia="lt-LT" w:bidi="lt-LT"/>
        </w:rPr>
        <w:t>m. gruodžio 1 d. įsigaliojus 2001</w:t>
      </w:r>
      <w:r w:rsidR="008E7F28" w:rsidRPr="0041363B">
        <w:rPr>
          <w:color w:val="000000"/>
          <w:lang w:val="lt-LT" w:eastAsia="lt-LT" w:bidi="lt-LT"/>
        </w:rPr>
        <w:t> </w:t>
      </w:r>
      <w:r w:rsidR="00C55AAF" w:rsidRPr="0041363B">
        <w:rPr>
          <w:color w:val="000000"/>
          <w:lang w:val="lt-LT" w:eastAsia="lt-LT" w:bidi="lt-LT"/>
        </w:rPr>
        <w:t>m. Taisyklių pakeitimams, j</w:t>
      </w:r>
      <w:r w:rsidR="006C7B29" w:rsidRPr="0041363B">
        <w:rPr>
          <w:color w:val="000000"/>
          <w:lang w:val="lt-LT" w:eastAsia="lt-LT" w:bidi="lt-LT"/>
        </w:rPr>
        <w:t>ų 1.1</w:t>
      </w:r>
      <w:r w:rsidR="00934BEA" w:rsidRPr="0041363B">
        <w:rPr>
          <w:color w:val="000000"/>
          <w:lang w:val="lt-LT" w:eastAsia="lt-LT" w:bidi="lt-LT"/>
        </w:rPr>
        <w:t xml:space="preserve"> </w:t>
      </w:r>
      <w:r w:rsidR="006C7B29" w:rsidRPr="0041363B">
        <w:rPr>
          <w:color w:val="000000"/>
          <w:lang w:val="lt-LT" w:eastAsia="lt-LT" w:bidi="lt-LT"/>
        </w:rPr>
        <w:t>punkte</w:t>
      </w:r>
      <w:r w:rsidR="00C55AAF" w:rsidRPr="0041363B">
        <w:rPr>
          <w:color w:val="000000"/>
          <w:lang w:val="lt-LT" w:eastAsia="lt-LT" w:bidi="lt-LT"/>
        </w:rPr>
        <w:t xml:space="preserve"> įtvirtinta nuostata, kad šios taisyklės taikomos projektuojant ir statant visus statinius 200</w:t>
      </w:r>
      <w:r w:rsidR="00934BEA" w:rsidRPr="0041363B">
        <w:rPr>
          <w:color w:val="000000"/>
          <w:lang w:val="lt-LT" w:eastAsia="lt-LT" w:bidi="lt-LT"/>
        </w:rPr>
        <w:t xml:space="preserve"> </w:t>
      </w:r>
      <w:r w:rsidR="00C55AAF" w:rsidRPr="0041363B">
        <w:rPr>
          <w:color w:val="000000"/>
          <w:lang w:val="lt-LT" w:eastAsia="lt-LT" w:bidi="lt-LT"/>
        </w:rPr>
        <w:t xml:space="preserve">metrų atstumu nuo veikiančių MD, </w:t>
      </w:r>
      <w:r w:rsidR="008E7F28" w:rsidRPr="0041363B">
        <w:rPr>
          <w:color w:val="000000"/>
          <w:lang w:val="lt-LT" w:eastAsia="lt-LT" w:bidi="lt-LT"/>
        </w:rPr>
        <w:t xml:space="preserve">o 4.14 punkte, be kita ko, įtvirtinta, jog vietovė, kurioje jau yra suprojektuotas, nutiestas ir iki šių taisyklių įsigaliojimo pripažintas tinkamu naudoti magistralinis dujotiekis, priskiriama 1 klasei. Pasak atsakovo, atsižvelgiant į nurodytas </w:t>
      </w:r>
      <w:r w:rsidR="0017278E" w:rsidRPr="0041363B">
        <w:rPr>
          <w:color w:val="000000"/>
          <w:lang w:val="lt-LT" w:eastAsia="lt-LT" w:bidi="lt-LT"/>
        </w:rPr>
        <w:t>aplinkybes</w:t>
      </w:r>
      <w:r w:rsidR="008E7F28" w:rsidRPr="0041363B">
        <w:rPr>
          <w:color w:val="000000"/>
          <w:lang w:val="lt-LT" w:eastAsia="lt-LT" w:bidi="lt-LT"/>
        </w:rPr>
        <w:t xml:space="preserve"> ir į tai, jog iki įsigaliojant MD VK teisiniam reguliavimui Lietuvos Respublikoje nutiesti MDV pagal techninius parametrus (projekto sprendinius), nustatytus laikantis jų suprojektavimo metu galiojusių teisės aktų reikalavimų, labiausiai atitinka 1 VK priskiriamiems MDV taikomus techninius reikalavimus, </w:t>
      </w:r>
      <w:r w:rsidR="00737EEF" w:rsidRPr="0041363B">
        <w:rPr>
          <w:color w:val="000000"/>
          <w:lang w:val="lt-LT" w:eastAsia="lt-LT" w:bidi="lt-LT"/>
        </w:rPr>
        <w:t>Taisyklių 14</w:t>
      </w:r>
      <w:r w:rsidR="00426EF8" w:rsidRPr="0041363B">
        <w:rPr>
          <w:color w:val="000000"/>
          <w:lang w:val="lt-LT" w:eastAsia="lt-LT" w:bidi="lt-LT"/>
        </w:rPr>
        <w:t xml:space="preserve"> </w:t>
      </w:r>
      <w:r w:rsidR="00737EEF" w:rsidRPr="0041363B">
        <w:rPr>
          <w:color w:val="000000"/>
          <w:lang w:val="lt-LT" w:eastAsia="lt-LT" w:bidi="lt-LT"/>
        </w:rPr>
        <w:t>punkt</w:t>
      </w:r>
      <w:r w:rsidR="008E7F28" w:rsidRPr="0041363B">
        <w:rPr>
          <w:color w:val="000000"/>
          <w:lang w:val="lt-LT" w:eastAsia="lt-LT" w:bidi="lt-LT"/>
        </w:rPr>
        <w:t>e</w:t>
      </w:r>
      <w:r w:rsidR="00737EEF" w:rsidRPr="0041363B">
        <w:rPr>
          <w:color w:val="000000"/>
          <w:lang w:val="lt-LT" w:eastAsia="lt-LT" w:bidi="lt-LT"/>
        </w:rPr>
        <w:t xml:space="preserve"> </w:t>
      </w:r>
      <w:r w:rsidR="008E7F28" w:rsidRPr="0041363B">
        <w:rPr>
          <w:color w:val="000000"/>
          <w:lang w:val="lt-LT" w:eastAsia="lt-LT" w:bidi="lt-LT"/>
        </w:rPr>
        <w:t xml:space="preserve">atitinkamai buvo įtvirtinta pareiškėjos kvestionuojama </w:t>
      </w:r>
      <w:r w:rsidR="00A11D6E" w:rsidRPr="0041363B">
        <w:rPr>
          <w:color w:val="000000"/>
          <w:lang w:val="lt-LT" w:eastAsia="lt-LT" w:bidi="lt-LT"/>
        </w:rPr>
        <w:t>nuostata</w:t>
      </w:r>
      <w:r w:rsidR="00426EF8" w:rsidRPr="0041363B">
        <w:rPr>
          <w:color w:val="000000"/>
          <w:lang w:val="lt-LT" w:eastAsia="lt-LT" w:bidi="lt-LT"/>
        </w:rPr>
        <w:t>, jog iki 2006</w:t>
      </w:r>
      <w:r w:rsidR="008F55AC" w:rsidRPr="0041363B">
        <w:rPr>
          <w:color w:val="000000"/>
          <w:lang w:val="lt-LT" w:eastAsia="lt-LT" w:bidi="lt-LT"/>
        </w:rPr>
        <w:t xml:space="preserve"> </w:t>
      </w:r>
      <w:r w:rsidR="00426EF8" w:rsidRPr="0041363B">
        <w:rPr>
          <w:color w:val="000000"/>
          <w:lang w:val="lt-LT" w:eastAsia="lt-LT" w:bidi="lt-LT"/>
        </w:rPr>
        <w:t>m. gruodžio 1 d. baigti statyti MDV bei teritorija, esanti po 200 metrų į abi puses nuo šio MDV, priskiriami 1 VK</w:t>
      </w:r>
      <w:r w:rsidR="002950E6" w:rsidRPr="0041363B">
        <w:rPr>
          <w:color w:val="000000"/>
          <w:lang w:val="lt-LT" w:eastAsia="lt-LT" w:bidi="lt-LT"/>
        </w:rPr>
        <w:t>.</w:t>
      </w:r>
    </w:p>
    <w:p w14:paraId="7DF66F1F" w14:textId="7B40FA3E" w:rsidR="00B23CE5" w:rsidRPr="0041363B" w:rsidRDefault="00F707E6" w:rsidP="00177129">
      <w:pPr>
        <w:pStyle w:val="Sraopastraipa"/>
        <w:numPr>
          <w:ilvl w:val="0"/>
          <w:numId w:val="2"/>
        </w:numPr>
        <w:tabs>
          <w:tab w:val="left" w:pos="1276"/>
        </w:tabs>
        <w:ind w:left="0" w:firstLine="709"/>
        <w:jc w:val="both"/>
        <w:rPr>
          <w:color w:val="000000"/>
          <w:lang w:val="lt-LT" w:eastAsia="lt-LT" w:bidi="lt-LT"/>
        </w:rPr>
      </w:pPr>
      <w:r w:rsidRPr="0041363B">
        <w:rPr>
          <w:color w:val="000000"/>
          <w:lang w:val="lt-LT" w:eastAsia="lt-LT" w:bidi="lt-LT"/>
        </w:rPr>
        <w:t xml:space="preserve">Iš tiesų, iš bylai aktualaus teisinio reguliavimo matyti, kad magistralinio dujotiekio vietovės klasės ir vietovės klasės vieneto sąvokos buvo įtvirtintos jau Lietuvos Respublikos ūkio ministro ir Lietuvos Respublikos aplinkos ministro 2001 m. kovo 9 d. įsakymu Nr. 86/146 patvirtintame sritiniame norminiame dokumente „Dujų sistema. Magistraliniai dujotiekiai. Projektavimas, medžiagos ir statyba. Taisyklės“, t. y. dar iki energetikos ministrui patvirtinant ginčo </w:t>
      </w:r>
      <w:r w:rsidRPr="0041363B">
        <w:rPr>
          <w:color w:val="000000"/>
          <w:lang w:val="lt-LT" w:eastAsia="lt-LT" w:bidi="lt-LT"/>
        </w:rPr>
        <w:lastRenderedPageBreak/>
        <w:t xml:space="preserve">Taisykles. </w:t>
      </w:r>
      <w:r w:rsidR="001E0519" w:rsidRPr="0041363B">
        <w:rPr>
          <w:color w:val="000000"/>
          <w:lang w:val="lt-LT" w:eastAsia="lt-LT" w:bidi="lt-LT"/>
        </w:rPr>
        <w:t xml:space="preserve">2001 m. Taisyklių 3.20 punkte vietovės klasė buvo apibrėžta kaip saugos kriterijus, kuris nustatomas įvertinant magistralinio dujotiekio trasą, apibūdinamas pagal greta jos esančių pastatų, skirtų žmonių buvimui, užstatymo tankumą ir aukštingumą, o 4.10 punkte nustatyta, kad vietovės klasės vienetas yra teritorija po 200 metrų į abi puses nuo magistralinio dujotiekio vamzdžio ašies ir ji tęsiasi 1600 metrų išilgai vamzdyno. </w:t>
      </w:r>
      <w:r w:rsidR="00DE15F2" w:rsidRPr="0041363B">
        <w:rPr>
          <w:color w:val="000000"/>
          <w:lang w:val="lt-LT" w:eastAsia="lt-LT" w:bidi="lt-LT"/>
        </w:rPr>
        <w:t>Kita vertus, p</w:t>
      </w:r>
      <w:r w:rsidR="0092230A" w:rsidRPr="0041363B">
        <w:rPr>
          <w:color w:val="000000"/>
          <w:lang w:val="lt-LT" w:eastAsia="lt-LT" w:bidi="lt-LT"/>
        </w:rPr>
        <w:t>agal</w:t>
      </w:r>
      <w:r w:rsidRPr="0041363B">
        <w:rPr>
          <w:color w:val="000000"/>
          <w:lang w:val="lt-LT" w:eastAsia="lt-LT" w:bidi="lt-LT"/>
        </w:rPr>
        <w:t xml:space="preserve"> 2001 m. Taisyklių 4.2.1 punkt</w:t>
      </w:r>
      <w:r w:rsidR="0092230A" w:rsidRPr="0041363B">
        <w:rPr>
          <w:color w:val="000000"/>
          <w:lang w:val="lt-LT" w:eastAsia="lt-LT" w:bidi="lt-LT"/>
        </w:rPr>
        <w:t>ą</w:t>
      </w:r>
      <w:r w:rsidRPr="0041363B">
        <w:rPr>
          <w:color w:val="000000"/>
          <w:lang w:val="lt-LT" w:eastAsia="lt-LT" w:bidi="lt-LT"/>
        </w:rPr>
        <w:t>, parenkant dujotiekio trasą turėjo būti įvertinta ne tik vietovės klasė, bet ir projektinis faktorius (</w:t>
      </w:r>
      <w:r w:rsidRPr="0041363B">
        <w:rPr>
          <w:i/>
          <w:iCs/>
          <w:color w:val="000000"/>
          <w:lang w:val="lt-LT" w:eastAsia="lt-LT" w:bidi="lt-LT"/>
        </w:rPr>
        <w:t>f</w:t>
      </w:r>
      <w:r w:rsidRPr="0041363B">
        <w:rPr>
          <w:color w:val="000000"/>
          <w:lang w:val="lt-LT" w:eastAsia="lt-LT" w:bidi="lt-LT"/>
        </w:rPr>
        <w:t>), kuris apibrėžiamas kaip koeficientas, naudojamas apskaičiuojant sienučių storį arba slėgį (2001 m. Taisyklių 3.4 p.</w:t>
      </w:r>
      <w:r w:rsidR="0092230A" w:rsidRPr="0041363B">
        <w:rPr>
          <w:color w:val="000000"/>
          <w:lang w:val="lt-LT" w:eastAsia="lt-LT" w:bidi="lt-LT"/>
        </w:rPr>
        <w:t>,</w:t>
      </w:r>
      <w:r w:rsidRPr="0041363B">
        <w:rPr>
          <w:color w:val="000000"/>
          <w:lang w:val="lt-LT" w:eastAsia="lt-LT" w:bidi="lt-LT"/>
        </w:rPr>
        <w:t xml:space="preserve"> 5.2.1 p.). Vadovaujantis 2001 m. Taisyklių 4.16 punktu, 1 vietovės klasei buvo nustatytas didžiausias projektinis faktorius, kitoms formulės dedamosioms esant vienodoms atitinkamai lemiantis didžiausią atstumą, kuriuo nuo MDV turi būti nutolę pastatai. 2001 m. Taisyklių 5.2.2 punkte pateiktas mažiausio vamzdžio sienutės storio apskaičiavimas taip pat leidžia spręsti, kad didesnis projektinis faktorius suponuoja mažesnį leistiną vamzdžio sienutės storį. 2001 m. Taisyklių 4.31</w:t>
      </w:r>
      <w:r w:rsidR="0066169B" w:rsidRPr="0041363B">
        <w:rPr>
          <w:color w:val="000000"/>
          <w:lang w:val="lt-LT" w:eastAsia="lt-LT" w:bidi="lt-LT"/>
        </w:rPr>
        <w:t> </w:t>
      </w:r>
      <w:r w:rsidRPr="0041363B">
        <w:rPr>
          <w:color w:val="000000"/>
          <w:lang w:val="lt-LT" w:eastAsia="lt-LT" w:bidi="lt-LT"/>
        </w:rPr>
        <w:t xml:space="preserve">punkte buvo nustatyti </w:t>
      </w:r>
      <w:r w:rsidR="00736C34" w:rsidRPr="0041363B">
        <w:rPr>
          <w:color w:val="000000"/>
          <w:lang w:val="lt-LT" w:eastAsia="lt-LT" w:bidi="lt-LT"/>
        </w:rPr>
        <w:t xml:space="preserve">šie </w:t>
      </w:r>
      <w:r w:rsidRPr="0041363B">
        <w:rPr>
          <w:color w:val="000000"/>
          <w:lang w:val="lt-LT" w:eastAsia="lt-LT" w:bidi="lt-LT"/>
        </w:rPr>
        <w:t>didžiausi leistini atstumai tarp vamzdyno uždarymo įtaisų: 1</w:t>
      </w:r>
      <w:r w:rsidR="009558D3" w:rsidRPr="0041363B">
        <w:rPr>
          <w:color w:val="000000"/>
          <w:lang w:val="lt-LT" w:eastAsia="lt-LT" w:bidi="lt-LT"/>
        </w:rPr>
        <w:t xml:space="preserve"> </w:t>
      </w:r>
      <w:r w:rsidRPr="0041363B">
        <w:rPr>
          <w:color w:val="000000"/>
          <w:lang w:val="lt-LT" w:eastAsia="lt-LT" w:bidi="lt-LT"/>
        </w:rPr>
        <w:t xml:space="preserve">VK vamzdynui – 24 km; 2 VK vamzdynui – 16 km; 3 VK vamzdynui – 12 km; 4 VK vamzdynui – 8 km. </w:t>
      </w:r>
      <w:r w:rsidR="00DE15F2" w:rsidRPr="0041363B">
        <w:rPr>
          <w:color w:val="000000"/>
          <w:lang w:val="lt-LT" w:eastAsia="lt-LT" w:bidi="lt-LT"/>
        </w:rPr>
        <w:t>Taigi, 2001 m. Taisyklėse įtvirtintu reglamentavimu vietovės klasė</w:t>
      </w:r>
      <w:r w:rsidR="000E6422" w:rsidRPr="0041363B">
        <w:rPr>
          <w:color w:val="000000"/>
          <w:lang w:val="lt-LT" w:eastAsia="lt-LT" w:bidi="lt-LT"/>
        </w:rPr>
        <w:t>, kaip saugos kriterijus, buvo susieta ne tik su gretimų teritorijų užstatymu, bet ir su atitinkamai</w:t>
      </w:r>
      <w:r w:rsidR="00FF6540" w:rsidRPr="0041363B">
        <w:rPr>
          <w:color w:val="000000"/>
          <w:lang w:val="lt-LT" w:eastAsia="lt-LT" w:bidi="lt-LT"/>
        </w:rPr>
        <w:t>s</w:t>
      </w:r>
      <w:r w:rsidR="000E6422" w:rsidRPr="0041363B">
        <w:rPr>
          <w:color w:val="000000"/>
          <w:lang w:val="lt-LT" w:eastAsia="lt-LT" w:bidi="lt-LT"/>
        </w:rPr>
        <w:t xml:space="preserve"> MD techniniais parametrais.</w:t>
      </w:r>
      <w:r w:rsidR="00177129" w:rsidRPr="0041363B">
        <w:rPr>
          <w:color w:val="000000"/>
          <w:lang w:val="lt-LT" w:eastAsia="lt-LT" w:bidi="lt-LT"/>
        </w:rPr>
        <w:t xml:space="preserve"> </w:t>
      </w:r>
      <w:r w:rsidRPr="0041363B">
        <w:rPr>
          <w:color w:val="000000"/>
          <w:lang w:val="lt-LT" w:eastAsia="lt-LT" w:bidi="lt-LT"/>
        </w:rPr>
        <w:t xml:space="preserve">Pagal 2001 m. Taisyklių 4.21 punktą magistralinio dujotiekio trasos vietą, be kita ko, sąlygoja dujotiekio patikimumo, saugos, aplinkos ir techninės sąlygos. 2001 m. Taisyklių 5.1.1 punktas </w:t>
      </w:r>
      <w:proofErr w:type="spellStart"/>
      <w:r w:rsidRPr="0041363B">
        <w:rPr>
          <w:i/>
          <w:iCs/>
          <w:color w:val="000000"/>
          <w:lang w:val="lt-LT" w:eastAsia="lt-LT" w:bidi="lt-LT"/>
        </w:rPr>
        <w:t>inter</w:t>
      </w:r>
      <w:proofErr w:type="spellEnd"/>
      <w:r w:rsidRPr="0041363B">
        <w:rPr>
          <w:i/>
          <w:iCs/>
          <w:color w:val="000000"/>
          <w:lang w:val="lt-LT" w:eastAsia="lt-LT" w:bidi="lt-LT"/>
        </w:rPr>
        <w:t xml:space="preserve"> alia </w:t>
      </w:r>
      <w:r w:rsidRPr="0041363B">
        <w:rPr>
          <w:color w:val="000000"/>
          <w:lang w:val="lt-LT" w:eastAsia="lt-LT" w:bidi="lt-LT"/>
        </w:rPr>
        <w:t>nustatė, jog magistraliniai dujotiekiai turi būti projektuojami taip, kad dujų transportavimas būtų saugus ir patikimas; projekte turi būti įvertintos techninės priemonės ir procedūros, dujotiekio saugos, aplinkos apsaugos, žmonių gyvybės ir sveikatos išsaugojimo aspektai. Kita vertus, 2001 m. Taisyklių 1.2</w:t>
      </w:r>
      <w:r w:rsidR="00177129" w:rsidRPr="0041363B">
        <w:rPr>
          <w:color w:val="000000"/>
          <w:lang w:val="lt-LT" w:eastAsia="lt-LT" w:bidi="lt-LT"/>
        </w:rPr>
        <w:t> </w:t>
      </w:r>
      <w:r w:rsidRPr="0041363B">
        <w:rPr>
          <w:color w:val="000000"/>
          <w:lang w:val="lt-LT" w:eastAsia="lt-LT" w:bidi="lt-LT"/>
        </w:rPr>
        <w:t>punkte buvo nustatyta, kad jos netaikomos magistralinio dujotiekio vamzdynams, projektuotiems ir nutiestiems iki įsigaliojant šioms taisyklėms. Tačiau n</w:t>
      </w:r>
      <w:r w:rsidRPr="0041363B">
        <w:rPr>
          <w:lang w:val="lt-LT" w:eastAsia="lt-LT" w:bidi="lt-LT"/>
        </w:rPr>
        <w:t>uo 2006 m. gruodžio 1 d. įsigaliojusiais pakeitimais</w:t>
      </w:r>
      <w:r w:rsidRPr="0041363B">
        <w:rPr>
          <w:color w:val="000000"/>
          <w:lang w:val="lt-LT" w:eastAsia="lt-LT" w:bidi="lt-LT"/>
        </w:rPr>
        <w:t xml:space="preserve"> 2001 m. Taisyklių 1.1</w:t>
      </w:r>
      <w:r w:rsidR="0066169B" w:rsidRPr="0041363B">
        <w:rPr>
          <w:color w:val="000000"/>
          <w:lang w:val="lt-LT" w:eastAsia="lt-LT" w:bidi="lt-LT"/>
        </w:rPr>
        <w:t xml:space="preserve"> </w:t>
      </w:r>
      <w:r w:rsidRPr="0041363B">
        <w:rPr>
          <w:color w:val="000000"/>
          <w:lang w:val="lt-LT" w:eastAsia="lt-LT" w:bidi="lt-LT"/>
        </w:rPr>
        <w:t>punktas papildytas nuostata, kad šios taisyklės taikomos projektuojant ir statant visus statinius 200 metrų atstumu nuo veikiančių magistralinių dujotiekių, taip pat pakeistas 4.14 punktas, be kita ko, jame įtvirtinant, kad vietovė, kurioje jau yra suprojektuotas, nutiestas ir iki šių taisyklių įsigaliojimo pripažintas tinkamu naudoti magistralinis dujotiekis, priskiriama 1 klasei.</w:t>
      </w:r>
      <w:r w:rsidR="003A1C1B" w:rsidRPr="0041363B">
        <w:rPr>
          <w:color w:val="000000"/>
          <w:lang w:val="lt-LT" w:eastAsia="lt-LT" w:bidi="lt-LT"/>
        </w:rPr>
        <w:t xml:space="preserve"> Lietuvos Respublikos e</w:t>
      </w:r>
      <w:r w:rsidR="000570C7" w:rsidRPr="0041363B">
        <w:rPr>
          <w:color w:val="000000"/>
          <w:lang w:val="lt-LT" w:eastAsia="lt-LT" w:bidi="lt-LT"/>
        </w:rPr>
        <w:t>nergetikos ministr</w:t>
      </w:r>
      <w:r w:rsidR="003A1C1B" w:rsidRPr="0041363B">
        <w:rPr>
          <w:color w:val="000000"/>
          <w:lang w:val="lt-LT" w:eastAsia="lt-LT" w:bidi="lt-LT"/>
        </w:rPr>
        <w:t>ui</w:t>
      </w:r>
      <w:r w:rsidR="000570C7" w:rsidRPr="0041363B">
        <w:rPr>
          <w:color w:val="000000"/>
          <w:lang w:val="lt-LT" w:eastAsia="lt-LT" w:bidi="lt-LT"/>
        </w:rPr>
        <w:t xml:space="preserve"> 2014 m. sausio 28 d. įsakymu Nr.</w:t>
      </w:r>
      <w:r w:rsidR="0066169B" w:rsidRPr="0041363B">
        <w:rPr>
          <w:color w:val="000000"/>
          <w:lang w:val="lt-LT" w:eastAsia="lt-LT" w:bidi="lt-LT"/>
        </w:rPr>
        <w:t> </w:t>
      </w:r>
      <w:r w:rsidR="000570C7" w:rsidRPr="0041363B">
        <w:rPr>
          <w:color w:val="000000"/>
          <w:lang w:val="lt-LT" w:eastAsia="lt-LT" w:bidi="lt-LT"/>
        </w:rPr>
        <w:t xml:space="preserve">1-12 patvirtinus Taisykles, kurios įsigaliojo 2014 m. vasario 10 d., minėtos 2001 m. Taisyklės </w:t>
      </w:r>
      <w:r w:rsidR="003A1C1B" w:rsidRPr="0041363B">
        <w:rPr>
          <w:color w:val="000000"/>
          <w:lang w:val="lt-LT" w:eastAsia="lt-LT" w:bidi="lt-LT"/>
        </w:rPr>
        <w:t>su visais pakeitimais ir papildymais Lietuvos Respublikos ūkio ministro ir Lietuvos Respublikos aplinkos ministro 2014 m. vasario 25 d. įsakymu Nr. 4-119/D1-179 pripažintos netekusiomis galios.</w:t>
      </w:r>
    </w:p>
    <w:p w14:paraId="3D46DDC7" w14:textId="2532394D" w:rsidR="00B23CE5" w:rsidRPr="0041363B" w:rsidRDefault="00B23CE5" w:rsidP="00A726EA">
      <w:pPr>
        <w:pStyle w:val="Sraopastraipa"/>
        <w:numPr>
          <w:ilvl w:val="0"/>
          <w:numId w:val="2"/>
        </w:numPr>
        <w:tabs>
          <w:tab w:val="left" w:pos="1276"/>
        </w:tabs>
        <w:ind w:left="0" w:firstLine="709"/>
        <w:jc w:val="both"/>
        <w:rPr>
          <w:color w:val="000000"/>
          <w:lang w:val="lt-LT" w:eastAsia="lt-LT" w:bidi="lt-LT"/>
        </w:rPr>
      </w:pPr>
      <w:r w:rsidRPr="0041363B">
        <w:rPr>
          <w:color w:val="000000"/>
          <w:lang w:val="lt-LT" w:eastAsia="lt-LT" w:bidi="lt-LT"/>
        </w:rPr>
        <w:t>Pareiškėjos kvestionuojamos Lietuvos Respublikos energetikos ministro 2017 m. birželio 28 d. įsakymu Nr. 1-169 patvirtintos Taisyklių redakcijos</w:t>
      </w:r>
      <w:r w:rsidR="00D6612E" w:rsidRPr="0041363B">
        <w:rPr>
          <w:color w:val="000000"/>
          <w:lang w:val="lt-LT" w:eastAsia="lt-LT" w:bidi="lt-LT"/>
        </w:rPr>
        <w:t xml:space="preserve"> 1.2 punkte įtvirtinta, kad šios Taisyklės, be kita ko, nustato </w:t>
      </w:r>
      <w:r w:rsidR="00D6612E" w:rsidRPr="0041363B">
        <w:rPr>
          <w:color w:val="000000"/>
          <w:lang w:val="lt-LT"/>
        </w:rPr>
        <w:t xml:space="preserve">MDV ir išilgai MDV besitęsiančios teritorijos, esančios po 200 metrų į abi puses nuo MDV ašies, suskirstymą pagal magistralinio dujotiekio vietovės klases. Vadovaujantis Taisyklių 2 punktu, jų </w:t>
      </w:r>
      <w:bookmarkStart w:id="17" w:name="part_77213f9c82624b968202c6ed0268c43d"/>
      <w:bookmarkEnd w:id="17"/>
      <w:r w:rsidRPr="0041363B">
        <w:rPr>
          <w:color w:val="000000"/>
          <w:lang w:val="lt-LT"/>
        </w:rPr>
        <w:t>reikalavimai privalomi visiems statybos dalyviams, kurie projektuoja ir vykdo MDV, stočių ir (ar) dujų slėgio ribojimo mazgų statybos darbus, MDV, stočių ir dujų slėgio ribojimo mazgų savininkams, valdytojams ir naudotojams</w:t>
      </w:r>
      <w:r w:rsidR="0093739F" w:rsidRPr="0041363B">
        <w:rPr>
          <w:color w:val="000000"/>
          <w:lang w:val="lt-LT"/>
        </w:rPr>
        <w:t>, o</w:t>
      </w:r>
      <w:r w:rsidRPr="0041363B">
        <w:rPr>
          <w:color w:val="000000"/>
          <w:lang w:val="lt-LT"/>
        </w:rPr>
        <w:t xml:space="preserve"> Taisyklių III skyriaus antrojo ir trečiojo skirsnio</w:t>
      </w:r>
      <w:r w:rsidR="00E60C8F" w:rsidRPr="0041363B">
        <w:rPr>
          <w:color w:val="000000"/>
          <w:lang w:val="lt-LT"/>
        </w:rPr>
        <w:t>, reglamentuojančių</w:t>
      </w:r>
      <w:r w:rsidR="00A726EA" w:rsidRPr="0041363B">
        <w:rPr>
          <w:color w:val="000000"/>
          <w:lang w:val="lt-LT"/>
        </w:rPr>
        <w:t xml:space="preserve"> vietovės klases bei atstumus iki statinių ir kitų objektų</w:t>
      </w:r>
      <w:r w:rsidR="00E60C8F" w:rsidRPr="0041363B">
        <w:rPr>
          <w:color w:val="000000"/>
          <w:lang w:val="lt-LT"/>
        </w:rPr>
        <w:t>,</w:t>
      </w:r>
      <w:r w:rsidRPr="0041363B">
        <w:rPr>
          <w:color w:val="000000"/>
          <w:lang w:val="lt-LT"/>
        </w:rPr>
        <w:t xml:space="preserve"> normos taip pat privalomos žemės sklypų, statinių ir įrenginių, patenkančių į vietovės klasių teritorijas ar mažiausių leistinų atstumų nuo (iki) magistralinio dujotiekio ribas, savininkams, valdytojams ir naudotojams bei kitiems juridiniams ir fiziniams asmenims, kurie dalyvauja planuojant nurodytas teritorijas, jose formuojant naujus ar pertvarkant esamus žemės sklypus, nustatant ar keičiant pagrindinę žemės naudojimo paskirtį ir (ar) žemės naudojimo būdą (būdus), projektuojant, naujai statant (įrengiant), rekonstruojant, remontuojant ar griaunant bet kuriuos statinius ir (ar) įrenginius, keičiant statinių (jų dalių) paskirtį ir (ar) formuojant naujus nekilnojamojo turto kadastro objektus (pastatus ar patalpas)</w:t>
      </w:r>
      <w:r w:rsidR="00E60C8F" w:rsidRPr="0041363B">
        <w:rPr>
          <w:color w:val="000000"/>
          <w:lang w:val="lt-LT"/>
        </w:rPr>
        <w:t>.</w:t>
      </w:r>
    </w:p>
    <w:p w14:paraId="5681214C" w14:textId="5253297D" w:rsidR="003206D5" w:rsidRPr="0041363B" w:rsidRDefault="00731DD2" w:rsidP="00E21FF3">
      <w:pPr>
        <w:pStyle w:val="Sraopastraipa"/>
        <w:numPr>
          <w:ilvl w:val="0"/>
          <w:numId w:val="2"/>
        </w:numPr>
        <w:tabs>
          <w:tab w:val="left" w:pos="1276"/>
        </w:tabs>
        <w:ind w:left="0" w:firstLine="709"/>
        <w:jc w:val="both"/>
        <w:rPr>
          <w:color w:val="000000"/>
          <w:lang w:val="lt-LT" w:eastAsia="lt-LT" w:bidi="lt-LT"/>
        </w:rPr>
      </w:pPr>
      <w:r w:rsidRPr="0041363B">
        <w:rPr>
          <w:color w:val="000000"/>
          <w:lang w:val="lt-LT" w:eastAsia="lt-LT" w:bidi="lt-LT"/>
        </w:rPr>
        <w:t xml:space="preserve">Pagal Taisyklių 9 punktą, magistralinis dujotiekis priskiriamas potencialiai pavojingiems įrenginiams, o magistralinių dujotiekių bei gretimos aplinkos ir greta būnančių žmonių saugą užtikrina: magistralinių dujotiekių apsaugos zonos ir jose taikomos specialiosios žemės naudojimo sąlygos; vietovės klasių teritorijos ir jose taikomi užstatymo normatyvai, nustatyti Taisyklių III skyriaus antrajame skirsnyje; mažiausi leistini atstumai nuo magistralinio dujotiekio iki statinių bei kitų objektų, nustatyti Taisyklių III skyriaus trečiajame skirsnyje, taip pat Taisyklėse nustatyti mažiausi leistini atstumai nuo magistralinio dujotiekio iki žemės ir vandens paviršiaus. </w:t>
      </w:r>
      <w:r w:rsidR="00264E28" w:rsidRPr="0041363B">
        <w:rPr>
          <w:color w:val="000000"/>
          <w:lang w:val="lt-LT" w:eastAsia="lt-LT" w:bidi="lt-LT"/>
        </w:rPr>
        <w:t xml:space="preserve">Nors </w:t>
      </w:r>
      <w:r w:rsidR="00264E28" w:rsidRPr="0041363B">
        <w:rPr>
          <w:color w:val="000000"/>
          <w:lang w:val="lt-LT" w:eastAsia="lt-LT" w:bidi="lt-LT"/>
        </w:rPr>
        <w:lastRenderedPageBreak/>
        <w:t>o</w:t>
      </w:r>
      <w:r w:rsidR="00B1245E" w:rsidRPr="0041363B">
        <w:rPr>
          <w:color w:val="000000"/>
          <w:lang w:val="lt-LT" w:eastAsia="lt-LT" w:bidi="lt-LT"/>
        </w:rPr>
        <w:t>riginalios redakcijos</w:t>
      </w:r>
      <w:r w:rsidR="00A65FE1" w:rsidRPr="0041363B">
        <w:rPr>
          <w:color w:val="000000"/>
          <w:lang w:val="lt-LT" w:eastAsia="lt-LT" w:bidi="lt-LT"/>
        </w:rPr>
        <w:t xml:space="preserve"> Taisyklių 28 punkte buvo įtvirtinta, kad vietovės klasė suprantama kaip saugos kriterijus, kuris nustatomas įvertinant MDV trasą, ir apibūdinama pagal greta jos esančių gyvenamųjų ir negyvenamųjų pastatų (išskyrus pagalbinio ūkio paskirties pastatus ir MD priklausinių statinius), skirtų žmonėms gyventi, ūkinei ar kitai veiklai, užstatymo tankį ir aukštį</w:t>
      </w:r>
      <w:r w:rsidR="00264E28" w:rsidRPr="0041363B">
        <w:rPr>
          <w:color w:val="000000"/>
          <w:lang w:val="lt-LT" w:eastAsia="lt-LT" w:bidi="lt-LT"/>
        </w:rPr>
        <w:t>, kad</w:t>
      </w:r>
      <w:r w:rsidR="00A65FE1" w:rsidRPr="0041363B">
        <w:rPr>
          <w:color w:val="000000"/>
          <w:lang w:val="lt-LT" w:eastAsia="lt-LT" w:bidi="lt-LT"/>
        </w:rPr>
        <w:t xml:space="preserve"> vietovės klasė apibūdinama gyvenamųjų ir negyvenamųjų pastatų, kuriuose nuolat būna žmonių (nuolatinio žmonių buvimo vieta – tai patalpa, kur žmogus be pertraukos būna ilgiau kaip dvi valandas), skaičiumi vietovės klasės vienete</w:t>
      </w:r>
      <w:r w:rsidR="00264E28" w:rsidRPr="0041363B">
        <w:rPr>
          <w:color w:val="000000"/>
          <w:lang w:val="lt-LT" w:eastAsia="lt-LT" w:bidi="lt-LT"/>
        </w:rPr>
        <w:t xml:space="preserve">, </w:t>
      </w:r>
      <w:r w:rsidR="00B1245E" w:rsidRPr="0041363B">
        <w:rPr>
          <w:color w:val="000000"/>
          <w:lang w:val="lt-LT" w:eastAsia="lt-LT" w:bidi="lt-LT"/>
        </w:rPr>
        <w:t xml:space="preserve">nuo </w:t>
      </w:r>
      <w:r w:rsidR="009A36EA" w:rsidRPr="0041363B">
        <w:rPr>
          <w:color w:val="000000"/>
          <w:lang w:val="lt-LT" w:eastAsia="lt-LT" w:bidi="lt-LT"/>
        </w:rPr>
        <w:t xml:space="preserve">2017 m. liepos 1 d. </w:t>
      </w:r>
      <w:r w:rsidR="00B1245E" w:rsidRPr="0041363B">
        <w:rPr>
          <w:color w:val="000000"/>
          <w:lang w:val="lt-LT" w:eastAsia="lt-LT" w:bidi="lt-LT"/>
        </w:rPr>
        <w:t xml:space="preserve">įsigaliojusios </w:t>
      </w:r>
      <w:r w:rsidR="00523945" w:rsidRPr="0041363B">
        <w:rPr>
          <w:color w:val="000000"/>
          <w:lang w:val="lt-LT" w:eastAsia="lt-LT" w:bidi="lt-LT"/>
        </w:rPr>
        <w:t xml:space="preserve">ir šiuo metu galiojančios </w:t>
      </w:r>
      <w:r w:rsidR="00B1245E" w:rsidRPr="0041363B">
        <w:rPr>
          <w:color w:val="000000"/>
          <w:lang w:val="lt-LT" w:eastAsia="lt-LT" w:bidi="lt-LT"/>
        </w:rPr>
        <w:t xml:space="preserve">redakcijos </w:t>
      </w:r>
      <w:r w:rsidRPr="0041363B">
        <w:rPr>
          <w:color w:val="000000"/>
          <w:lang w:val="lt-LT" w:eastAsia="lt-LT" w:bidi="lt-LT"/>
        </w:rPr>
        <w:t>Taisyklių 7.3 punkte įtvirtint</w:t>
      </w:r>
      <w:r w:rsidR="00264E28" w:rsidRPr="0041363B">
        <w:rPr>
          <w:color w:val="000000"/>
          <w:lang w:val="lt-LT" w:eastAsia="lt-LT" w:bidi="lt-LT"/>
        </w:rPr>
        <w:t>a</w:t>
      </w:r>
      <w:r w:rsidRPr="0041363B">
        <w:rPr>
          <w:color w:val="000000"/>
          <w:lang w:val="lt-LT" w:eastAsia="lt-LT" w:bidi="lt-LT"/>
        </w:rPr>
        <w:t xml:space="preserve"> vietovės klasės sąvok</w:t>
      </w:r>
      <w:r w:rsidR="00264E28" w:rsidRPr="0041363B">
        <w:rPr>
          <w:color w:val="000000"/>
          <w:lang w:val="lt-LT" w:eastAsia="lt-LT" w:bidi="lt-LT"/>
        </w:rPr>
        <w:t>a</w:t>
      </w:r>
      <w:r w:rsidR="00F60960" w:rsidRPr="0041363B">
        <w:rPr>
          <w:color w:val="000000"/>
          <w:lang w:val="lt-LT" w:eastAsia="lt-LT" w:bidi="lt-LT"/>
        </w:rPr>
        <w:t>, kuri</w:t>
      </w:r>
      <w:r w:rsidRPr="0041363B">
        <w:rPr>
          <w:color w:val="000000"/>
          <w:lang w:val="lt-LT" w:eastAsia="lt-LT" w:bidi="lt-LT"/>
        </w:rPr>
        <w:t xml:space="preserve"> analogišk</w:t>
      </w:r>
      <w:r w:rsidR="00264E28" w:rsidRPr="0041363B">
        <w:rPr>
          <w:color w:val="000000"/>
          <w:lang w:val="lt-LT" w:eastAsia="lt-LT" w:bidi="lt-LT"/>
        </w:rPr>
        <w:t>a</w:t>
      </w:r>
      <w:r w:rsidRPr="0041363B">
        <w:rPr>
          <w:color w:val="000000"/>
          <w:lang w:val="lt-LT" w:eastAsia="lt-LT" w:bidi="lt-LT"/>
        </w:rPr>
        <w:t xml:space="preserve"> įtvirtint</w:t>
      </w:r>
      <w:r w:rsidR="00264E28" w:rsidRPr="0041363B">
        <w:rPr>
          <w:color w:val="000000"/>
          <w:lang w:val="lt-LT" w:eastAsia="lt-LT" w:bidi="lt-LT"/>
        </w:rPr>
        <w:t>ai</w:t>
      </w:r>
      <w:r w:rsidRPr="0041363B">
        <w:rPr>
          <w:color w:val="000000"/>
          <w:lang w:val="lt-LT" w:eastAsia="lt-LT" w:bidi="lt-LT"/>
        </w:rPr>
        <w:t xml:space="preserve"> </w:t>
      </w:r>
      <w:r w:rsidR="00CE647D" w:rsidRPr="0041363B">
        <w:rPr>
          <w:color w:val="000000"/>
          <w:lang w:val="lt-LT" w:eastAsia="lt-LT" w:bidi="lt-LT"/>
        </w:rPr>
        <w:t>GDĮ, šio įstatymo 2</w:t>
      </w:r>
      <w:r w:rsidR="00264E28" w:rsidRPr="0041363B">
        <w:rPr>
          <w:color w:val="000000"/>
          <w:lang w:val="lt-LT" w:eastAsia="lt-LT" w:bidi="lt-LT"/>
        </w:rPr>
        <w:t> </w:t>
      </w:r>
      <w:r w:rsidR="00CE647D" w:rsidRPr="0041363B">
        <w:rPr>
          <w:color w:val="000000"/>
          <w:lang w:val="lt-LT" w:eastAsia="lt-LT" w:bidi="lt-LT"/>
        </w:rPr>
        <w:t xml:space="preserve">straipsnį GDĮ pakeitimo įstatymu </w:t>
      </w:r>
      <w:r w:rsidR="00D21103" w:rsidRPr="0041363B">
        <w:rPr>
          <w:color w:val="000000"/>
          <w:lang w:val="lt-LT" w:eastAsia="lt-LT" w:bidi="lt-LT"/>
        </w:rPr>
        <w:t xml:space="preserve">nuo 2017 m. liepos 1 d. </w:t>
      </w:r>
      <w:r w:rsidR="00CE647D" w:rsidRPr="0041363B">
        <w:rPr>
          <w:color w:val="000000"/>
          <w:lang w:val="lt-LT" w:eastAsia="lt-LT" w:bidi="lt-LT"/>
        </w:rPr>
        <w:t xml:space="preserve">papildžius 46 dalimi. Atitinkamai vietovės klasė </w:t>
      </w:r>
      <w:r w:rsidR="00A50BFE" w:rsidRPr="0041363B">
        <w:rPr>
          <w:color w:val="000000"/>
          <w:lang w:val="lt-LT" w:eastAsia="lt-LT" w:bidi="lt-LT"/>
        </w:rPr>
        <w:t>Taisykl</w:t>
      </w:r>
      <w:r w:rsidR="00264E28" w:rsidRPr="0041363B">
        <w:rPr>
          <w:color w:val="000000"/>
          <w:lang w:val="lt-LT" w:eastAsia="lt-LT" w:bidi="lt-LT"/>
        </w:rPr>
        <w:t>ių 7.3 punkte</w:t>
      </w:r>
      <w:r w:rsidR="00A50BFE" w:rsidRPr="0041363B">
        <w:rPr>
          <w:color w:val="000000"/>
          <w:lang w:val="lt-LT" w:eastAsia="lt-LT" w:bidi="lt-LT"/>
        </w:rPr>
        <w:t xml:space="preserve"> </w:t>
      </w:r>
      <w:r w:rsidR="00CE647D" w:rsidRPr="0041363B">
        <w:rPr>
          <w:color w:val="000000"/>
          <w:lang w:val="lt-LT" w:eastAsia="lt-LT" w:bidi="lt-LT"/>
        </w:rPr>
        <w:t>apibrėžiama kaip saugos kriterijus, kuriuo apibūdinamas MDV ir išilgai šio MDV besitęsianti teritorija, esanti po 200 metrų į abi puses nuo jo ašies, ir pagal kurį nustatomi šioje teritorijoje taikomi užstatymo normatyvai (didžiausias leistinas pastatų ir jų aukštų skaičius, mažiausi leistini atstumai nuo magistralinio dujotiekio iki statinių ir kitų objektų, žemės ir vandens paviršiaus).</w:t>
      </w:r>
      <w:r w:rsidR="00264E28" w:rsidRPr="0041363B">
        <w:rPr>
          <w:color w:val="000000"/>
          <w:lang w:val="lt-LT" w:eastAsia="lt-LT" w:bidi="lt-LT"/>
        </w:rPr>
        <w:t xml:space="preserve"> Be to, iš originalios redakcijos Taisyklių nuostatų matyti, kad </w:t>
      </w:r>
      <w:r w:rsidR="004D7E2F" w:rsidRPr="0041363B">
        <w:rPr>
          <w:color w:val="000000"/>
          <w:lang w:val="lt-LT" w:eastAsia="lt-LT" w:bidi="lt-LT"/>
        </w:rPr>
        <w:t xml:space="preserve">jose vietovės klasė taip pat buvo </w:t>
      </w:r>
      <w:r w:rsidR="00BD041C" w:rsidRPr="0041363B">
        <w:rPr>
          <w:color w:val="000000"/>
          <w:lang w:val="lt-LT" w:eastAsia="lt-LT" w:bidi="lt-LT"/>
        </w:rPr>
        <w:t>siejama su tam tikrais MD techniniais parametrais.</w:t>
      </w:r>
    </w:p>
    <w:p w14:paraId="10704902" w14:textId="42303C02" w:rsidR="00731DD2" w:rsidRPr="0041363B" w:rsidRDefault="00522A74" w:rsidP="00731DD2">
      <w:pPr>
        <w:pStyle w:val="Sraopastraipa"/>
        <w:numPr>
          <w:ilvl w:val="0"/>
          <w:numId w:val="2"/>
        </w:numPr>
        <w:tabs>
          <w:tab w:val="left" w:pos="1276"/>
        </w:tabs>
        <w:ind w:left="0" w:firstLine="709"/>
        <w:jc w:val="both"/>
        <w:rPr>
          <w:color w:val="000000"/>
          <w:lang w:val="lt-LT" w:eastAsia="lt-LT" w:bidi="lt-LT"/>
        </w:rPr>
      </w:pPr>
      <w:bookmarkStart w:id="18" w:name="part_377c5f8983934f4c972f49988f90b1bc"/>
      <w:bookmarkEnd w:id="18"/>
      <w:r w:rsidRPr="0041363B">
        <w:rPr>
          <w:color w:val="000000"/>
          <w:lang w:val="lt-LT" w:eastAsia="lt-LT" w:bidi="lt-LT"/>
        </w:rPr>
        <w:t xml:space="preserve">Aktualios redakcijos </w:t>
      </w:r>
      <w:r w:rsidR="00731DD2" w:rsidRPr="0041363B">
        <w:rPr>
          <w:color w:val="000000"/>
          <w:lang w:val="lt-LT" w:eastAsia="lt-LT" w:bidi="lt-LT"/>
        </w:rPr>
        <w:t>Taisyklių III skyriaus antrajame skirsnyje „Vietovės klasės“ įtvirtintas 13 punktas nustato, kad MDV, taip pat teritorija, esanti po 200 metrų į abi puses nuo MDV bei besitęsianti per visą MDV ilgį ir 200 metrų nuo kraštinių MDV taškų, yra skirstomi pagal vietovės klases, kiekvienam MDV arba jo dalims (atkarpoms), taip pat nurodytai 200 metrų atstumu į abi puses nuo MDV arba atitinkamos jo dalies (atkarpos) esančiai teritorijai priskiriant tam tikrą vietovės klasę; išskiriamos keturios vietovės klasės nuo žemiausios 1 vietovės klasės iki aukščiausios 4 vietovės klasės.</w:t>
      </w:r>
      <w:r w:rsidR="00731DD2" w:rsidRPr="0041363B">
        <w:rPr>
          <w:lang w:val="lt-LT"/>
        </w:rPr>
        <w:t xml:space="preserve"> Taisyklių 14 punkte įtvirtinta bendroji taisyklė, kad t</w:t>
      </w:r>
      <w:r w:rsidR="00731DD2" w:rsidRPr="0041363B">
        <w:rPr>
          <w:color w:val="000000"/>
          <w:lang w:val="lt-LT" w:eastAsia="lt-LT" w:bidi="lt-LT"/>
        </w:rPr>
        <w:t>eritorijos vietovės klasė yra tapati šioje teritorijoje nutiesto MDV vietovės klasei, kuri nustatoma pagal MDV projektą. Tačiau tame pačiame punkte įtvirtinta šios taisyklės išimtis, jog MDV, kuris baigtas statyti iki 2006 m. gruodžio 1 d., bei teritorija, esanti po 200 metrų į abi puses nuo šio MDV, priskiriami 1 vietovės klasei</w:t>
      </w:r>
      <w:r w:rsidR="00BE0DC6" w:rsidRPr="0041363B">
        <w:rPr>
          <w:color w:val="000000"/>
          <w:lang w:val="lt-LT" w:eastAsia="lt-LT" w:bidi="lt-LT"/>
        </w:rPr>
        <w:t>, kurios teisėtumą ir kvestionuoja pareiškėja</w:t>
      </w:r>
      <w:r w:rsidR="00731DD2" w:rsidRPr="0041363B">
        <w:rPr>
          <w:color w:val="000000"/>
          <w:lang w:val="lt-LT" w:eastAsia="lt-LT" w:bidi="lt-LT"/>
        </w:rPr>
        <w:t>.</w:t>
      </w:r>
    </w:p>
    <w:p w14:paraId="3EAD9623" w14:textId="77777777" w:rsidR="00731DD2" w:rsidRPr="0041363B" w:rsidRDefault="00731DD2" w:rsidP="00731DD2">
      <w:pPr>
        <w:pStyle w:val="Sraopastraipa"/>
        <w:numPr>
          <w:ilvl w:val="0"/>
          <w:numId w:val="2"/>
        </w:numPr>
        <w:tabs>
          <w:tab w:val="left" w:pos="1276"/>
        </w:tabs>
        <w:ind w:left="0" w:firstLine="709"/>
        <w:jc w:val="both"/>
        <w:rPr>
          <w:color w:val="000000"/>
          <w:lang w:val="lt-LT" w:eastAsia="lt-LT" w:bidi="lt-LT"/>
        </w:rPr>
      </w:pPr>
      <w:r w:rsidRPr="0041363B">
        <w:rPr>
          <w:color w:val="000000"/>
          <w:lang w:val="lt-LT" w:eastAsia="lt-LT" w:bidi="lt-LT"/>
        </w:rPr>
        <w:t>Vadovaujantis Taisyklių 15 punktu, iki MDV nutiesimo teritorijos vietovės klasė yra nustatoma pagal MDV teritorijų planavimo dokumente arba projekte nurodytą MDV vietovės klasę. Planuojamo ir (ar) projektuojamo MDV vietovės klasė nustatoma pagal Taisyklių IV skyriaus antrajame skirsnyje nustatytas taisykles. Atitinkamai Taisyklių 63 punktas, esantis šių Taisyklių IV skyriaus antrajame skirsnyje, nustato, kad parenkant MDV vietą ir vietovės klasę (klases) pagal šio skirsnio taisykles turi būti įvertinta teritorija, esanti 200 metrų atstumu į abi puses nuo planuojamo ar projektuojamo MDV ašies, tačiau šio skirsnio normos teritorijos, esančios 200 metrų atstumu į abi puses nuo planuojamo ar projektuojamo MDV ašies, suskirstymui pagal vietovės klases taikomos tik planuojamo ar projektuojamo MDV vietos ir šio MDV vietovės klasės (klasių) parinkimo tikslais.</w:t>
      </w:r>
    </w:p>
    <w:p w14:paraId="24659056" w14:textId="6B92344B" w:rsidR="00731DD2" w:rsidRPr="0041363B" w:rsidRDefault="00731DD2" w:rsidP="00731DD2">
      <w:pPr>
        <w:pStyle w:val="Sraopastraipa"/>
        <w:numPr>
          <w:ilvl w:val="0"/>
          <w:numId w:val="2"/>
        </w:numPr>
        <w:tabs>
          <w:tab w:val="left" w:pos="1276"/>
        </w:tabs>
        <w:ind w:left="0" w:firstLine="709"/>
        <w:jc w:val="both"/>
        <w:rPr>
          <w:color w:val="000000"/>
          <w:lang w:val="lt-LT" w:eastAsia="lt-LT" w:bidi="lt-LT"/>
        </w:rPr>
      </w:pPr>
      <w:r w:rsidRPr="0041363B">
        <w:rPr>
          <w:color w:val="000000"/>
          <w:lang w:val="lt-LT" w:eastAsia="lt-LT" w:bidi="lt-LT"/>
        </w:rPr>
        <w:t>Nuo teritorijos, esančios po 200 metrų į abi puses nuo MDV ašies, vietovės klasės priklauso šioje teritorijoje taikomi užstatymo normatyvai (Taisyklių 16 p.).</w:t>
      </w:r>
      <w:bookmarkStart w:id="19" w:name="part_58a73441466842bd85ef27fedb9c083a"/>
      <w:bookmarkStart w:id="20" w:name="part_f1bdb9aa1bea4c2399c931c37dda274e"/>
      <w:bookmarkEnd w:id="19"/>
      <w:bookmarkEnd w:id="20"/>
      <w:r w:rsidRPr="0041363B">
        <w:rPr>
          <w:color w:val="000000"/>
          <w:lang w:val="lt-LT" w:eastAsia="lt-LT" w:bidi="lt-LT"/>
        </w:rPr>
        <w:t xml:space="preserve"> Kita vertus, iš Magistralinio dujotiekio projektavimą reglamentuojančio Taisyklių V skyriaus, kuriame </w:t>
      </w:r>
      <w:proofErr w:type="spellStart"/>
      <w:r w:rsidRPr="0041363B">
        <w:rPr>
          <w:i/>
          <w:iCs/>
          <w:color w:val="000000"/>
          <w:lang w:val="lt-LT" w:eastAsia="lt-LT" w:bidi="lt-LT"/>
        </w:rPr>
        <w:t>inter</w:t>
      </w:r>
      <w:proofErr w:type="spellEnd"/>
      <w:r w:rsidRPr="0041363B">
        <w:rPr>
          <w:i/>
          <w:iCs/>
          <w:color w:val="000000"/>
          <w:lang w:val="lt-LT" w:eastAsia="lt-LT" w:bidi="lt-LT"/>
        </w:rPr>
        <w:t xml:space="preserve"> alia</w:t>
      </w:r>
      <w:r w:rsidRPr="0041363B">
        <w:rPr>
          <w:color w:val="000000"/>
          <w:lang w:val="lt-LT" w:eastAsia="lt-LT" w:bidi="lt-LT"/>
        </w:rPr>
        <w:t xml:space="preserve"> įtvirtintos taisyklės dėl vamzdžio sienelės storio apskaičiavimo (antrasis skirsnis), MDV uždarymo įtaisų projektavimo (trečiasis skirsnis), nuostatų matyti, kad nuo vietovės klasės taip pat priklauso atitinkami MD techniniai parametrai, pavyzdžiui, mažiausias vamzdžio sienelės storis (Taisyklių 86–91 p.) </w:t>
      </w:r>
      <w:r w:rsidR="00025377" w:rsidRPr="0041363B">
        <w:rPr>
          <w:color w:val="000000"/>
          <w:lang w:val="lt-LT" w:eastAsia="lt-LT" w:bidi="lt-LT"/>
        </w:rPr>
        <w:t>i</w:t>
      </w:r>
      <w:r w:rsidRPr="0041363B">
        <w:rPr>
          <w:color w:val="000000"/>
          <w:lang w:val="lt-LT" w:eastAsia="lt-LT" w:bidi="lt-LT"/>
        </w:rPr>
        <w:t xml:space="preserve">r didžiausias leistinas atstumas tarp MDV uždarymo įtaisų (Taisyklių 94 p.), kai aukštesnei VK taikomi griežtesni reikalavimai dėl MD techninių, </w:t>
      </w:r>
      <w:proofErr w:type="spellStart"/>
      <w:r w:rsidRPr="0041363B">
        <w:rPr>
          <w:i/>
          <w:iCs/>
          <w:color w:val="000000"/>
          <w:lang w:val="lt-LT" w:eastAsia="lt-LT" w:bidi="lt-LT"/>
        </w:rPr>
        <w:t>inter</w:t>
      </w:r>
      <w:proofErr w:type="spellEnd"/>
      <w:r w:rsidRPr="0041363B">
        <w:rPr>
          <w:i/>
          <w:iCs/>
          <w:color w:val="000000"/>
          <w:lang w:val="lt-LT" w:eastAsia="lt-LT" w:bidi="lt-LT"/>
        </w:rPr>
        <w:t xml:space="preserve"> alia </w:t>
      </w:r>
      <w:r w:rsidR="00CA7B36" w:rsidRPr="0041363B">
        <w:rPr>
          <w:color w:val="000000"/>
          <w:lang w:val="lt-LT" w:eastAsia="lt-LT" w:bidi="lt-LT"/>
        </w:rPr>
        <w:t xml:space="preserve">su </w:t>
      </w:r>
      <w:r w:rsidRPr="0041363B">
        <w:rPr>
          <w:color w:val="000000"/>
          <w:lang w:val="lt-LT" w:eastAsia="lt-LT" w:bidi="lt-LT"/>
        </w:rPr>
        <w:t>saug</w:t>
      </w:r>
      <w:r w:rsidR="00CA7B36" w:rsidRPr="0041363B">
        <w:rPr>
          <w:color w:val="000000"/>
          <w:lang w:val="lt-LT" w:eastAsia="lt-LT" w:bidi="lt-LT"/>
        </w:rPr>
        <w:t>a tiesiogiai susijusių</w:t>
      </w:r>
      <w:r w:rsidRPr="0041363B">
        <w:rPr>
          <w:color w:val="000000"/>
          <w:lang w:val="lt-LT" w:eastAsia="lt-LT" w:bidi="lt-LT"/>
        </w:rPr>
        <w:t>, parametrų.</w:t>
      </w:r>
    </w:p>
    <w:p w14:paraId="2B04A9A4" w14:textId="1D1A67CB" w:rsidR="001403B8" w:rsidRPr="0041363B" w:rsidRDefault="00731DD2" w:rsidP="00ED70BF">
      <w:pPr>
        <w:pStyle w:val="Sraopastraipa"/>
        <w:numPr>
          <w:ilvl w:val="0"/>
          <w:numId w:val="2"/>
        </w:numPr>
        <w:tabs>
          <w:tab w:val="left" w:pos="1276"/>
        </w:tabs>
        <w:ind w:left="0" w:firstLine="709"/>
        <w:jc w:val="both"/>
        <w:rPr>
          <w:color w:val="000000"/>
          <w:lang w:val="lt-LT" w:eastAsia="lt-LT" w:bidi="lt-LT"/>
        </w:rPr>
      </w:pPr>
      <w:r w:rsidRPr="0041363B">
        <w:rPr>
          <w:color w:val="000000"/>
          <w:lang w:val="lt-LT" w:eastAsia="lt-LT" w:bidi="lt-LT"/>
        </w:rPr>
        <w:t xml:space="preserve">Apibendrinant </w:t>
      </w:r>
      <w:r w:rsidR="00F55462">
        <w:rPr>
          <w:color w:val="000000"/>
          <w:lang w:val="lt-LT" w:eastAsia="lt-LT" w:bidi="lt-LT"/>
        </w:rPr>
        <w:t xml:space="preserve">ir sistemiškai vertinant </w:t>
      </w:r>
      <w:r w:rsidRPr="0041363B">
        <w:rPr>
          <w:color w:val="000000"/>
          <w:lang w:val="lt-LT" w:eastAsia="lt-LT" w:bidi="lt-LT"/>
        </w:rPr>
        <w:t xml:space="preserve">aptartą </w:t>
      </w:r>
      <w:r w:rsidR="00764F2A" w:rsidRPr="0041363B">
        <w:rPr>
          <w:color w:val="000000"/>
          <w:lang w:val="lt-LT" w:eastAsia="lt-LT" w:bidi="lt-LT"/>
        </w:rPr>
        <w:t xml:space="preserve">aktualų </w:t>
      </w:r>
      <w:r w:rsidRPr="0041363B">
        <w:rPr>
          <w:color w:val="000000"/>
          <w:lang w:val="lt-LT" w:eastAsia="lt-LT" w:bidi="lt-LT"/>
        </w:rPr>
        <w:t xml:space="preserve">teisinį reguliavimą matyti, kad </w:t>
      </w:r>
      <w:r w:rsidR="00361DE2" w:rsidRPr="0041363B">
        <w:rPr>
          <w:color w:val="000000"/>
          <w:lang w:val="lt-LT" w:eastAsia="lt-LT" w:bidi="lt-LT"/>
        </w:rPr>
        <w:t>vietovės klasė</w:t>
      </w:r>
      <w:r w:rsidRPr="0041363B">
        <w:rPr>
          <w:color w:val="000000"/>
          <w:lang w:val="lt-LT" w:eastAsia="lt-LT" w:bidi="lt-LT"/>
        </w:rPr>
        <w:t xml:space="preserve"> yra saugos kriterijus, kuriuo </w:t>
      </w:r>
      <w:proofErr w:type="spellStart"/>
      <w:r w:rsidR="00764F2A" w:rsidRPr="0041363B">
        <w:rPr>
          <w:i/>
          <w:iCs/>
          <w:color w:val="000000"/>
          <w:lang w:val="lt-LT" w:eastAsia="lt-LT" w:bidi="lt-LT"/>
        </w:rPr>
        <w:t>inter</w:t>
      </w:r>
      <w:proofErr w:type="spellEnd"/>
      <w:r w:rsidR="00764F2A" w:rsidRPr="0041363B">
        <w:rPr>
          <w:i/>
          <w:iCs/>
          <w:color w:val="000000"/>
          <w:lang w:val="lt-LT" w:eastAsia="lt-LT" w:bidi="lt-LT"/>
        </w:rPr>
        <w:t xml:space="preserve"> alia</w:t>
      </w:r>
      <w:r w:rsidRPr="0041363B">
        <w:rPr>
          <w:color w:val="000000"/>
          <w:lang w:val="lt-LT" w:eastAsia="lt-LT" w:bidi="lt-LT"/>
        </w:rPr>
        <w:t xml:space="preserve"> apibūdinamas pats </w:t>
      </w:r>
      <w:r w:rsidR="00C67428" w:rsidRPr="0041363B">
        <w:rPr>
          <w:color w:val="000000"/>
          <w:lang w:val="lt-LT" w:eastAsia="lt-LT" w:bidi="lt-LT"/>
        </w:rPr>
        <w:t>magistralinio dujotiekio vamzdynas</w:t>
      </w:r>
      <w:r w:rsidRPr="0041363B">
        <w:rPr>
          <w:color w:val="000000"/>
          <w:lang w:val="lt-LT" w:eastAsia="lt-LT" w:bidi="lt-LT"/>
        </w:rPr>
        <w:t>, o ne vien išilgai jo besitęsianti teritorija, esanti po 200 metrų į abi puses nuo jo ašies.</w:t>
      </w:r>
      <w:r w:rsidR="00C67428" w:rsidRPr="0041363B">
        <w:rPr>
          <w:color w:val="000000"/>
          <w:lang w:val="lt-LT" w:eastAsia="lt-LT" w:bidi="lt-LT"/>
        </w:rPr>
        <w:t xml:space="preserve"> </w:t>
      </w:r>
      <w:r w:rsidR="00361DE2" w:rsidRPr="0041363B">
        <w:rPr>
          <w:color w:val="000000"/>
          <w:lang w:val="lt-LT" w:eastAsia="lt-LT" w:bidi="lt-LT"/>
        </w:rPr>
        <w:t xml:space="preserve">Vietovės klasė, kaip saugą užtikrinantis kriterijus, turi dvejopą poveikį ir nuo </w:t>
      </w:r>
      <w:r w:rsidR="00C67428" w:rsidRPr="0041363B">
        <w:rPr>
          <w:color w:val="000000"/>
          <w:lang w:val="lt-LT" w:eastAsia="lt-LT" w:bidi="lt-LT"/>
        </w:rPr>
        <w:t>jos</w:t>
      </w:r>
      <w:r w:rsidR="00361DE2" w:rsidRPr="0041363B">
        <w:rPr>
          <w:color w:val="000000"/>
          <w:lang w:val="lt-LT" w:eastAsia="lt-LT" w:bidi="lt-LT"/>
        </w:rPr>
        <w:t xml:space="preserve"> priklauso tiek </w:t>
      </w:r>
      <w:r w:rsidR="001403B8" w:rsidRPr="0041363B">
        <w:rPr>
          <w:color w:val="000000"/>
          <w:lang w:val="lt-LT" w:eastAsia="lt-LT" w:bidi="lt-LT"/>
        </w:rPr>
        <w:t xml:space="preserve">konkrečiam magistralinio dujotiekio vamzdynui taikomi </w:t>
      </w:r>
      <w:r w:rsidR="00361DE2" w:rsidRPr="0041363B">
        <w:rPr>
          <w:color w:val="000000"/>
          <w:lang w:val="lt-LT" w:eastAsia="lt-LT" w:bidi="lt-LT"/>
        </w:rPr>
        <w:t xml:space="preserve">techniniai parametrai, tiek </w:t>
      </w:r>
      <w:r w:rsidR="004E4355" w:rsidRPr="0041363B">
        <w:rPr>
          <w:color w:val="000000"/>
          <w:lang w:val="lt-LT" w:eastAsia="lt-LT" w:bidi="lt-LT"/>
        </w:rPr>
        <w:t>užstatymo normatyvai greta šio MDV esančiose teritorijose</w:t>
      </w:r>
      <w:r w:rsidR="00361DE2" w:rsidRPr="0041363B">
        <w:rPr>
          <w:color w:val="000000"/>
          <w:lang w:val="lt-LT" w:eastAsia="lt-LT" w:bidi="lt-LT"/>
        </w:rPr>
        <w:t>.</w:t>
      </w:r>
      <w:r w:rsidR="00BF20D7" w:rsidRPr="0041363B">
        <w:rPr>
          <w:color w:val="000000"/>
          <w:lang w:val="lt-LT" w:eastAsia="lt-LT" w:bidi="lt-LT"/>
        </w:rPr>
        <w:t xml:space="preserve"> </w:t>
      </w:r>
      <w:r w:rsidR="00361DE2" w:rsidRPr="0041363B">
        <w:rPr>
          <w:color w:val="000000"/>
          <w:lang w:val="lt-LT" w:eastAsia="lt-LT" w:bidi="lt-LT"/>
        </w:rPr>
        <w:t xml:space="preserve">Kuo aukštesnė </w:t>
      </w:r>
      <w:r w:rsidR="00ED70BF" w:rsidRPr="0041363B">
        <w:rPr>
          <w:color w:val="000000"/>
          <w:lang w:val="lt-LT" w:eastAsia="lt-LT" w:bidi="lt-LT"/>
        </w:rPr>
        <w:t>vietovės klasė</w:t>
      </w:r>
      <w:r w:rsidR="00361DE2" w:rsidRPr="0041363B">
        <w:rPr>
          <w:color w:val="000000"/>
          <w:lang w:val="lt-LT" w:eastAsia="lt-LT" w:bidi="lt-LT"/>
        </w:rPr>
        <w:t xml:space="preserve">, tuo griežtesni reikalavimai dėl </w:t>
      </w:r>
      <w:r w:rsidR="00C67428" w:rsidRPr="0041363B">
        <w:rPr>
          <w:color w:val="000000"/>
          <w:lang w:val="lt-LT" w:eastAsia="lt-LT" w:bidi="lt-LT"/>
        </w:rPr>
        <w:t>magistralinio dujotiekio</w:t>
      </w:r>
      <w:r w:rsidR="00361DE2" w:rsidRPr="0041363B">
        <w:rPr>
          <w:color w:val="000000"/>
          <w:lang w:val="lt-LT" w:eastAsia="lt-LT" w:bidi="lt-LT"/>
        </w:rPr>
        <w:t xml:space="preserve"> techninių parametrų</w:t>
      </w:r>
      <w:r w:rsidR="008849A5" w:rsidRPr="0041363B">
        <w:rPr>
          <w:color w:val="000000"/>
          <w:lang w:val="lt-LT" w:eastAsia="lt-LT" w:bidi="lt-LT"/>
        </w:rPr>
        <w:t xml:space="preserve"> (pvz., vamzdžio sienelės storis, didžiausias leistinas atstumas tarp vamzdyno uždarymo įtaisų)</w:t>
      </w:r>
      <w:r w:rsidR="00361DE2" w:rsidRPr="0041363B">
        <w:rPr>
          <w:color w:val="000000"/>
          <w:lang w:val="lt-LT" w:eastAsia="lt-LT" w:bidi="lt-LT"/>
        </w:rPr>
        <w:t xml:space="preserve"> yra taikomi.</w:t>
      </w:r>
      <w:r w:rsidR="00C67428" w:rsidRPr="0041363B">
        <w:rPr>
          <w:color w:val="000000"/>
          <w:lang w:val="lt-LT" w:eastAsia="lt-LT" w:bidi="lt-LT"/>
        </w:rPr>
        <w:t xml:space="preserve"> Savo ruožtu </w:t>
      </w:r>
      <w:r w:rsidR="00BE75EE" w:rsidRPr="0041363B">
        <w:rPr>
          <w:color w:val="000000"/>
          <w:lang w:val="lt-LT" w:eastAsia="lt-LT" w:bidi="lt-LT"/>
        </w:rPr>
        <w:t>konkrečių magistralinių dujotiekių vietovės klasės</w:t>
      </w:r>
      <w:r w:rsidR="00C67428" w:rsidRPr="0041363B">
        <w:rPr>
          <w:color w:val="000000"/>
          <w:lang w:val="lt-LT" w:eastAsia="lt-LT" w:bidi="lt-LT"/>
        </w:rPr>
        <w:t xml:space="preserve"> nustatomos pagal Taisyklėse įtvirtintą diferencijuotą teisinį </w:t>
      </w:r>
      <w:r w:rsidR="00C67428" w:rsidRPr="0041363B">
        <w:rPr>
          <w:color w:val="000000"/>
          <w:lang w:val="lt-LT" w:eastAsia="lt-LT" w:bidi="lt-LT"/>
        </w:rPr>
        <w:lastRenderedPageBreak/>
        <w:t>reguliavimą</w:t>
      </w:r>
      <w:r w:rsidR="00ED70BF" w:rsidRPr="0041363B">
        <w:rPr>
          <w:color w:val="000000"/>
          <w:lang w:val="lt-LT" w:eastAsia="lt-LT" w:bidi="lt-LT"/>
        </w:rPr>
        <w:t>:</w:t>
      </w:r>
      <w:r w:rsidR="001403B8" w:rsidRPr="0041363B">
        <w:rPr>
          <w:color w:val="000000"/>
          <w:lang w:val="lt-LT" w:eastAsia="lt-LT" w:bidi="lt-LT"/>
        </w:rPr>
        <w:t xml:space="preserve"> 1) kai MDV dar nenutiestas – projektavimo metu vertinant faktinį teritorijos užstatymą ir pagal tai nustatant planuojamo </w:t>
      </w:r>
      <w:r w:rsidR="003402E5" w:rsidRPr="0041363B">
        <w:rPr>
          <w:color w:val="000000"/>
          <w:lang w:val="lt-LT" w:eastAsia="lt-LT" w:bidi="lt-LT"/>
        </w:rPr>
        <w:t>(</w:t>
      </w:r>
      <w:r w:rsidR="001403B8" w:rsidRPr="0041363B">
        <w:rPr>
          <w:color w:val="000000"/>
          <w:lang w:val="lt-LT" w:eastAsia="lt-LT" w:bidi="lt-LT"/>
        </w:rPr>
        <w:t>projektuojamo</w:t>
      </w:r>
      <w:r w:rsidR="008B1ED4" w:rsidRPr="0041363B">
        <w:rPr>
          <w:color w:val="000000"/>
          <w:lang w:val="lt-LT" w:eastAsia="lt-LT" w:bidi="lt-LT"/>
        </w:rPr>
        <w:t>)</w:t>
      </w:r>
      <w:r w:rsidR="001403B8" w:rsidRPr="0041363B">
        <w:rPr>
          <w:color w:val="000000"/>
          <w:lang w:val="lt-LT" w:eastAsia="lt-LT" w:bidi="lt-LT"/>
        </w:rPr>
        <w:t xml:space="preserve"> magistralinio dujotiekio vietovės klasę (Taisyklių IV</w:t>
      </w:r>
      <w:r w:rsidR="00C67428" w:rsidRPr="0041363B">
        <w:rPr>
          <w:color w:val="000000"/>
          <w:lang w:val="lt-LT" w:eastAsia="lt-LT" w:bidi="lt-LT"/>
        </w:rPr>
        <w:t xml:space="preserve"> </w:t>
      </w:r>
      <w:r w:rsidR="001403B8" w:rsidRPr="0041363B">
        <w:rPr>
          <w:color w:val="000000"/>
          <w:lang w:val="lt-LT" w:eastAsia="lt-LT" w:bidi="lt-LT"/>
        </w:rPr>
        <w:t xml:space="preserve">skyriaus antrasis skirsnis); 2) kai MDV </w:t>
      </w:r>
      <w:r w:rsidR="003402E5" w:rsidRPr="0041363B">
        <w:rPr>
          <w:color w:val="000000"/>
          <w:lang w:val="lt-LT" w:eastAsia="lt-LT" w:bidi="lt-LT"/>
        </w:rPr>
        <w:t xml:space="preserve">baigtas statyti </w:t>
      </w:r>
      <w:r w:rsidR="001403B8" w:rsidRPr="0041363B">
        <w:rPr>
          <w:color w:val="000000"/>
          <w:lang w:val="lt-LT" w:eastAsia="lt-LT" w:bidi="lt-LT"/>
        </w:rPr>
        <w:t>iki 2006 m. gruodžio 1 d. – jį priskiriant 1</w:t>
      </w:r>
      <w:r w:rsidR="00C25888">
        <w:rPr>
          <w:color w:val="000000"/>
          <w:lang w:val="lt-LT" w:eastAsia="lt-LT" w:bidi="lt-LT"/>
        </w:rPr>
        <w:t> </w:t>
      </w:r>
      <w:r w:rsidR="001403B8" w:rsidRPr="0041363B">
        <w:rPr>
          <w:color w:val="000000"/>
          <w:lang w:val="lt-LT" w:eastAsia="lt-LT" w:bidi="lt-LT"/>
        </w:rPr>
        <w:t>VK (Taisyklių 14</w:t>
      </w:r>
      <w:r w:rsidR="009558D3" w:rsidRPr="0041363B">
        <w:rPr>
          <w:color w:val="000000"/>
          <w:lang w:val="lt-LT" w:eastAsia="lt-LT" w:bidi="lt-LT"/>
        </w:rPr>
        <w:t xml:space="preserve"> </w:t>
      </w:r>
      <w:r w:rsidR="001403B8" w:rsidRPr="0041363B">
        <w:rPr>
          <w:color w:val="000000"/>
          <w:lang w:val="lt-LT" w:eastAsia="lt-LT" w:bidi="lt-LT"/>
        </w:rPr>
        <w:t>p.).</w:t>
      </w:r>
    </w:p>
    <w:p w14:paraId="50888027" w14:textId="0E5C1A4A" w:rsidR="00DF4E75" w:rsidRPr="0041363B" w:rsidRDefault="00251CD7" w:rsidP="00157C7C">
      <w:pPr>
        <w:pStyle w:val="Sraopastraipa"/>
        <w:numPr>
          <w:ilvl w:val="0"/>
          <w:numId w:val="2"/>
        </w:numPr>
        <w:tabs>
          <w:tab w:val="left" w:pos="1276"/>
        </w:tabs>
        <w:ind w:left="0" w:firstLine="709"/>
        <w:jc w:val="both"/>
        <w:rPr>
          <w:color w:val="000000"/>
          <w:lang w:val="lt-LT" w:eastAsia="lt-LT" w:bidi="lt-LT"/>
        </w:rPr>
      </w:pPr>
      <w:r w:rsidRPr="0041363B">
        <w:rPr>
          <w:color w:val="000000"/>
          <w:lang w:val="lt-LT" w:eastAsia="lt-LT" w:bidi="lt-LT"/>
        </w:rPr>
        <w:t>Ši</w:t>
      </w:r>
      <w:r w:rsidR="00BB0646" w:rsidRPr="0041363B">
        <w:rPr>
          <w:color w:val="000000"/>
          <w:lang w:val="lt-LT" w:eastAsia="lt-LT" w:bidi="lt-LT"/>
        </w:rPr>
        <w:t>ame kontekste</w:t>
      </w:r>
      <w:r w:rsidRPr="0041363B">
        <w:rPr>
          <w:color w:val="000000"/>
          <w:lang w:val="lt-LT" w:eastAsia="lt-LT" w:bidi="lt-LT"/>
        </w:rPr>
        <w:t xml:space="preserve"> </w:t>
      </w:r>
      <w:r w:rsidR="00D3378D" w:rsidRPr="0041363B">
        <w:rPr>
          <w:color w:val="000000"/>
          <w:lang w:val="lt-LT" w:eastAsia="lt-LT" w:bidi="lt-LT"/>
        </w:rPr>
        <w:t>išplėstinė teisėjų kolegija</w:t>
      </w:r>
      <w:r w:rsidR="00A12904" w:rsidRPr="0041363B">
        <w:rPr>
          <w:color w:val="000000"/>
          <w:lang w:val="lt-LT" w:eastAsia="lt-LT" w:bidi="lt-LT"/>
        </w:rPr>
        <w:t xml:space="preserve"> </w:t>
      </w:r>
      <w:r w:rsidR="00D3378D" w:rsidRPr="0041363B">
        <w:rPr>
          <w:color w:val="000000"/>
          <w:lang w:val="lt-LT" w:eastAsia="lt-LT" w:bidi="lt-LT"/>
        </w:rPr>
        <w:t xml:space="preserve">atkreipia dėmesį, kad </w:t>
      </w:r>
      <w:r w:rsidR="00F319AE" w:rsidRPr="0041363B">
        <w:rPr>
          <w:color w:val="000000"/>
          <w:lang w:val="lt-LT" w:eastAsia="lt-LT" w:bidi="lt-LT"/>
        </w:rPr>
        <w:t xml:space="preserve">iš GDĮ pakeitimo įstatymo </w:t>
      </w:r>
      <w:r w:rsidR="00726825">
        <w:rPr>
          <w:color w:val="000000"/>
          <w:lang w:val="lt-LT" w:eastAsia="lt-LT" w:bidi="lt-LT"/>
        </w:rPr>
        <w:t>A</w:t>
      </w:r>
      <w:r w:rsidR="00F319AE" w:rsidRPr="0041363B">
        <w:rPr>
          <w:color w:val="000000"/>
          <w:lang w:val="lt-LT" w:eastAsia="lt-LT" w:bidi="lt-LT"/>
        </w:rPr>
        <w:t xml:space="preserve">iškinamojo rašto matyti, jog </w:t>
      </w:r>
      <w:r w:rsidR="00D3378D" w:rsidRPr="0041363B">
        <w:rPr>
          <w:color w:val="000000"/>
          <w:lang w:val="lt-LT" w:eastAsia="lt-LT" w:bidi="lt-LT"/>
        </w:rPr>
        <w:t xml:space="preserve">įstatymų leidėjo nustatytas pagrindinis </w:t>
      </w:r>
      <w:r w:rsidR="006E3B3A" w:rsidRPr="0041363B">
        <w:rPr>
          <w:color w:val="000000"/>
          <w:lang w:val="lt-LT" w:eastAsia="lt-LT" w:bidi="lt-LT"/>
        </w:rPr>
        <w:t xml:space="preserve">magistralinio dujotiekio vietovės klasių ir jų vienetų teritorijų bei jose taikomų užstatymo normatyvų </w:t>
      </w:r>
      <w:r w:rsidR="00D3378D" w:rsidRPr="0041363B">
        <w:rPr>
          <w:color w:val="000000"/>
          <w:lang w:val="lt-LT" w:eastAsia="lt-LT" w:bidi="lt-LT"/>
        </w:rPr>
        <w:t>teisinio reguliavimo įtvirtinimu siekiamas tikslas – atsižvelgiant į magistralinio dujotiekio vamzdyno, kaip potencialiai pavojingo įrenginio, pavojingumo ir rizikos laipsnį, atitinkamoje potencialiai pavojingoje teritorijoje riboti žmonių skaičių ir taip išvengti potencialios žalos jų sveikatai ir gyvybei vamzdyno avarijos, sutrikimo ar kito įvykio atveju, kaip ir užtikrinti šių konstitucinių vertybių apsaugą.</w:t>
      </w:r>
      <w:r w:rsidR="003841E1" w:rsidRPr="0041363B">
        <w:rPr>
          <w:color w:val="000000"/>
          <w:lang w:val="lt-LT" w:eastAsia="lt-LT" w:bidi="lt-LT"/>
        </w:rPr>
        <w:t xml:space="preserve"> </w:t>
      </w:r>
      <w:r w:rsidR="00DF6255" w:rsidRPr="0041363B">
        <w:rPr>
          <w:color w:val="000000"/>
          <w:lang w:val="lt-LT" w:eastAsia="lt-LT" w:bidi="lt-LT"/>
        </w:rPr>
        <w:t xml:space="preserve">Šiuo aspektu </w:t>
      </w:r>
      <w:r w:rsidR="00DF4E75" w:rsidRPr="0041363B">
        <w:rPr>
          <w:color w:val="000000"/>
          <w:lang w:val="lt-LT" w:eastAsia="lt-LT" w:bidi="lt-LT"/>
        </w:rPr>
        <w:t xml:space="preserve">Konstitucinio Teismo jurisprudencijoje pažymėta, kad </w:t>
      </w:r>
      <w:r w:rsidR="00DF4E75" w:rsidRPr="0041363B">
        <w:rPr>
          <w:bCs/>
          <w:color w:val="000000"/>
          <w:lang w:val="lt-LT" w:eastAsia="lt-LT" w:bidi="lt-LT"/>
        </w:rPr>
        <w:t>žmogaus ir visuomenės sveikata yra viena svarbiausių visuomenės vertybių; žmonių sveikatos apsauga yra konstituciškai svarbus tikslas, viešasis interesas, o rūpinimasis žmonių sveikata – tai valstybės funkcija. Todėl toks ūkinės veiklos ribojimas, kuriuo siekiama apsaugoti žmonių sveikatą, yra traktuotinas kaip skirtas bendrai tautos gerovei užtikrinti ir, jeigu yra paisoma iš Konstitucijos kylančių reikalavimų, savaime nėra laikytinas pažeidžiančiu Konstituciją. Valstybė pagal Konstituciją turi ūkinę veiklą reguliuoti taip, kad būtų užtikrintas ir valstybės funkcijos rūpintis žmonių sveikata įgyvendinimas (žr., pvz., Konstitucinio Teismo 2005 m. rugsėjo 29 d. nutarimą).</w:t>
      </w:r>
      <w:r w:rsidR="00A12904" w:rsidRPr="0041363B">
        <w:rPr>
          <w:bCs/>
          <w:color w:val="000000"/>
          <w:lang w:val="lt-LT" w:eastAsia="lt-LT" w:bidi="lt-LT"/>
        </w:rPr>
        <w:t xml:space="preserve"> Dėl energetikos srityje vykdomos ūkinės veiklos, </w:t>
      </w:r>
      <w:proofErr w:type="spellStart"/>
      <w:r w:rsidR="00A12904" w:rsidRPr="0041363B">
        <w:rPr>
          <w:bCs/>
          <w:i/>
          <w:iCs/>
          <w:color w:val="000000"/>
          <w:lang w:val="lt-LT" w:eastAsia="lt-LT" w:bidi="lt-LT"/>
        </w:rPr>
        <w:t>inter</w:t>
      </w:r>
      <w:proofErr w:type="spellEnd"/>
      <w:r w:rsidR="00043568" w:rsidRPr="0041363B">
        <w:rPr>
          <w:bCs/>
          <w:i/>
          <w:iCs/>
          <w:color w:val="000000"/>
          <w:lang w:val="lt-LT" w:eastAsia="lt-LT" w:bidi="lt-LT"/>
        </w:rPr>
        <w:t xml:space="preserve"> </w:t>
      </w:r>
      <w:r w:rsidR="00A12904" w:rsidRPr="0041363B">
        <w:rPr>
          <w:bCs/>
          <w:i/>
          <w:iCs/>
          <w:color w:val="000000"/>
          <w:lang w:val="lt-LT" w:eastAsia="lt-LT" w:bidi="lt-LT"/>
        </w:rPr>
        <w:t>alia</w:t>
      </w:r>
      <w:r w:rsidR="00A12904" w:rsidRPr="0041363B">
        <w:rPr>
          <w:bCs/>
          <w:color w:val="000000"/>
          <w:lang w:val="lt-LT" w:eastAsia="lt-LT" w:bidi="lt-LT"/>
        </w:rPr>
        <w:t xml:space="preserve"> visų vartotojų aprūpinimo energijos ištekliais (</w:t>
      </w:r>
      <w:proofErr w:type="spellStart"/>
      <w:r w:rsidR="00A12904" w:rsidRPr="0041363B">
        <w:rPr>
          <w:bCs/>
          <w:i/>
          <w:iCs/>
          <w:color w:val="000000"/>
          <w:lang w:val="lt-LT" w:eastAsia="lt-LT" w:bidi="lt-LT"/>
        </w:rPr>
        <w:t>inter</w:t>
      </w:r>
      <w:proofErr w:type="spellEnd"/>
      <w:r w:rsidR="00043568" w:rsidRPr="0041363B">
        <w:rPr>
          <w:bCs/>
          <w:i/>
          <w:iCs/>
          <w:color w:val="000000"/>
          <w:lang w:val="lt-LT" w:eastAsia="lt-LT" w:bidi="lt-LT"/>
        </w:rPr>
        <w:t xml:space="preserve"> </w:t>
      </w:r>
      <w:r w:rsidR="00A12904" w:rsidRPr="0041363B">
        <w:rPr>
          <w:bCs/>
          <w:i/>
          <w:iCs/>
          <w:color w:val="000000"/>
          <w:lang w:val="lt-LT" w:eastAsia="lt-LT" w:bidi="lt-LT"/>
        </w:rPr>
        <w:t>alia</w:t>
      </w:r>
      <w:r w:rsidR="00A12904" w:rsidRPr="0041363B">
        <w:rPr>
          <w:bCs/>
          <w:color w:val="000000"/>
          <w:lang w:val="lt-LT" w:eastAsia="lt-LT" w:bidi="lt-LT"/>
        </w:rPr>
        <w:t xml:space="preserve"> gamtinėmis dujomis) Konstitucinis Teismas yra nurodęs, jog tai specifinė ūkinė veikla, kuriai būdinga, be kita ko, tai, kad ją vykdant tiesiogiai daroma įtaka visam šalies ūkiui. Energetikos sistemos saugumas ir patikimumas yra konstituciškai svarbus tikslas, viešasis interesas, kuriuo pateisinamas tam tikras diferencijuotas ūkinės veiklos teisinis reguliavimas šioje srityje. Taigi pagal Konstituciją, </w:t>
      </w:r>
      <w:proofErr w:type="spellStart"/>
      <w:r w:rsidR="00A12904" w:rsidRPr="0041363B">
        <w:rPr>
          <w:bCs/>
          <w:i/>
          <w:iCs/>
          <w:color w:val="000000"/>
          <w:lang w:val="lt-LT" w:eastAsia="lt-LT" w:bidi="lt-LT"/>
        </w:rPr>
        <w:t>inter</w:t>
      </w:r>
      <w:proofErr w:type="spellEnd"/>
      <w:r w:rsidR="00043568" w:rsidRPr="0041363B">
        <w:rPr>
          <w:bCs/>
          <w:i/>
          <w:iCs/>
          <w:color w:val="000000"/>
          <w:lang w:val="lt-LT" w:eastAsia="lt-LT" w:bidi="lt-LT"/>
        </w:rPr>
        <w:t xml:space="preserve"> </w:t>
      </w:r>
      <w:r w:rsidR="00A12904" w:rsidRPr="0041363B">
        <w:rPr>
          <w:bCs/>
          <w:i/>
          <w:iCs/>
          <w:color w:val="000000"/>
          <w:lang w:val="lt-LT" w:eastAsia="lt-LT" w:bidi="lt-LT"/>
        </w:rPr>
        <w:t>alia</w:t>
      </w:r>
      <w:r w:rsidR="00A12904" w:rsidRPr="0041363B">
        <w:rPr>
          <w:bCs/>
          <w:color w:val="000000"/>
          <w:lang w:val="lt-LT" w:eastAsia="lt-LT" w:bidi="lt-LT"/>
        </w:rPr>
        <w:t xml:space="preserve"> jos 46</w:t>
      </w:r>
      <w:r w:rsidR="00157C7C" w:rsidRPr="0041363B">
        <w:rPr>
          <w:bCs/>
          <w:color w:val="000000"/>
          <w:lang w:val="lt-LT" w:eastAsia="lt-LT" w:bidi="lt-LT"/>
        </w:rPr>
        <w:t xml:space="preserve"> </w:t>
      </w:r>
      <w:r w:rsidR="00A12904" w:rsidRPr="0041363B">
        <w:rPr>
          <w:bCs/>
          <w:color w:val="000000"/>
          <w:lang w:val="lt-LT" w:eastAsia="lt-LT" w:bidi="lt-LT"/>
        </w:rPr>
        <w:t>straipsnio 3</w:t>
      </w:r>
      <w:r w:rsidR="00157C7C" w:rsidRPr="0041363B">
        <w:rPr>
          <w:bCs/>
          <w:color w:val="000000"/>
          <w:lang w:val="lt-LT" w:eastAsia="lt-LT" w:bidi="lt-LT"/>
        </w:rPr>
        <w:t xml:space="preserve"> </w:t>
      </w:r>
      <w:r w:rsidR="00A12904" w:rsidRPr="0041363B">
        <w:rPr>
          <w:bCs/>
          <w:color w:val="000000"/>
          <w:lang w:val="lt-LT" w:eastAsia="lt-LT" w:bidi="lt-LT"/>
        </w:rPr>
        <w:t>dalį, įstatymų leidėjas, reguliuodamas ūkinę veiklą energetikos srityje taip, kad ji tarnautų bendrai tautos gerovei, turi nustatyti tokį teisinį reguliavimą, kad būtų užtikrintas energetikos sistemos saugumas ir patikimumas.</w:t>
      </w:r>
    </w:p>
    <w:p w14:paraId="5799885D" w14:textId="53822D30" w:rsidR="00EA2F9E" w:rsidRPr="0041363B" w:rsidRDefault="00157C7C" w:rsidP="00EA2F9E">
      <w:pPr>
        <w:pStyle w:val="Sraopastraipa"/>
        <w:numPr>
          <w:ilvl w:val="0"/>
          <w:numId w:val="2"/>
        </w:numPr>
        <w:tabs>
          <w:tab w:val="left" w:pos="1276"/>
        </w:tabs>
        <w:ind w:left="0" w:firstLine="709"/>
        <w:jc w:val="both"/>
        <w:rPr>
          <w:color w:val="000000"/>
          <w:lang w:val="lt-LT" w:eastAsia="lt-LT" w:bidi="lt-LT"/>
        </w:rPr>
      </w:pPr>
      <w:r w:rsidRPr="0041363B">
        <w:rPr>
          <w:color w:val="000000"/>
          <w:lang w:val="lt-LT" w:eastAsia="lt-LT" w:bidi="lt-LT"/>
        </w:rPr>
        <w:t xml:space="preserve">Nagrinėjamu atveju išplėstinei teisėjų kolegijai nekyla abejonių, kad šioje byloje prašoma ištirti nuostata, be kita ko, siekiama žmonių sveikatos ir gyvybės apsaugos tikslų, kurių įgyvendinamas grindžiamas Konstitucijos nuostatomis, jog valstybė reguliuoja ūkinę veiklą taip, kad ji tarnautų bendrai tautos gerovei (Konstitucijos 46 str. 3 d.), o pastaroji nuostata aiškintina </w:t>
      </w:r>
      <w:proofErr w:type="spellStart"/>
      <w:r w:rsidRPr="0041363B">
        <w:rPr>
          <w:i/>
          <w:iCs/>
          <w:color w:val="000000"/>
          <w:lang w:val="lt-LT" w:eastAsia="lt-LT" w:bidi="lt-LT"/>
        </w:rPr>
        <w:t>inter</w:t>
      </w:r>
      <w:proofErr w:type="spellEnd"/>
      <w:r w:rsidRPr="0041363B">
        <w:rPr>
          <w:i/>
          <w:iCs/>
          <w:color w:val="000000"/>
          <w:lang w:val="lt-LT" w:eastAsia="lt-LT" w:bidi="lt-LT"/>
        </w:rPr>
        <w:t xml:space="preserve"> alia</w:t>
      </w:r>
      <w:r w:rsidRPr="0041363B">
        <w:rPr>
          <w:color w:val="000000"/>
          <w:lang w:val="lt-LT" w:eastAsia="lt-LT" w:bidi="lt-LT"/>
        </w:rPr>
        <w:t xml:space="preserve"> kartu su Konstitucijos 53</w:t>
      </w:r>
      <w:r w:rsidR="0068221B" w:rsidRPr="0041363B">
        <w:rPr>
          <w:color w:val="000000"/>
          <w:lang w:val="lt-LT" w:eastAsia="lt-LT" w:bidi="lt-LT"/>
        </w:rPr>
        <w:t xml:space="preserve"> </w:t>
      </w:r>
      <w:r w:rsidRPr="0041363B">
        <w:rPr>
          <w:color w:val="000000"/>
          <w:lang w:val="lt-LT" w:eastAsia="lt-LT" w:bidi="lt-LT"/>
        </w:rPr>
        <w:t>straipsnio 1</w:t>
      </w:r>
      <w:r w:rsidR="0068221B" w:rsidRPr="0041363B">
        <w:rPr>
          <w:color w:val="000000"/>
          <w:lang w:val="lt-LT" w:eastAsia="lt-LT" w:bidi="lt-LT"/>
        </w:rPr>
        <w:t xml:space="preserve"> </w:t>
      </w:r>
      <w:r w:rsidRPr="0041363B">
        <w:rPr>
          <w:color w:val="000000"/>
          <w:lang w:val="lt-LT" w:eastAsia="lt-LT" w:bidi="lt-LT"/>
        </w:rPr>
        <w:t>dalimi, nustatančia, kad valstybė rūpinasi žmonių sveikata, ir 3 dalimi, pagal kurią valstybė ir kiekvienas asmuo privalo saugoti aplinką nuo kenksmingų poveikių.</w:t>
      </w:r>
      <w:r w:rsidR="00EA2F9E" w:rsidRPr="0041363B">
        <w:rPr>
          <w:color w:val="000000"/>
          <w:lang w:val="lt-LT" w:eastAsia="lt-LT" w:bidi="lt-LT"/>
        </w:rPr>
        <w:t xml:space="preserve"> </w:t>
      </w:r>
      <w:r w:rsidR="00D068B7" w:rsidRPr="0041363B">
        <w:rPr>
          <w:color w:val="000000"/>
          <w:lang w:val="lt-LT" w:eastAsia="lt-LT" w:bidi="lt-LT"/>
        </w:rPr>
        <w:t>P</w:t>
      </w:r>
      <w:r w:rsidR="00EA2F9E" w:rsidRPr="0041363B">
        <w:rPr>
          <w:color w:val="000000"/>
          <w:lang w:val="lt-LT" w:eastAsia="lt-LT" w:bidi="lt-LT"/>
        </w:rPr>
        <w:t xml:space="preserve">abrėžtina, kad tokio pobūdžio tikslas yra politinio tikslingumo klausimas, ir teisės aktų leidėjo pasirinkimas, kokiu būdu jį įgyvendinti, administraciniuose teismuose gali būti vertinamas rezervuotai – atitinkamas politiniu tikslingumu grindžiamas teisinis reguliavimas gali būti pripažįstamas neteisėtu tik nustačius imperatyvių aukštesnės galios teisės aktų reikalavimų pažeidimą, kai galima iš karto akivaizdžiai matyti, kad akte nustatytas teisinis reguliavimas užkirs galimybę tikslo įgyvendinimui, ir tai akivaizdžiai prieštarauja tautos gerovei, Lietuvos visuomenės ir valstybės interesams, akivaizdžiai paneigia Konstitucijoje ir įstatymuose įtvirtintas, jų ginamas ir saugomas vertybes (žr., pvz., </w:t>
      </w:r>
      <w:r w:rsidR="00EA2F9E" w:rsidRPr="0041363B">
        <w:rPr>
          <w:bCs/>
          <w:lang w:val="lt-LT"/>
        </w:rPr>
        <w:t>Lietuvos vyriausiojo administracinio teismo</w:t>
      </w:r>
      <w:r w:rsidR="00EA2F9E" w:rsidRPr="0041363B">
        <w:rPr>
          <w:color w:val="000000"/>
          <w:lang w:val="lt-LT" w:eastAsia="lt-LT" w:bidi="lt-LT"/>
        </w:rPr>
        <w:t xml:space="preserve"> 2023 m. vasario 9 d. </w:t>
      </w:r>
      <w:r w:rsidR="007D771C" w:rsidRPr="0041363B">
        <w:rPr>
          <w:color w:val="000000"/>
          <w:lang w:val="lt-LT" w:eastAsia="lt-LT" w:bidi="lt-LT"/>
        </w:rPr>
        <w:t xml:space="preserve">išplėstinės teisėjų kolegijos </w:t>
      </w:r>
      <w:r w:rsidR="00EA2F9E" w:rsidRPr="0041363B">
        <w:rPr>
          <w:color w:val="000000"/>
          <w:lang w:val="lt-LT" w:eastAsia="lt-LT" w:bidi="lt-LT"/>
        </w:rPr>
        <w:t>sprendimą administracinėje byloje Nr.</w:t>
      </w:r>
      <w:r w:rsidR="0068221B" w:rsidRPr="0041363B">
        <w:rPr>
          <w:color w:val="000000"/>
          <w:lang w:val="lt-LT" w:eastAsia="lt-LT" w:bidi="lt-LT"/>
        </w:rPr>
        <w:t xml:space="preserve"> </w:t>
      </w:r>
      <w:r w:rsidR="00EA2F9E" w:rsidRPr="0041363B">
        <w:rPr>
          <w:color w:val="000000"/>
          <w:lang w:val="lt-LT" w:eastAsia="lt-LT" w:bidi="lt-LT"/>
        </w:rPr>
        <w:t xml:space="preserve">I-8-520/2022; 2023 m. gruodžio 20 d. </w:t>
      </w:r>
      <w:r w:rsidR="007D771C" w:rsidRPr="0041363B">
        <w:rPr>
          <w:color w:val="000000"/>
          <w:lang w:val="lt-LT" w:eastAsia="lt-LT" w:bidi="lt-LT"/>
        </w:rPr>
        <w:t xml:space="preserve">išplėstinės teisėjų kolegijos </w:t>
      </w:r>
      <w:r w:rsidR="00EA2F9E" w:rsidRPr="0041363B">
        <w:rPr>
          <w:color w:val="000000"/>
          <w:lang w:val="lt-LT" w:eastAsia="lt-LT" w:bidi="lt-LT"/>
        </w:rPr>
        <w:t>sprendimą administracinėje byloje Nr.</w:t>
      </w:r>
      <w:r w:rsidR="0068221B" w:rsidRPr="0041363B">
        <w:rPr>
          <w:color w:val="000000"/>
          <w:lang w:val="lt-LT" w:eastAsia="lt-LT" w:bidi="lt-LT"/>
        </w:rPr>
        <w:t xml:space="preserve"> </w:t>
      </w:r>
      <w:r w:rsidR="00EA2F9E" w:rsidRPr="0041363B">
        <w:rPr>
          <w:lang w:val="lt-LT"/>
        </w:rPr>
        <w:t>eI-12-556/2023</w:t>
      </w:r>
      <w:r w:rsidR="00EA2F9E" w:rsidRPr="0041363B">
        <w:rPr>
          <w:color w:val="000000"/>
          <w:lang w:val="lt-LT" w:eastAsia="lt-LT" w:bidi="lt-LT"/>
        </w:rPr>
        <w:t>). Tačiau nagrinėjamoje byloje pareiškėja nepateikė duomenų, ir išplėstinė teisėjų kolegija nenustatė aplinkybių, kurių pagrindu būtų galima daryti tokią išvadą.</w:t>
      </w:r>
    </w:p>
    <w:p w14:paraId="2B7CFA57" w14:textId="48D252E2" w:rsidR="000801EB" w:rsidRPr="0041363B" w:rsidRDefault="00D068B7" w:rsidP="001C0265">
      <w:pPr>
        <w:pStyle w:val="Sraopastraipa"/>
        <w:numPr>
          <w:ilvl w:val="0"/>
          <w:numId w:val="2"/>
        </w:numPr>
        <w:tabs>
          <w:tab w:val="left" w:pos="1276"/>
        </w:tabs>
        <w:ind w:left="0" w:firstLine="709"/>
        <w:jc w:val="both"/>
        <w:rPr>
          <w:color w:val="000000"/>
          <w:lang w:val="lt-LT" w:eastAsia="lt-LT" w:bidi="lt-LT"/>
        </w:rPr>
      </w:pPr>
      <w:r w:rsidRPr="0041363B">
        <w:rPr>
          <w:color w:val="000000"/>
          <w:lang w:val="lt-LT" w:eastAsia="lt-LT" w:bidi="lt-LT"/>
        </w:rPr>
        <w:t>I</w:t>
      </w:r>
      <w:r w:rsidR="00AD4EFE" w:rsidRPr="0041363B">
        <w:rPr>
          <w:color w:val="000000"/>
          <w:lang w:val="lt-LT" w:eastAsia="lt-LT" w:bidi="lt-LT"/>
        </w:rPr>
        <w:t xml:space="preserve">š </w:t>
      </w:r>
      <w:r w:rsidRPr="0041363B">
        <w:rPr>
          <w:color w:val="000000"/>
          <w:lang w:val="lt-LT" w:eastAsia="lt-LT" w:bidi="lt-LT"/>
        </w:rPr>
        <w:t>byla</w:t>
      </w:r>
      <w:r w:rsidR="00AD4EFE" w:rsidRPr="0041363B">
        <w:rPr>
          <w:color w:val="000000"/>
          <w:lang w:val="lt-LT" w:eastAsia="lt-LT" w:bidi="lt-LT"/>
        </w:rPr>
        <w:t>i aktualaus teisinio reguliavimo matyti, jog siekiant nurodytų konstituciškai svarbių vertybių (žmonių sveikatos ir gyvybės) apsaugos, reglamentuojant MD VK</w:t>
      </w:r>
      <w:r w:rsidR="00660F24" w:rsidRPr="0041363B">
        <w:rPr>
          <w:color w:val="000000"/>
          <w:lang w:val="lt-LT" w:eastAsia="lt-LT" w:bidi="lt-LT"/>
        </w:rPr>
        <w:t xml:space="preserve"> ir jų vienetų teritorijas bei jose taikomus užstatymo normatyvus, taigi ir ūkinę veiklą šiose teritorijose,</w:t>
      </w:r>
      <w:r w:rsidR="00AD4EFE" w:rsidRPr="0041363B">
        <w:rPr>
          <w:color w:val="000000"/>
          <w:lang w:val="lt-LT" w:eastAsia="lt-LT" w:bidi="lt-LT"/>
        </w:rPr>
        <w:t xml:space="preserve"> </w:t>
      </w:r>
      <w:r w:rsidR="00C859FA" w:rsidRPr="0041363B">
        <w:rPr>
          <w:color w:val="000000"/>
          <w:lang w:val="lt-LT" w:eastAsia="lt-LT" w:bidi="lt-LT"/>
        </w:rPr>
        <w:t xml:space="preserve">visų pirma </w:t>
      </w:r>
      <w:r w:rsidR="00AD4EFE" w:rsidRPr="0041363B">
        <w:rPr>
          <w:color w:val="000000"/>
          <w:lang w:val="lt-LT" w:eastAsia="lt-LT" w:bidi="lt-LT"/>
        </w:rPr>
        <w:t xml:space="preserve">turi būti atsižvelgiama </w:t>
      </w:r>
      <w:r w:rsidR="00660F24" w:rsidRPr="0041363B">
        <w:rPr>
          <w:color w:val="000000"/>
          <w:lang w:val="lt-LT" w:eastAsia="lt-LT" w:bidi="lt-LT"/>
        </w:rPr>
        <w:t xml:space="preserve">būtent </w:t>
      </w:r>
      <w:r w:rsidR="00AD4EFE" w:rsidRPr="0041363B">
        <w:rPr>
          <w:color w:val="000000"/>
          <w:lang w:val="lt-LT" w:eastAsia="lt-LT" w:bidi="lt-LT"/>
        </w:rPr>
        <w:t>į magistralinio dujotiekio vamzdyno, kaip potencialiai pavojingo įrenginio, pavojingumo ir rizikos laipsnį, pagal tai nustatant atitinkamoje potencialiai pavojingoje teritorijoje taikytinus ribojimus dėl žmonių skaičiaus jose.</w:t>
      </w:r>
      <w:r w:rsidR="00660F24" w:rsidRPr="0041363B">
        <w:rPr>
          <w:color w:val="000000"/>
          <w:lang w:val="lt-LT" w:eastAsia="lt-LT" w:bidi="lt-LT"/>
        </w:rPr>
        <w:t xml:space="preserve"> Tik tuo atveju, kai MD</w:t>
      </w:r>
      <w:r w:rsidR="003446DF" w:rsidRPr="0041363B">
        <w:rPr>
          <w:color w:val="000000"/>
          <w:lang w:val="lt-LT" w:eastAsia="lt-LT" w:bidi="lt-LT"/>
        </w:rPr>
        <w:t>V</w:t>
      </w:r>
      <w:r w:rsidR="00660F24" w:rsidRPr="0041363B">
        <w:rPr>
          <w:color w:val="000000"/>
          <w:lang w:val="lt-LT" w:eastAsia="lt-LT" w:bidi="lt-LT"/>
        </w:rPr>
        <w:t xml:space="preserve"> dar nėra pastatyt</w:t>
      </w:r>
      <w:r w:rsidR="00A2749D" w:rsidRPr="0041363B">
        <w:rPr>
          <w:color w:val="000000"/>
          <w:lang w:val="lt-LT" w:eastAsia="lt-LT" w:bidi="lt-LT"/>
        </w:rPr>
        <w:t>as</w:t>
      </w:r>
      <w:r w:rsidR="00660F24" w:rsidRPr="0041363B">
        <w:rPr>
          <w:color w:val="000000"/>
          <w:lang w:val="lt-LT" w:eastAsia="lt-LT" w:bidi="lt-LT"/>
        </w:rPr>
        <w:t>, objektyviai yra įmanoma daryti įtaką tokio MD</w:t>
      </w:r>
      <w:r w:rsidR="003446DF" w:rsidRPr="0041363B">
        <w:rPr>
          <w:color w:val="000000"/>
          <w:lang w:val="lt-LT" w:eastAsia="lt-LT" w:bidi="lt-LT"/>
        </w:rPr>
        <w:t>V</w:t>
      </w:r>
      <w:r w:rsidR="00660F24" w:rsidRPr="0041363B">
        <w:rPr>
          <w:color w:val="000000"/>
          <w:lang w:val="lt-LT" w:eastAsia="lt-LT" w:bidi="lt-LT"/>
        </w:rPr>
        <w:t xml:space="preserve"> pavojingumo ir rizikos laipsniui, </w:t>
      </w:r>
      <w:r w:rsidR="0076108E" w:rsidRPr="0041363B">
        <w:rPr>
          <w:color w:val="000000"/>
          <w:lang w:val="lt-LT" w:eastAsia="lt-LT" w:bidi="lt-LT"/>
        </w:rPr>
        <w:t xml:space="preserve">jo projektavimo metu </w:t>
      </w:r>
      <w:r w:rsidR="00660F24" w:rsidRPr="0041363B">
        <w:rPr>
          <w:color w:val="000000"/>
          <w:lang w:val="lt-LT" w:eastAsia="lt-LT" w:bidi="lt-LT"/>
        </w:rPr>
        <w:t>pagal faktinį teritorijos, kurioje planuojama tiesti šį MD</w:t>
      </w:r>
      <w:r w:rsidR="003446DF" w:rsidRPr="0041363B">
        <w:rPr>
          <w:color w:val="000000"/>
          <w:lang w:val="lt-LT" w:eastAsia="lt-LT" w:bidi="lt-LT"/>
        </w:rPr>
        <w:t>V</w:t>
      </w:r>
      <w:r w:rsidR="00660F24" w:rsidRPr="0041363B">
        <w:rPr>
          <w:color w:val="000000"/>
          <w:lang w:val="lt-LT" w:eastAsia="lt-LT" w:bidi="lt-LT"/>
        </w:rPr>
        <w:t xml:space="preserve">, užstatymą parenkant </w:t>
      </w:r>
      <w:r w:rsidR="00660F24" w:rsidRPr="0041363B">
        <w:rPr>
          <w:color w:val="000000"/>
          <w:lang w:val="lt-LT" w:eastAsia="lt-LT" w:bidi="lt-LT"/>
        </w:rPr>
        <w:lastRenderedPageBreak/>
        <w:t>aukštesnę VK ir joje taikomus griežtesnius MD techninius parametrus, nuo kurių tiesiogiai priklauso MD</w:t>
      </w:r>
      <w:r w:rsidR="003446DF" w:rsidRPr="0041363B">
        <w:rPr>
          <w:color w:val="000000"/>
          <w:lang w:val="lt-LT" w:eastAsia="lt-LT" w:bidi="lt-LT"/>
        </w:rPr>
        <w:t>V</w:t>
      </w:r>
      <w:r w:rsidR="00660F24" w:rsidRPr="0041363B">
        <w:rPr>
          <w:color w:val="000000"/>
          <w:lang w:val="lt-LT" w:eastAsia="lt-LT" w:bidi="lt-LT"/>
        </w:rPr>
        <w:t xml:space="preserve"> pavojingumo bei rizikos laipsnis</w:t>
      </w:r>
      <w:r w:rsidR="00E110A5" w:rsidRPr="0041363B">
        <w:rPr>
          <w:color w:val="000000"/>
          <w:lang w:val="lt-LT" w:eastAsia="lt-LT" w:bidi="lt-LT"/>
        </w:rPr>
        <w:t xml:space="preserve"> ir atitinkamai žmonių sauga gretimose teritorijose</w:t>
      </w:r>
      <w:r w:rsidR="00660F24" w:rsidRPr="0041363B">
        <w:rPr>
          <w:color w:val="000000"/>
          <w:lang w:val="lt-LT" w:eastAsia="lt-LT" w:bidi="lt-LT"/>
        </w:rPr>
        <w:t>. Tačiau, kai MD</w:t>
      </w:r>
      <w:r w:rsidR="00F24F3F" w:rsidRPr="0041363B">
        <w:rPr>
          <w:color w:val="000000"/>
          <w:lang w:val="lt-LT" w:eastAsia="lt-LT" w:bidi="lt-LT"/>
        </w:rPr>
        <w:t>V</w:t>
      </w:r>
      <w:r w:rsidR="00660F24" w:rsidRPr="0041363B">
        <w:rPr>
          <w:color w:val="000000"/>
          <w:lang w:val="lt-LT" w:eastAsia="lt-LT" w:bidi="lt-LT"/>
        </w:rPr>
        <w:t xml:space="preserve"> </w:t>
      </w:r>
      <w:r w:rsidR="00184690" w:rsidRPr="0041363B">
        <w:rPr>
          <w:color w:val="000000"/>
          <w:lang w:val="lt-LT" w:eastAsia="lt-LT" w:bidi="lt-LT"/>
        </w:rPr>
        <w:t>baigtas statyti</w:t>
      </w:r>
      <w:r w:rsidR="000801EB" w:rsidRPr="0041363B">
        <w:rPr>
          <w:color w:val="000000"/>
          <w:lang w:val="lt-LT" w:eastAsia="lt-LT" w:bidi="lt-LT"/>
        </w:rPr>
        <w:t xml:space="preserve">, objektyviai nebelieka galimybės atitinkamą VK ir jai taikomus MD techninius parametrus, kuriuos šis </w:t>
      </w:r>
      <w:r w:rsidR="00C859FA" w:rsidRPr="0041363B">
        <w:rPr>
          <w:color w:val="000000"/>
          <w:lang w:val="lt-LT" w:eastAsia="lt-LT" w:bidi="lt-LT"/>
        </w:rPr>
        <w:t xml:space="preserve">faktiškai jau nutiestas </w:t>
      </w:r>
      <w:r w:rsidR="000801EB" w:rsidRPr="0041363B">
        <w:rPr>
          <w:color w:val="000000"/>
          <w:lang w:val="lt-LT" w:eastAsia="lt-LT" w:bidi="lt-LT"/>
        </w:rPr>
        <w:t>MDV tur</w:t>
      </w:r>
      <w:r w:rsidR="003F5E0E" w:rsidRPr="0041363B">
        <w:rPr>
          <w:color w:val="000000"/>
          <w:lang w:val="lt-LT" w:eastAsia="lt-LT" w:bidi="lt-LT"/>
        </w:rPr>
        <w:t>ėtų</w:t>
      </w:r>
      <w:r w:rsidR="000801EB" w:rsidRPr="0041363B">
        <w:rPr>
          <w:color w:val="000000"/>
          <w:lang w:val="lt-LT" w:eastAsia="lt-LT" w:bidi="lt-LT"/>
        </w:rPr>
        <w:t xml:space="preserve"> atitikti, nustatyti pagal tos teritorijos užstatymą. </w:t>
      </w:r>
      <w:r w:rsidR="00C859FA" w:rsidRPr="0041363B">
        <w:rPr>
          <w:color w:val="000000"/>
          <w:lang w:val="lt-LT" w:eastAsia="lt-LT" w:bidi="lt-LT"/>
        </w:rPr>
        <w:t xml:space="preserve">Priešingas situacijos vertinimas nebūtų suderinamas su bendruoju teisės principu </w:t>
      </w:r>
      <w:proofErr w:type="spellStart"/>
      <w:r w:rsidR="00C859FA" w:rsidRPr="0041363B">
        <w:rPr>
          <w:i/>
          <w:iCs/>
          <w:color w:val="000000"/>
          <w:lang w:val="lt-LT" w:eastAsia="lt-LT" w:bidi="lt-LT"/>
        </w:rPr>
        <w:t>lex</w:t>
      </w:r>
      <w:proofErr w:type="spellEnd"/>
      <w:r w:rsidR="00C859FA" w:rsidRPr="0041363B">
        <w:rPr>
          <w:i/>
          <w:iCs/>
          <w:color w:val="000000"/>
          <w:lang w:val="lt-LT" w:eastAsia="lt-LT" w:bidi="lt-LT"/>
        </w:rPr>
        <w:t xml:space="preserve"> </w:t>
      </w:r>
      <w:proofErr w:type="spellStart"/>
      <w:r w:rsidR="00C859FA" w:rsidRPr="0041363B">
        <w:rPr>
          <w:i/>
          <w:iCs/>
          <w:color w:val="000000"/>
          <w:lang w:val="lt-LT" w:eastAsia="lt-LT" w:bidi="lt-LT"/>
        </w:rPr>
        <w:t>retro</w:t>
      </w:r>
      <w:proofErr w:type="spellEnd"/>
      <w:r w:rsidR="00C859FA" w:rsidRPr="0041363B">
        <w:rPr>
          <w:i/>
          <w:iCs/>
          <w:color w:val="000000"/>
          <w:lang w:val="lt-LT" w:eastAsia="lt-LT" w:bidi="lt-LT"/>
        </w:rPr>
        <w:t xml:space="preserve"> </w:t>
      </w:r>
      <w:proofErr w:type="spellStart"/>
      <w:r w:rsidR="00C859FA" w:rsidRPr="0041363B">
        <w:rPr>
          <w:i/>
          <w:iCs/>
          <w:color w:val="000000"/>
          <w:lang w:val="lt-LT" w:eastAsia="lt-LT" w:bidi="lt-LT"/>
        </w:rPr>
        <w:t>non</w:t>
      </w:r>
      <w:proofErr w:type="spellEnd"/>
      <w:r w:rsidR="00C859FA" w:rsidRPr="0041363B">
        <w:rPr>
          <w:i/>
          <w:iCs/>
          <w:color w:val="000000"/>
          <w:lang w:val="lt-LT" w:eastAsia="lt-LT" w:bidi="lt-LT"/>
        </w:rPr>
        <w:t xml:space="preserve"> </w:t>
      </w:r>
      <w:proofErr w:type="spellStart"/>
      <w:r w:rsidR="00C859FA" w:rsidRPr="0041363B">
        <w:rPr>
          <w:i/>
          <w:iCs/>
          <w:color w:val="000000"/>
          <w:lang w:val="lt-LT" w:eastAsia="lt-LT" w:bidi="lt-LT"/>
        </w:rPr>
        <w:t>agit</w:t>
      </w:r>
      <w:proofErr w:type="spellEnd"/>
      <w:r w:rsidR="00C859FA" w:rsidRPr="0041363B">
        <w:rPr>
          <w:color w:val="000000"/>
          <w:lang w:val="lt-LT" w:eastAsia="lt-LT" w:bidi="lt-LT"/>
        </w:rPr>
        <w:t xml:space="preserve"> (įstatymas atgal negalioja), pagal kurį teisės aktų galia yra nukreipta į ateitį.</w:t>
      </w:r>
      <w:r w:rsidR="00220B76" w:rsidRPr="0041363B">
        <w:rPr>
          <w:color w:val="000000"/>
          <w:lang w:val="lt-LT" w:eastAsia="lt-LT" w:bidi="lt-LT"/>
        </w:rPr>
        <w:t xml:space="preserve"> </w:t>
      </w:r>
      <w:r w:rsidR="000801EB" w:rsidRPr="0041363B">
        <w:rPr>
          <w:color w:val="000000"/>
          <w:lang w:val="lt-LT" w:eastAsia="lt-LT" w:bidi="lt-LT"/>
        </w:rPr>
        <w:t>Todėl šių aplinkybių nulemti objektyvūs skirtumai, lemiantys reguliuojamų visuomeninių santykių ypatumus, suponuoja poreikį, siekiant VK teisinio reguliavimo įtvirtinimu įstatymų leidėjo numatytų tikslų, reglamentuoti diferencijuotas MD VK nustatymo taisykles.</w:t>
      </w:r>
    </w:p>
    <w:p w14:paraId="0312B6F9" w14:textId="1157B9D8" w:rsidR="000801EB" w:rsidRPr="0041363B" w:rsidRDefault="00471079" w:rsidP="006056DF">
      <w:pPr>
        <w:pStyle w:val="Sraopastraipa"/>
        <w:numPr>
          <w:ilvl w:val="0"/>
          <w:numId w:val="2"/>
        </w:numPr>
        <w:tabs>
          <w:tab w:val="left" w:pos="1276"/>
        </w:tabs>
        <w:ind w:left="0" w:firstLine="709"/>
        <w:jc w:val="both"/>
        <w:rPr>
          <w:color w:val="000000"/>
          <w:lang w:val="lt-LT" w:eastAsia="lt-LT" w:bidi="lt-LT"/>
        </w:rPr>
      </w:pPr>
      <w:r w:rsidRPr="0041363B">
        <w:rPr>
          <w:color w:val="000000"/>
          <w:lang w:val="lt-LT" w:eastAsia="lt-LT" w:bidi="lt-LT"/>
        </w:rPr>
        <w:t>Kaip byloje paaiškino atsakovas,</w:t>
      </w:r>
      <w:r w:rsidR="0001764E" w:rsidRPr="0041363B">
        <w:rPr>
          <w:color w:val="000000"/>
          <w:lang w:val="lt-LT" w:eastAsia="lt-LT" w:bidi="lt-LT"/>
        </w:rPr>
        <w:t xml:space="preserve"> iki </w:t>
      </w:r>
      <w:r w:rsidR="002540CE" w:rsidRPr="0041363B">
        <w:rPr>
          <w:color w:val="000000"/>
          <w:lang w:val="lt-LT" w:eastAsia="lt-LT" w:bidi="lt-LT"/>
        </w:rPr>
        <w:t xml:space="preserve">2006 m. gruodžio 1 d. </w:t>
      </w:r>
      <w:r w:rsidR="00AA7610" w:rsidRPr="0041363B">
        <w:rPr>
          <w:color w:val="000000"/>
          <w:lang w:val="lt-LT" w:eastAsia="lt-LT" w:bidi="lt-LT"/>
        </w:rPr>
        <w:t xml:space="preserve">baigti statyti MDV bei teritorija, esanti po 200 metrų į abi puses nuo šio MDV, priskiriami 1 vietovės klasei iš esmės ne pagal statybos pabaigos metus, bet įvertinus jų pavojingumo ir rizikos laipsnį būtent pagal </w:t>
      </w:r>
      <w:r w:rsidR="001E253F" w:rsidRPr="0041363B">
        <w:rPr>
          <w:color w:val="000000"/>
          <w:lang w:val="lt-LT" w:eastAsia="lt-LT" w:bidi="lt-LT"/>
        </w:rPr>
        <w:t xml:space="preserve">tuo metu galiojusius teisės aktus taikytus </w:t>
      </w:r>
      <w:r w:rsidR="00AA7610" w:rsidRPr="0041363B">
        <w:rPr>
          <w:color w:val="000000"/>
          <w:lang w:val="lt-LT" w:eastAsia="lt-LT" w:bidi="lt-LT"/>
        </w:rPr>
        <w:t xml:space="preserve">tokių MD techninius parametrus, </w:t>
      </w:r>
      <w:r w:rsidR="00D148AD" w:rsidRPr="0041363B">
        <w:rPr>
          <w:color w:val="000000"/>
          <w:lang w:val="lt-LT" w:eastAsia="lt-LT" w:bidi="lt-LT"/>
        </w:rPr>
        <w:t xml:space="preserve">tiesiogiai </w:t>
      </w:r>
      <w:r w:rsidR="00AA7610" w:rsidRPr="0041363B">
        <w:rPr>
          <w:color w:val="000000"/>
          <w:lang w:val="lt-LT" w:eastAsia="lt-LT" w:bidi="lt-LT"/>
        </w:rPr>
        <w:t>lemiančius dujotiekio patikimumą ir saugą</w:t>
      </w:r>
      <w:r w:rsidR="00B344AE" w:rsidRPr="0041363B">
        <w:rPr>
          <w:color w:val="000000"/>
          <w:lang w:val="lt-LT" w:eastAsia="lt-LT" w:bidi="lt-LT"/>
        </w:rPr>
        <w:t xml:space="preserve"> (pvz., maksimalų atstumą tarp uždarymo įtaisų, kuris iki įsigaliojant 2001 m. Taisyklėms buvo reglamentuojamas Statybos normose ir taisyklėse </w:t>
      </w:r>
      <w:proofErr w:type="spellStart"/>
      <w:r w:rsidR="00B344AE" w:rsidRPr="0041363B">
        <w:rPr>
          <w:color w:val="000000"/>
          <w:lang w:val="lt-LT" w:eastAsia="lt-LT" w:bidi="lt-LT"/>
        </w:rPr>
        <w:t>SniP</w:t>
      </w:r>
      <w:proofErr w:type="spellEnd"/>
      <w:r w:rsidR="00B344AE" w:rsidRPr="0041363B">
        <w:rPr>
          <w:color w:val="000000"/>
          <w:lang w:val="lt-LT" w:eastAsia="lt-LT" w:bidi="lt-LT"/>
        </w:rPr>
        <w:t xml:space="preserve"> 2.05.06-85 „Magistraliniai vamzdynai“ ir buvo 30 km)</w:t>
      </w:r>
      <w:r w:rsidR="00D148AD" w:rsidRPr="0041363B">
        <w:rPr>
          <w:color w:val="000000"/>
          <w:lang w:val="lt-LT" w:eastAsia="lt-LT" w:bidi="lt-LT"/>
        </w:rPr>
        <w:t xml:space="preserve">, </w:t>
      </w:r>
      <w:r w:rsidR="009524A2" w:rsidRPr="0041363B">
        <w:rPr>
          <w:color w:val="000000"/>
          <w:lang w:val="lt-LT" w:eastAsia="lt-LT" w:bidi="lt-LT"/>
        </w:rPr>
        <w:t xml:space="preserve">kaip labiausiai atitinkančius būtent 1 VK taikomus MD techninius parametrus, </w:t>
      </w:r>
      <w:r w:rsidR="00D148AD" w:rsidRPr="0041363B">
        <w:rPr>
          <w:color w:val="000000"/>
          <w:lang w:val="lt-LT" w:eastAsia="lt-LT" w:bidi="lt-LT"/>
        </w:rPr>
        <w:t>taip pat atsižvelgus į nuo nurodytos datos</w:t>
      </w:r>
      <w:r w:rsidR="001E253F" w:rsidRPr="0041363B">
        <w:rPr>
          <w:color w:val="000000"/>
          <w:lang w:val="lt-LT" w:eastAsia="lt-LT" w:bidi="lt-LT"/>
        </w:rPr>
        <w:t xml:space="preserve"> </w:t>
      </w:r>
      <w:r w:rsidR="0004439A" w:rsidRPr="0041363B">
        <w:rPr>
          <w:color w:val="000000"/>
          <w:lang w:val="lt-LT" w:eastAsia="lt-LT" w:bidi="lt-LT"/>
        </w:rPr>
        <w:t xml:space="preserve">(t. y. 2006 m. gruodžio 1 d.) </w:t>
      </w:r>
      <w:r w:rsidR="001E253F" w:rsidRPr="0041363B">
        <w:rPr>
          <w:color w:val="000000"/>
          <w:lang w:val="lt-LT" w:eastAsia="lt-LT" w:bidi="lt-LT"/>
        </w:rPr>
        <w:t>įsigaliojusiais teisinio reguliavimo pakeitimais įtvirtintą pareigą vadovautis VK teisiniu reguliavimu projektuojant ir statant visus statinius 200 metrų atstumu nuo veikiančių magistralinių dujotiekių. Taigi, š</w:t>
      </w:r>
      <w:r w:rsidR="000801EB" w:rsidRPr="0041363B">
        <w:rPr>
          <w:color w:val="000000"/>
          <w:lang w:val="lt-LT" w:eastAsia="lt-LT" w:bidi="lt-LT"/>
        </w:rPr>
        <w:t>i diferencijuota MD VK nustatymo tvarka grindžiama objektyvaus pobūdžio aplinkybėmis, kai atitinkamų taisyklių taikymą lemia tai, ar MDV buvo baigtas statyti iki aktualių VK teisinio reguliavimo nuostatų,</w:t>
      </w:r>
      <w:r w:rsidR="000801EB" w:rsidRPr="0041363B">
        <w:rPr>
          <w:i/>
          <w:iCs/>
          <w:color w:val="000000"/>
          <w:lang w:val="lt-LT" w:eastAsia="lt-LT" w:bidi="lt-LT"/>
        </w:rPr>
        <w:t xml:space="preserve"> </w:t>
      </w:r>
      <w:proofErr w:type="spellStart"/>
      <w:r w:rsidR="000801EB" w:rsidRPr="0041363B">
        <w:rPr>
          <w:i/>
          <w:iCs/>
          <w:color w:val="000000"/>
          <w:lang w:val="lt-LT" w:eastAsia="lt-LT" w:bidi="lt-LT"/>
        </w:rPr>
        <w:t>inter</w:t>
      </w:r>
      <w:proofErr w:type="spellEnd"/>
      <w:r w:rsidR="000801EB" w:rsidRPr="0041363B">
        <w:rPr>
          <w:i/>
          <w:iCs/>
          <w:color w:val="000000"/>
          <w:lang w:val="lt-LT" w:eastAsia="lt-LT" w:bidi="lt-LT"/>
        </w:rPr>
        <w:t xml:space="preserve"> alia </w:t>
      </w:r>
      <w:r w:rsidR="000801EB" w:rsidRPr="0041363B">
        <w:rPr>
          <w:color w:val="000000"/>
          <w:lang w:val="lt-LT" w:eastAsia="lt-LT" w:bidi="lt-LT"/>
        </w:rPr>
        <w:t xml:space="preserve">susijusių su </w:t>
      </w:r>
      <w:r w:rsidR="002A2674" w:rsidRPr="0041363B">
        <w:rPr>
          <w:color w:val="000000"/>
          <w:lang w:val="lt-LT" w:eastAsia="lt-LT" w:bidi="lt-LT"/>
        </w:rPr>
        <w:t>MD techniniais parametrais</w:t>
      </w:r>
      <w:r w:rsidR="002276F2" w:rsidRPr="0041363B">
        <w:rPr>
          <w:color w:val="000000"/>
          <w:lang w:val="lt-LT" w:eastAsia="lt-LT" w:bidi="lt-LT"/>
        </w:rPr>
        <w:t xml:space="preserve"> (be kita ko, saugos)</w:t>
      </w:r>
      <w:r w:rsidR="002A2674" w:rsidRPr="0041363B">
        <w:rPr>
          <w:color w:val="000000"/>
          <w:lang w:val="lt-LT" w:eastAsia="lt-LT" w:bidi="lt-LT"/>
        </w:rPr>
        <w:t xml:space="preserve"> ir </w:t>
      </w:r>
      <w:r w:rsidR="000801EB" w:rsidRPr="0041363B">
        <w:rPr>
          <w:color w:val="000000"/>
          <w:lang w:val="lt-LT" w:eastAsia="lt-LT" w:bidi="lt-LT"/>
        </w:rPr>
        <w:t>prievole laikytis VK reglamentavimo projektuojant ir statant visus statinius 200 metrų atstumu nuo MD, įsigaliojimo.</w:t>
      </w:r>
      <w:r w:rsidR="00AF12CF" w:rsidRPr="0041363B">
        <w:rPr>
          <w:color w:val="000000"/>
          <w:lang w:val="lt-LT" w:eastAsia="lt-LT" w:bidi="lt-LT"/>
        </w:rPr>
        <w:t xml:space="preserve"> Kitaip tariant, šį skirtingą teisinį reguliavimą lemia objektyvūs teisinės padėties skirtumai, egzistuojantys tarp objektų, kuriems jis taikomas, todėl toks teisinių santykių reglamentavimas pats savaime nepažeidžia lygiateisiškumo principo.</w:t>
      </w:r>
    </w:p>
    <w:p w14:paraId="2CC804AF" w14:textId="7F1F6CAB" w:rsidR="00545EE6" w:rsidRPr="0041363B" w:rsidRDefault="00625499" w:rsidP="00193DA7">
      <w:pPr>
        <w:pStyle w:val="Sraopastraipa"/>
        <w:numPr>
          <w:ilvl w:val="0"/>
          <w:numId w:val="2"/>
        </w:numPr>
        <w:tabs>
          <w:tab w:val="left" w:pos="1276"/>
        </w:tabs>
        <w:ind w:left="0" w:firstLine="709"/>
        <w:jc w:val="both"/>
        <w:rPr>
          <w:color w:val="000000"/>
          <w:lang w:val="lt-LT" w:eastAsia="lt-LT" w:bidi="lt-LT"/>
        </w:rPr>
      </w:pPr>
      <w:r w:rsidRPr="0041363B">
        <w:rPr>
          <w:color w:val="000000"/>
          <w:lang w:val="lt-LT" w:eastAsia="lt-LT" w:bidi="lt-LT"/>
        </w:rPr>
        <w:t>P</w:t>
      </w:r>
      <w:r w:rsidR="003C50B7" w:rsidRPr="0041363B">
        <w:rPr>
          <w:color w:val="000000"/>
          <w:lang w:val="lt-LT" w:eastAsia="lt-LT" w:bidi="lt-LT"/>
        </w:rPr>
        <w:t>areiškėjos nurodomos pasekmės, kuriomis grindžiamos jos dėstomos abejonės dėl kvestionuojamos Taisyklių 14 punkto nuostatos teisėtumo, teigiant, jog ši</w:t>
      </w:r>
      <w:r w:rsidR="001E34AD" w:rsidRPr="0041363B">
        <w:rPr>
          <w:color w:val="000000"/>
          <w:lang w:val="lt-LT" w:eastAsia="lt-LT" w:bidi="lt-LT"/>
        </w:rPr>
        <w:t>a</w:t>
      </w:r>
      <w:r w:rsidR="003C50B7" w:rsidRPr="0041363B">
        <w:rPr>
          <w:color w:val="000000"/>
          <w:lang w:val="lt-LT" w:eastAsia="lt-LT" w:bidi="lt-LT"/>
        </w:rPr>
        <w:t xml:space="preserve"> nuostata </w:t>
      </w:r>
      <w:r w:rsidR="001E34AD" w:rsidRPr="0041363B">
        <w:rPr>
          <w:color w:val="000000"/>
          <w:lang w:val="lt-LT" w:eastAsia="lt-LT" w:bidi="lt-LT"/>
        </w:rPr>
        <w:t>nepagrįstai suvaržomos gyventojų</w:t>
      </w:r>
      <w:r w:rsidR="00B751A7">
        <w:rPr>
          <w:color w:val="000000"/>
          <w:lang w:val="lt-LT" w:eastAsia="lt-LT" w:bidi="lt-LT"/>
        </w:rPr>
        <w:t xml:space="preserve"> teisės </w:t>
      </w:r>
      <w:r w:rsidR="001E34AD" w:rsidRPr="0041363B">
        <w:rPr>
          <w:color w:val="000000"/>
          <w:lang w:val="lt-LT" w:eastAsia="lt-LT" w:bidi="lt-LT"/>
        </w:rPr>
        <w:t>dėl saugių gyvenimo ir veiklos sąlygų užtikrinimo</w:t>
      </w:r>
      <w:r w:rsidR="00B751A7">
        <w:rPr>
          <w:color w:val="000000"/>
          <w:lang w:val="lt-LT" w:eastAsia="lt-LT" w:bidi="lt-LT"/>
        </w:rPr>
        <w:t xml:space="preserve"> teritorijose greta</w:t>
      </w:r>
      <w:r w:rsidR="00B751A7" w:rsidRPr="0041363B">
        <w:rPr>
          <w:color w:val="000000"/>
          <w:lang w:val="lt-LT" w:eastAsia="lt-LT" w:bidi="lt-LT"/>
        </w:rPr>
        <w:t xml:space="preserve"> iki 2006 m. gruodžio 1 d. baigtų statyti MDV</w:t>
      </w:r>
      <w:r w:rsidR="001E34AD" w:rsidRPr="0041363B">
        <w:rPr>
          <w:color w:val="000000"/>
          <w:lang w:val="lt-LT" w:eastAsia="lt-LT" w:bidi="lt-LT"/>
        </w:rPr>
        <w:t xml:space="preserve">, kadangi </w:t>
      </w:r>
      <w:r w:rsidR="003C50B7" w:rsidRPr="0041363B">
        <w:rPr>
          <w:color w:val="000000"/>
          <w:lang w:val="lt-LT" w:eastAsia="lt-LT" w:bidi="lt-LT"/>
        </w:rPr>
        <w:t>sudaro</w:t>
      </w:r>
      <w:r w:rsidR="001E34AD" w:rsidRPr="0041363B">
        <w:rPr>
          <w:color w:val="000000"/>
          <w:lang w:val="lt-LT" w:eastAsia="lt-LT" w:bidi="lt-LT"/>
        </w:rPr>
        <w:t>mos</w:t>
      </w:r>
      <w:r w:rsidR="003C50B7" w:rsidRPr="0041363B">
        <w:rPr>
          <w:color w:val="000000"/>
          <w:lang w:val="lt-LT" w:eastAsia="lt-LT" w:bidi="lt-LT"/>
        </w:rPr>
        <w:t xml:space="preserve"> prielaid</w:t>
      </w:r>
      <w:r w:rsidR="001E34AD" w:rsidRPr="0041363B">
        <w:rPr>
          <w:color w:val="000000"/>
          <w:lang w:val="lt-LT" w:eastAsia="lt-LT" w:bidi="lt-LT"/>
        </w:rPr>
        <w:t>o</w:t>
      </w:r>
      <w:r w:rsidR="003C50B7" w:rsidRPr="0041363B">
        <w:rPr>
          <w:color w:val="000000"/>
          <w:lang w:val="lt-LT" w:eastAsia="lt-LT" w:bidi="lt-LT"/>
        </w:rPr>
        <w:t>s atsirasti teritorijoms, kai 1</w:t>
      </w:r>
      <w:r w:rsidR="00B751A7">
        <w:rPr>
          <w:color w:val="000000"/>
          <w:lang w:val="lt-LT" w:eastAsia="lt-LT" w:bidi="lt-LT"/>
        </w:rPr>
        <w:t> </w:t>
      </w:r>
      <w:r w:rsidR="003C50B7" w:rsidRPr="0041363B">
        <w:rPr>
          <w:color w:val="000000"/>
          <w:lang w:val="lt-LT" w:eastAsia="lt-LT" w:bidi="lt-LT"/>
        </w:rPr>
        <w:t xml:space="preserve">VK nustatyti užstatymo normatyvai </w:t>
      </w:r>
      <w:r w:rsidR="003C50B7" w:rsidRPr="0041363B">
        <w:rPr>
          <w:i/>
          <w:iCs/>
          <w:color w:val="000000"/>
          <w:lang w:val="lt-LT" w:eastAsia="lt-LT" w:bidi="lt-LT"/>
        </w:rPr>
        <w:t>de facto</w:t>
      </w:r>
      <w:r w:rsidR="003C50B7" w:rsidRPr="0041363B">
        <w:rPr>
          <w:color w:val="000000"/>
          <w:lang w:val="lt-LT" w:eastAsia="lt-LT" w:bidi="lt-LT"/>
        </w:rPr>
        <w:t xml:space="preserve"> (faktiškai, iš tikrųjų) yra viršyti, kyla ne iš </w:t>
      </w:r>
      <w:r w:rsidR="001E34AD" w:rsidRPr="0041363B">
        <w:rPr>
          <w:color w:val="000000"/>
          <w:lang w:val="lt-LT" w:eastAsia="lt-LT" w:bidi="lt-LT"/>
        </w:rPr>
        <w:t xml:space="preserve">paties </w:t>
      </w:r>
      <w:r w:rsidR="003C50B7" w:rsidRPr="0041363B">
        <w:rPr>
          <w:color w:val="000000"/>
          <w:lang w:val="lt-LT" w:eastAsia="lt-LT" w:bidi="lt-LT"/>
        </w:rPr>
        <w:t xml:space="preserve">tiriamo teisinio reguliavimo, bet </w:t>
      </w:r>
      <w:r w:rsidR="009A618B" w:rsidRPr="0041363B">
        <w:rPr>
          <w:color w:val="000000"/>
          <w:lang w:val="lt-LT" w:eastAsia="lt-LT" w:bidi="lt-LT"/>
        </w:rPr>
        <w:t xml:space="preserve">dėl dar iki aktualių VK teisinio reguliavimo nuostatų priėmimo ir įsigaliojimo susiklosčiusios faktinės padėties, konkrečiai – iki 2006 m. gruodžio 1 d. baigtų statyti MDV techninių parametrų ir </w:t>
      </w:r>
      <w:r w:rsidR="0076015D" w:rsidRPr="0041363B">
        <w:rPr>
          <w:color w:val="000000"/>
          <w:lang w:val="lt-LT" w:eastAsia="lt-LT" w:bidi="lt-LT"/>
        </w:rPr>
        <w:t xml:space="preserve">iki tol susiklosčiusio </w:t>
      </w:r>
      <w:r w:rsidR="009A618B" w:rsidRPr="0041363B">
        <w:rPr>
          <w:color w:val="000000"/>
          <w:lang w:val="lt-LT" w:eastAsia="lt-LT" w:bidi="lt-LT"/>
        </w:rPr>
        <w:t>faktinio greta šių MDV esančių teritorijų užstatymo.</w:t>
      </w:r>
      <w:r w:rsidR="00545EE6" w:rsidRPr="0041363B">
        <w:rPr>
          <w:color w:val="000000"/>
          <w:lang w:val="lt-LT" w:eastAsia="lt-LT" w:bidi="lt-LT"/>
        </w:rPr>
        <w:t xml:space="preserve"> Išplėstinės teisėjų kolegijos vertinimu, tokiu atveju VK nustatymas </w:t>
      </w:r>
      <w:r w:rsidR="00A5672A" w:rsidRPr="0041363B">
        <w:rPr>
          <w:color w:val="000000"/>
          <w:lang w:val="lt-LT" w:eastAsia="lt-LT" w:bidi="lt-LT"/>
        </w:rPr>
        <w:t xml:space="preserve">vien </w:t>
      </w:r>
      <w:r w:rsidR="00545EE6" w:rsidRPr="0041363B">
        <w:rPr>
          <w:color w:val="000000"/>
          <w:lang w:val="lt-LT" w:eastAsia="lt-LT" w:bidi="lt-LT"/>
        </w:rPr>
        <w:t>pagal faktinį greta šio MDV esančios teritorijos užstatymą</w:t>
      </w:r>
      <w:r w:rsidR="00A5672A" w:rsidRPr="0041363B">
        <w:rPr>
          <w:color w:val="000000"/>
          <w:lang w:val="lt-LT" w:eastAsia="lt-LT" w:bidi="lt-LT"/>
        </w:rPr>
        <w:t xml:space="preserve">, neatsižvelgiant į </w:t>
      </w:r>
      <w:r w:rsidR="00CE249C" w:rsidRPr="0041363B">
        <w:rPr>
          <w:color w:val="000000"/>
          <w:lang w:val="lt-LT" w:eastAsia="lt-LT" w:bidi="lt-LT"/>
        </w:rPr>
        <w:t>MD</w:t>
      </w:r>
      <w:r w:rsidR="00A5672A" w:rsidRPr="0041363B">
        <w:rPr>
          <w:color w:val="000000"/>
          <w:lang w:val="lt-LT" w:eastAsia="lt-LT" w:bidi="lt-LT"/>
        </w:rPr>
        <w:t xml:space="preserve"> techninius parametrus,</w:t>
      </w:r>
      <w:r w:rsidR="00545EE6" w:rsidRPr="0041363B">
        <w:rPr>
          <w:color w:val="000000"/>
          <w:lang w:val="lt-LT" w:eastAsia="lt-LT" w:bidi="lt-LT"/>
        </w:rPr>
        <w:t xml:space="preserve"> ne tik galėtų suponuoti situacijas, kai jau nutiesto MDV faktiniai techniniai parametrai neatitiktų tokiai VK taikomų MD techninių parametrų, bet ir sudarytų prielaidas </w:t>
      </w:r>
      <w:r w:rsidR="000C0799" w:rsidRPr="0041363B">
        <w:rPr>
          <w:color w:val="000000"/>
          <w:lang w:val="lt-LT" w:eastAsia="lt-LT" w:bidi="lt-LT"/>
        </w:rPr>
        <w:t xml:space="preserve">tam tikrais atvejais </w:t>
      </w:r>
      <w:r w:rsidR="00545EE6" w:rsidRPr="0041363B">
        <w:rPr>
          <w:color w:val="000000"/>
          <w:lang w:val="lt-LT" w:eastAsia="lt-LT" w:bidi="lt-LT"/>
        </w:rPr>
        <w:t xml:space="preserve">dar labiau padidinti šių greta potencialiai pavojingų objektų esančių teritorijų užstatymą, taigi </w:t>
      </w:r>
      <w:r w:rsidR="000401C6">
        <w:rPr>
          <w:color w:val="000000"/>
          <w:lang w:val="lt-LT" w:eastAsia="lt-LT" w:bidi="lt-LT"/>
        </w:rPr>
        <w:t xml:space="preserve">– </w:t>
      </w:r>
      <w:r w:rsidR="00545EE6" w:rsidRPr="0041363B">
        <w:rPr>
          <w:color w:val="000000"/>
          <w:lang w:val="lt-LT" w:eastAsia="lt-LT" w:bidi="lt-LT"/>
        </w:rPr>
        <w:t>ir</w:t>
      </w:r>
      <w:r w:rsidR="000401C6">
        <w:rPr>
          <w:color w:val="000000"/>
          <w:lang w:val="lt-LT" w:eastAsia="lt-LT" w:bidi="lt-LT"/>
        </w:rPr>
        <w:t xml:space="preserve"> </w:t>
      </w:r>
      <w:r w:rsidR="00545EE6" w:rsidRPr="0041363B">
        <w:rPr>
          <w:color w:val="000000"/>
          <w:lang w:val="lt-LT" w:eastAsia="lt-LT" w:bidi="lt-LT"/>
        </w:rPr>
        <w:t xml:space="preserve">žmonių skaičių jose, dėl ko grėsmė žmonių saugai tokiose teritorijose </w:t>
      </w:r>
      <w:r w:rsidR="00D60A7A" w:rsidRPr="0041363B">
        <w:rPr>
          <w:color w:val="000000"/>
          <w:lang w:val="lt-LT" w:eastAsia="lt-LT" w:bidi="lt-LT"/>
        </w:rPr>
        <w:t>tik</w:t>
      </w:r>
      <w:r w:rsidR="00545EE6" w:rsidRPr="0041363B">
        <w:rPr>
          <w:color w:val="000000"/>
          <w:lang w:val="lt-LT" w:eastAsia="lt-LT" w:bidi="lt-LT"/>
        </w:rPr>
        <w:t xml:space="preserve"> padidėtų, todėl </w:t>
      </w:r>
      <w:r w:rsidR="00EF690F">
        <w:rPr>
          <w:color w:val="000000"/>
          <w:lang w:val="lt-LT" w:eastAsia="lt-LT" w:bidi="lt-LT"/>
        </w:rPr>
        <w:t xml:space="preserve">tai </w:t>
      </w:r>
      <w:r w:rsidR="00545EE6" w:rsidRPr="0041363B">
        <w:rPr>
          <w:color w:val="000000"/>
          <w:lang w:val="lt-LT" w:eastAsia="lt-LT" w:bidi="lt-LT"/>
        </w:rPr>
        <w:t xml:space="preserve">akivaizdžiai prieštarautų nurodytam įstatymų leidėjo siekiamam visuomeniškai reikšmingam tikslui – </w:t>
      </w:r>
      <w:r w:rsidR="00C54254" w:rsidRPr="0041363B">
        <w:rPr>
          <w:color w:val="000000"/>
          <w:lang w:val="lt-LT" w:eastAsia="lt-LT" w:bidi="lt-LT"/>
        </w:rPr>
        <w:t>potencialiai pavojingo objekto teritorijoje riboti žmonių skaičių ir taip išvengti potencialios žalos jų sveikatai bei gyvybei MDV avarijos atveju, siekiant užtikrinti šių konstitucinių vertybių apsaugą</w:t>
      </w:r>
      <w:r w:rsidR="00545EE6" w:rsidRPr="0041363B">
        <w:rPr>
          <w:color w:val="000000"/>
          <w:lang w:val="lt-LT" w:eastAsia="lt-LT" w:bidi="lt-LT"/>
        </w:rPr>
        <w:t>. Toki</w:t>
      </w:r>
      <w:r w:rsidR="00F9409C" w:rsidRPr="0041363B">
        <w:rPr>
          <w:color w:val="000000"/>
          <w:lang w:val="lt-LT" w:eastAsia="lt-LT" w:bidi="lt-LT"/>
        </w:rPr>
        <w:t>ais</w:t>
      </w:r>
      <w:r w:rsidR="00545EE6" w:rsidRPr="0041363B">
        <w:rPr>
          <w:color w:val="000000"/>
          <w:lang w:val="lt-LT" w:eastAsia="lt-LT" w:bidi="lt-LT"/>
        </w:rPr>
        <w:t xml:space="preserve"> atvej</w:t>
      </w:r>
      <w:r w:rsidR="00F9409C" w:rsidRPr="0041363B">
        <w:rPr>
          <w:color w:val="000000"/>
          <w:lang w:val="lt-LT" w:eastAsia="lt-LT" w:bidi="lt-LT"/>
        </w:rPr>
        <w:t>ais</w:t>
      </w:r>
      <w:r w:rsidR="00545EE6" w:rsidRPr="0041363B">
        <w:rPr>
          <w:color w:val="000000"/>
          <w:lang w:val="lt-LT" w:eastAsia="lt-LT" w:bidi="lt-LT"/>
        </w:rPr>
        <w:t xml:space="preserve"> būtent atsižvelgiant į baigtų statyti MD</w:t>
      </w:r>
      <w:r w:rsidR="002438E1" w:rsidRPr="0041363B">
        <w:rPr>
          <w:color w:val="000000"/>
          <w:lang w:val="lt-LT" w:eastAsia="lt-LT" w:bidi="lt-LT"/>
        </w:rPr>
        <w:t>V</w:t>
      </w:r>
      <w:r w:rsidR="00545EE6" w:rsidRPr="0041363B">
        <w:rPr>
          <w:color w:val="000000"/>
          <w:lang w:val="lt-LT" w:eastAsia="lt-LT" w:bidi="lt-LT"/>
        </w:rPr>
        <w:t xml:space="preserve"> techninius parametrus, nuo kurių tiesiogiai priklauso </w:t>
      </w:r>
      <w:r w:rsidR="002438E1" w:rsidRPr="0041363B">
        <w:rPr>
          <w:color w:val="000000"/>
          <w:lang w:val="lt-LT" w:eastAsia="lt-LT" w:bidi="lt-LT"/>
        </w:rPr>
        <w:t xml:space="preserve">jų </w:t>
      </w:r>
      <w:r w:rsidR="00545EE6" w:rsidRPr="0041363B">
        <w:rPr>
          <w:color w:val="000000"/>
          <w:lang w:val="lt-LT" w:eastAsia="lt-LT" w:bidi="lt-LT"/>
        </w:rPr>
        <w:t>pavojingumo ir rizikos laipsnis</w:t>
      </w:r>
      <w:r w:rsidR="002438E1" w:rsidRPr="0041363B">
        <w:rPr>
          <w:color w:val="000000"/>
          <w:lang w:val="lt-LT" w:eastAsia="lt-LT" w:bidi="lt-LT"/>
        </w:rPr>
        <w:t xml:space="preserve"> bei atitinkamai sauga gretimose teritorijose</w:t>
      </w:r>
      <w:r w:rsidR="00545EE6" w:rsidRPr="0041363B">
        <w:rPr>
          <w:color w:val="000000"/>
          <w:lang w:val="lt-LT" w:eastAsia="lt-LT" w:bidi="lt-LT"/>
        </w:rPr>
        <w:t xml:space="preserve">, yra prisidedama prie konstituciškai svarbaus siekio užtikrinti žmonių saugą </w:t>
      </w:r>
      <w:r w:rsidR="002438E1" w:rsidRPr="0041363B">
        <w:rPr>
          <w:color w:val="000000"/>
          <w:lang w:val="lt-LT" w:eastAsia="lt-LT" w:bidi="lt-LT"/>
        </w:rPr>
        <w:t>ši</w:t>
      </w:r>
      <w:r w:rsidR="00545EE6" w:rsidRPr="0041363B">
        <w:rPr>
          <w:color w:val="000000"/>
          <w:lang w:val="lt-LT" w:eastAsia="lt-LT" w:bidi="lt-LT"/>
        </w:rPr>
        <w:t>ose teritorijose</w:t>
      </w:r>
      <w:r w:rsidR="00D91EE7" w:rsidRPr="0041363B">
        <w:rPr>
          <w:color w:val="000000"/>
          <w:lang w:val="lt-LT" w:eastAsia="lt-LT" w:bidi="lt-LT"/>
        </w:rPr>
        <w:t xml:space="preserve">, </w:t>
      </w:r>
      <w:r w:rsidR="00193DA7" w:rsidRPr="0041363B">
        <w:rPr>
          <w:color w:val="000000"/>
          <w:lang w:val="lt-LT" w:eastAsia="lt-LT" w:bidi="lt-LT"/>
        </w:rPr>
        <w:t xml:space="preserve">ribojant žmonių skaičių jose – </w:t>
      </w:r>
      <w:r w:rsidR="00D91EE7" w:rsidRPr="0041363B">
        <w:rPr>
          <w:color w:val="000000"/>
          <w:lang w:val="lt-LT" w:eastAsia="lt-LT" w:bidi="lt-LT"/>
        </w:rPr>
        <w:t xml:space="preserve">pagal </w:t>
      </w:r>
      <w:r w:rsidR="00D91EE7" w:rsidRPr="0041363B">
        <w:rPr>
          <w:color w:val="000000"/>
          <w:lang w:val="lt-LT"/>
        </w:rPr>
        <w:t xml:space="preserve">Taisyklių 2 punktą jų III skyriaus antrojo ir trečiojo skirsnio, reglamentuojančių vietovės klases bei atstumus iki statinių ir kitų objektų, normos </w:t>
      </w:r>
      <w:proofErr w:type="spellStart"/>
      <w:r w:rsidR="00D91EE7" w:rsidRPr="0041363B">
        <w:rPr>
          <w:i/>
          <w:iCs/>
          <w:color w:val="000000"/>
          <w:lang w:val="lt-LT"/>
        </w:rPr>
        <w:t>inter</w:t>
      </w:r>
      <w:proofErr w:type="spellEnd"/>
      <w:r w:rsidR="00D91EE7" w:rsidRPr="0041363B">
        <w:rPr>
          <w:i/>
          <w:iCs/>
          <w:color w:val="000000"/>
          <w:lang w:val="lt-LT"/>
        </w:rPr>
        <w:t xml:space="preserve"> alia</w:t>
      </w:r>
      <w:r w:rsidR="00D91EE7" w:rsidRPr="0041363B">
        <w:rPr>
          <w:color w:val="000000"/>
          <w:lang w:val="lt-LT"/>
        </w:rPr>
        <w:t xml:space="preserve"> privalomos žemės sklypų, statinių ir įrenginių, patenkančių į vietovės klasių teritorijas ar mažiausių leistinų atstumų nuo (iki) magistralinio dujotiekio ribas, savininkams, valdytojams ir naudotojams bei kitiems juridiniams ir fiziniams asmenims, kurie dalyvauja planuojant nurodytas teritorijas, jose formuojant naujus ar pertvarkant esamus žemės sklypus, nustatant ar keičiant pagrindinę žemės naudojimo paskirtį ir (ar) žemės naudojimo būdą (būdus), projektuojant, naujai statant (įrengiant), rekonstruojant, </w:t>
      </w:r>
      <w:r w:rsidR="00D91EE7" w:rsidRPr="0041363B">
        <w:rPr>
          <w:color w:val="000000"/>
          <w:lang w:val="lt-LT"/>
        </w:rPr>
        <w:lastRenderedPageBreak/>
        <w:t xml:space="preserve">remontuojant ar griaunant bet kuriuos statinius ir (ar) įrenginius, keičiant statinių (jų dalių) paskirtį ir (ar) formuojant naujus nekilnojamojo turto kadastro objektus (pastatus ar patalpas). Savo ruožtu </w:t>
      </w:r>
      <w:r w:rsidR="00D91EE7" w:rsidRPr="0041363B">
        <w:rPr>
          <w:color w:val="000000"/>
          <w:lang w:val="lt-LT" w:eastAsia="lt-LT" w:bidi="lt-LT"/>
        </w:rPr>
        <w:t>i</w:t>
      </w:r>
      <w:r w:rsidR="00545EE6" w:rsidRPr="0041363B">
        <w:rPr>
          <w:color w:val="000000"/>
          <w:lang w:val="lt-LT" w:eastAsia="lt-LT" w:bidi="lt-LT"/>
        </w:rPr>
        <w:t xml:space="preserve">ki 2006 m. gruodžio 1 d. baigtų statyti MDV </w:t>
      </w:r>
      <w:r w:rsidR="00C06606" w:rsidRPr="0041363B">
        <w:rPr>
          <w:color w:val="000000"/>
          <w:lang w:val="lt-LT" w:eastAsia="lt-LT" w:bidi="lt-LT"/>
        </w:rPr>
        <w:t>be</w:t>
      </w:r>
      <w:r w:rsidR="00545EE6" w:rsidRPr="0041363B">
        <w:rPr>
          <w:color w:val="000000"/>
          <w:lang w:val="lt-LT" w:eastAsia="lt-LT" w:bidi="lt-LT"/>
        </w:rPr>
        <w:t>i greta jų esančių teritorijų priskyrimas aukštesnei VK pagal faktin</w:t>
      </w:r>
      <w:r w:rsidR="00D553D4">
        <w:rPr>
          <w:color w:val="000000"/>
          <w:lang w:val="lt-LT" w:eastAsia="lt-LT" w:bidi="lt-LT"/>
        </w:rPr>
        <w:t>į</w:t>
      </w:r>
      <w:r w:rsidR="00545EE6" w:rsidRPr="0041363B">
        <w:rPr>
          <w:color w:val="000000"/>
          <w:lang w:val="lt-LT" w:eastAsia="lt-LT" w:bidi="lt-LT"/>
        </w:rPr>
        <w:t xml:space="preserve"> šių teritorijų užstatymą</w:t>
      </w:r>
      <w:r w:rsidR="0006067D" w:rsidRPr="0041363B">
        <w:rPr>
          <w:color w:val="000000"/>
          <w:lang w:val="lt-LT" w:eastAsia="lt-LT" w:bidi="lt-LT"/>
        </w:rPr>
        <w:t>, neatsižvelgiant į tokių MDV techninius parametrus,</w:t>
      </w:r>
      <w:r w:rsidR="00545EE6" w:rsidRPr="0041363B">
        <w:rPr>
          <w:color w:val="000000"/>
          <w:lang w:val="lt-LT" w:eastAsia="lt-LT" w:bidi="lt-LT"/>
        </w:rPr>
        <w:t xml:space="preserve"> būtų tik formalus ir niekaip neprisidėtų prie minėto</w:t>
      </w:r>
      <w:r w:rsidR="00C54254" w:rsidRPr="0041363B">
        <w:rPr>
          <w:color w:val="000000"/>
          <w:lang w:val="lt-LT" w:eastAsia="lt-LT" w:bidi="lt-LT"/>
        </w:rPr>
        <w:t xml:space="preserve"> įstatymų leidėjo deklaruojamo tikslo</w:t>
      </w:r>
      <w:r w:rsidR="00545EE6" w:rsidRPr="0041363B">
        <w:rPr>
          <w:color w:val="000000"/>
          <w:lang w:val="lt-LT" w:eastAsia="lt-LT" w:bidi="lt-LT"/>
        </w:rPr>
        <w:t xml:space="preserve">, </w:t>
      </w:r>
      <w:r w:rsidR="00D931F9" w:rsidRPr="0041363B">
        <w:rPr>
          <w:color w:val="000000"/>
          <w:lang w:val="lt-LT" w:eastAsia="lt-LT" w:bidi="lt-LT"/>
        </w:rPr>
        <w:t>nes</w:t>
      </w:r>
      <w:r w:rsidR="00545EE6" w:rsidRPr="0041363B">
        <w:rPr>
          <w:color w:val="000000"/>
          <w:lang w:val="lt-LT" w:eastAsia="lt-LT" w:bidi="lt-LT"/>
        </w:rPr>
        <w:t xml:space="preserve"> dėl to jau nuti</w:t>
      </w:r>
      <w:r w:rsidR="00FF26C5">
        <w:rPr>
          <w:color w:val="000000"/>
          <w:lang w:val="lt-LT" w:eastAsia="lt-LT" w:bidi="lt-LT"/>
        </w:rPr>
        <w:t>e</w:t>
      </w:r>
      <w:r w:rsidR="00545EE6" w:rsidRPr="0041363B">
        <w:rPr>
          <w:color w:val="000000"/>
          <w:lang w:val="lt-LT" w:eastAsia="lt-LT" w:bidi="lt-LT"/>
        </w:rPr>
        <w:t>stų MD techniniai parametrai, tiesiogiai lemiantys šių potencialiai pavojingų objektų pavojingumo ir rizikos laipsnį, faktiškai nepasikeistų.</w:t>
      </w:r>
    </w:p>
    <w:p w14:paraId="15EB916B" w14:textId="1B5EC8E0" w:rsidR="00F76428" w:rsidRPr="0041363B" w:rsidRDefault="008665C6" w:rsidP="00533D95">
      <w:pPr>
        <w:pStyle w:val="Sraopastraipa"/>
        <w:numPr>
          <w:ilvl w:val="0"/>
          <w:numId w:val="2"/>
        </w:numPr>
        <w:tabs>
          <w:tab w:val="left" w:pos="1276"/>
        </w:tabs>
        <w:ind w:left="0" w:firstLine="709"/>
        <w:jc w:val="both"/>
        <w:rPr>
          <w:color w:val="000000"/>
          <w:lang w:val="lt-LT" w:eastAsia="lt-LT" w:bidi="lt-LT"/>
        </w:rPr>
      </w:pPr>
      <w:r w:rsidRPr="0041363B">
        <w:rPr>
          <w:color w:val="000000"/>
          <w:lang w:val="lt-LT" w:eastAsia="lt-LT" w:bidi="lt-LT"/>
        </w:rPr>
        <w:t xml:space="preserve">Taigi, pareiškėjos akcentuojamos aplinkybės, kad praktikoje dėl kvestionuojamo teisinio reguliavimo gali susidaryti situacijos, kai iki 2006 m. gruodžio 1 d. nutiestų MDV gretimose teritorijose faktinis užstatymas neatitinka 1 VK nustatytų reikalavimų, </w:t>
      </w:r>
      <w:r w:rsidR="00B15AF1" w:rsidRPr="0041363B">
        <w:rPr>
          <w:color w:val="000000"/>
          <w:lang w:val="lt-LT" w:eastAsia="lt-LT" w:bidi="lt-LT"/>
        </w:rPr>
        <w:t xml:space="preserve">savaime </w:t>
      </w:r>
      <w:r w:rsidRPr="0041363B">
        <w:rPr>
          <w:color w:val="000000"/>
          <w:lang w:val="lt-LT" w:eastAsia="lt-LT" w:bidi="lt-LT"/>
        </w:rPr>
        <w:t>nesudaro pagrindo spręsti, kad šiuo teisiniu reguliavimu yra pažeidžiamas asmenų lygiateisiškumo</w:t>
      </w:r>
      <w:r w:rsidR="00E467F4" w:rsidRPr="0041363B">
        <w:rPr>
          <w:color w:val="000000"/>
          <w:lang w:val="lt-LT" w:eastAsia="lt-LT" w:bidi="lt-LT"/>
        </w:rPr>
        <w:t>, teisingumo a</w:t>
      </w:r>
      <w:r w:rsidRPr="0041363B">
        <w:rPr>
          <w:color w:val="000000"/>
          <w:lang w:val="lt-LT" w:eastAsia="lt-LT" w:bidi="lt-LT"/>
        </w:rPr>
        <w:t>r proporcingumo principas dėl galbūt neužtikrinamos vienodos saugos tokiose teritorijose gyvenantiems asmenims, lyginant su vėliau baigtų statyti, dar tik planuojamų ir (ar) projektuojamų MDV teritorijų gyventojais.</w:t>
      </w:r>
      <w:r w:rsidR="00F24D41" w:rsidRPr="0041363B">
        <w:rPr>
          <w:color w:val="000000"/>
          <w:lang w:val="lt-LT" w:eastAsia="lt-LT" w:bidi="lt-LT"/>
        </w:rPr>
        <w:t xml:space="preserve"> </w:t>
      </w:r>
      <w:r w:rsidR="00361647" w:rsidRPr="0041363B">
        <w:rPr>
          <w:color w:val="000000"/>
          <w:lang w:val="lt-LT" w:eastAsia="lt-LT" w:bidi="lt-LT"/>
        </w:rPr>
        <w:t xml:space="preserve">Be to, šioje byloje pagal abstraktų pareiškimą </w:t>
      </w:r>
      <w:r w:rsidR="00361647" w:rsidRPr="0041363B">
        <w:rPr>
          <w:color w:val="000000"/>
          <w:lang w:val="lt-LT" w:bidi="lt-LT"/>
        </w:rPr>
        <w:t>tiriant norminio administracinio akto teisėtumą nėra sprendžiamas pažeistų subjektinių teisių gynimo klausimas, o tik siekiama išsiaiškinti, ar norminis administracinis aktas neprieštarauja įstatymui ar Vyriausybės norminiam aktui. Savo ruožtu p</w:t>
      </w:r>
      <w:r w:rsidR="00F76428" w:rsidRPr="0041363B">
        <w:rPr>
          <w:color w:val="000000"/>
          <w:lang w:val="lt-LT" w:eastAsia="lt-LT" w:bidi="lt-LT"/>
        </w:rPr>
        <w:t>areiškėja nepateikė jokių objektyviais duomenimis pagrįstų argumentų, kurie leistų spręsti, kad iki 2006 m. gruodžio 1 d. baigti statyti MDV ir greta jų esančios teritorijos, atsižvelgiant į magistralinio dujotiekio vamzdyno pavojingumo ir rizikos laipsnį, kurį pirmiausia lemia būtent techniniai tokių MDV parametrai, nepagrįstai priskiriami 1 VK ir (ar) techniniu požiūriu gali būti priskirti aukštesnei VK, nepaneigiant teisės aktų leidėjo siekiamo tikslo užtikrinti asmenų saugą tokiose potencialiai pavojingų objektų teritorijose, ribojant jų skaičių ir taip išvengiant potencialios žalos jų sveikatai bei gyvybei MDV avarijos atveju</w:t>
      </w:r>
      <w:r w:rsidR="003B4749" w:rsidRPr="0041363B">
        <w:rPr>
          <w:color w:val="000000"/>
          <w:lang w:val="lt-LT" w:eastAsia="lt-LT" w:bidi="lt-LT"/>
        </w:rPr>
        <w:t>,</w:t>
      </w:r>
      <w:r w:rsidR="00533D95" w:rsidRPr="0041363B">
        <w:rPr>
          <w:color w:val="000000"/>
          <w:lang w:val="lt-LT" w:eastAsia="lt-LT" w:bidi="lt-LT"/>
        </w:rPr>
        <w:t xml:space="preserve"> </w:t>
      </w:r>
      <w:r w:rsidR="003B4749" w:rsidRPr="0041363B">
        <w:rPr>
          <w:color w:val="000000"/>
          <w:lang w:val="lt-LT" w:eastAsia="lt-LT" w:bidi="lt-LT"/>
        </w:rPr>
        <w:t>ir šiuo (technini</w:t>
      </w:r>
      <w:r w:rsidR="00533D95" w:rsidRPr="0041363B">
        <w:rPr>
          <w:color w:val="000000"/>
          <w:lang w:val="lt-LT" w:eastAsia="lt-LT" w:bidi="lt-LT"/>
        </w:rPr>
        <w:t>u</w:t>
      </w:r>
      <w:r w:rsidR="003B4749" w:rsidRPr="0041363B">
        <w:rPr>
          <w:color w:val="000000"/>
          <w:lang w:val="lt-LT" w:eastAsia="lt-LT" w:bidi="lt-LT"/>
        </w:rPr>
        <w:t xml:space="preserve">) aspektu pareiškėja prašomos ištirti Taisyklių 14 punkto nuostatos </w:t>
      </w:r>
      <w:r w:rsidR="009C1A32">
        <w:rPr>
          <w:color w:val="000000"/>
          <w:lang w:val="lt-LT" w:eastAsia="lt-LT" w:bidi="lt-LT"/>
        </w:rPr>
        <w:t xml:space="preserve">teisėtumo </w:t>
      </w:r>
      <w:r w:rsidR="003B4749" w:rsidRPr="0041363B">
        <w:rPr>
          <w:color w:val="000000"/>
          <w:lang w:val="lt-LT" w:eastAsia="lt-LT" w:bidi="lt-LT"/>
        </w:rPr>
        <w:t>iš esmės nekvestionuoja.</w:t>
      </w:r>
      <w:r w:rsidR="00F76428" w:rsidRPr="0041363B">
        <w:rPr>
          <w:color w:val="000000"/>
          <w:lang w:val="lt-LT" w:eastAsia="lt-LT" w:bidi="lt-LT"/>
        </w:rPr>
        <w:t xml:space="preserve"> Išplėstinė teisėjų kolegija taip pat nenustatė, kad, be kita ko, objektyviais techniniais MD parametrais grindžiamas kvestionuojamas teisinis reguliavimas būtų nepagrįstas specialiųjų žinių</w:t>
      </w:r>
      <w:r w:rsidR="00F24D41" w:rsidRPr="0041363B">
        <w:rPr>
          <w:color w:val="000000"/>
          <w:lang w:val="lt-LT" w:eastAsia="lt-LT" w:bidi="lt-LT"/>
        </w:rPr>
        <w:t xml:space="preserve"> taikymo ir (ar) profesinės kompetencijos</w:t>
      </w:r>
      <w:r w:rsidR="00F76428" w:rsidRPr="0041363B">
        <w:rPr>
          <w:color w:val="000000"/>
          <w:lang w:val="lt-LT" w:eastAsia="lt-LT" w:bidi="lt-LT"/>
        </w:rPr>
        <w:t xml:space="preserve"> prasme, o pareiškėja, prašydama ištirti nurodytą Taisyklių 14 punkto nuostatą, neišdėstė jokių kitų teisinių argumentų, dėl kurių kiltų abejonės iki 2006 m. gruodžio 1 d. baigtų statyti MDV ir greta jų esančių teritorijų priskyrimo 1 VK būtinumu, tinkamumu bei pagrįstumu.</w:t>
      </w:r>
    </w:p>
    <w:p w14:paraId="39DC61C9" w14:textId="04355001" w:rsidR="001E02AA" w:rsidRPr="0041363B" w:rsidRDefault="001E02AA" w:rsidP="001E02AA">
      <w:pPr>
        <w:pStyle w:val="Sraopastraipa"/>
        <w:numPr>
          <w:ilvl w:val="0"/>
          <w:numId w:val="2"/>
        </w:numPr>
        <w:tabs>
          <w:tab w:val="left" w:pos="1276"/>
        </w:tabs>
        <w:ind w:left="0" w:firstLine="709"/>
        <w:jc w:val="both"/>
        <w:rPr>
          <w:color w:val="000000"/>
          <w:lang w:val="lt-LT" w:eastAsia="lt-LT" w:bidi="lt-LT"/>
        </w:rPr>
      </w:pPr>
      <w:r w:rsidRPr="0041363B">
        <w:rPr>
          <w:color w:val="000000"/>
          <w:lang w:val="lt-LT" w:eastAsia="lt-LT" w:bidi="lt-LT"/>
        </w:rPr>
        <w:t>Atsižvelgiant į tai, kas išdėstyta, konstatuotina, kad šiuo</w:t>
      </w:r>
      <w:r w:rsidRPr="0041363B">
        <w:rPr>
          <w:lang w:val="lt-LT" w:eastAsia="lt-LT" w:bidi="lt-LT"/>
        </w:rPr>
        <w:t xml:space="preserve"> atveju </w:t>
      </w:r>
      <w:r w:rsidRPr="0041363B">
        <w:rPr>
          <w:color w:val="000000"/>
          <w:lang w:val="lt-LT" w:eastAsia="lt-LT" w:bidi="lt-LT"/>
        </w:rPr>
        <w:t xml:space="preserve">atsakovas </w:t>
      </w:r>
      <w:r w:rsidRPr="0041363B">
        <w:rPr>
          <w:lang w:val="lt-LT" w:eastAsia="lt-LT" w:bidi="lt-LT"/>
        </w:rPr>
        <w:t xml:space="preserve">tinkamai ir išsamiai, remdamasis objektyviais duomenimis, pagrindė </w:t>
      </w:r>
      <w:r w:rsidR="00C96FD9" w:rsidRPr="0041363B">
        <w:rPr>
          <w:lang w:val="lt-LT" w:eastAsia="lt-LT" w:bidi="lt-LT"/>
        </w:rPr>
        <w:t>prašomą ištirti</w:t>
      </w:r>
      <w:r w:rsidRPr="0041363B">
        <w:rPr>
          <w:lang w:val="lt-LT" w:eastAsia="lt-LT" w:bidi="lt-LT"/>
        </w:rPr>
        <w:t xml:space="preserve"> teisinį reguliavimą, ir nėra pagrindo spręsti, jog pareiškėjo</w:t>
      </w:r>
      <w:r w:rsidR="00A2094A" w:rsidRPr="0041363B">
        <w:rPr>
          <w:lang w:val="lt-LT" w:eastAsia="lt-LT" w:bidi="lt-LT"/>
        </w:rPr>
        <w:t>s</w:t>
      </w:r>
      <w:r w:rsidRPr="0041363B">
        <w:rPr>
          <w:lang w:val="lt-LT" w:eastAsia="lt-LT" w:bidi="lt-LT"/>
        </w:rPr>
        <w:t xml:space="preserve"> </w:t>
      </w:r>
      <w:r w:rsidR="00A2094A" w:rsidRPr="0041363B">
        <w:rPr>
          <w:lang w:val="lt-LT" w:eastAsia="lt-LT" w:bidi="lt-LT"/>
        </w:rPr>
        <w:t xml:space="preserve">kvestionuojama Taisyklių 14 punkto </w:t>
      </w:r>
      <w:r w:rsidRPr="0041363B">
        <w:rPr>
          <w:lang w:val="lt-LT" w:eastAsia="lt-LT" w:bidi="lt-LT"/>
        </w:rPr>
        <w:t>nuostat</w:t>
      </w:r>
      <w:r w:rsidR="00A2094A" w:rsidRPr="0041363B">
        <w:rPr>
          <w:lang w:val="lt-LT" w:eastAsia="lt-LT" w:bidi="lt-LT"/>
        </w:rPr>
        <w:t>a</w:t>
      </w:r>
      <w:r w:rsidRPr="0041363B">
        <w:rPr>
          <w:lang w:val="lt-LT" w:eastAsia="lt-LT" w:bidi="lt-LT"/>
        </w:rPr>
        <w:t xml:space="preserve"> prašoma ištirti apimtimi akivaizdžiai</w:t>
      </w:r>
      <w:r w:rsidRPr="0041363B">
        <w:rPr>
          <w:color w:val="000000"/>
          <w:lang w:val="lt-LT" w:eastAsia="lt-LT" w:bidi="lt-LT"/>
        </w:rPr>
        <w:t xml:space="preserve"> pažeistų jo</w:t>
      </w:r>
      <w:r w:rsidR="00A2094A" w:rsidRPr="0041363B">
        <w:rPr>
          <w:color w:val="000000"/>
          <w:lang w:val="lt-LT" w:eastAsia="lt-LT" w:bidi="lt-LT"/>
        </w:rPr>
        <w:t>s</w:t>
      </w:r>
      <w:r w:rsidRPr="0041363B">
        <w:rPr>
          <w:color w:val="000000"/>
          <w:lang w:val="lt-LT" w:eastAsia="lt-LT" w:bidi="lt-LT"/>
        </w:rPr>
        <w:t xml:space="preserve"> nurodytas imperatyvias aukštesnės galios teisės aktų nuostatas ir (ar) užkirstų galimybę siekiamų tikslų įgyvendinimui, būtų akivaizdžiai neproporcing</w:t>
      </w:r>
      <w:r w:rsidR="00A2094A" w:rsidRPr="0041363B">
        <w:rPr>
          <w:color w:val="000000"/>
          <w:lang w:val="lt-LT" w:eastAsia="lt-LT" w:bidi="lt-LT"/>
        </w:rPr>
        <w:t>a</w:t>
      </w:r>
      <w:r w:rsidRPr="0041363B">
        <w:rPr>
          <w:color w:val="000000"/>
          <w:lang w:val="lt-LT" w:eastAsia="lt-LT" w:bidi="lt-LT"/>
        </w:rPr>
        <w:t xml:space="preserve"> šiems visuotinai svarbiems tikslams ar prieštarautų tautos gerovei, Lietuvos visuomenės ir valstybės interesams, paneigtų Konstitucijoje ir įstatymuose įtvirtintas, jų ginamas ir saugomas vertybes. Todėl pareiškėjo</w:t>
      </w:r>
      <w:r w:rsidR="00A2094A" w:rsidRPr="0041363B">
        <w:rPr>
          <w:color w:val="000000"/>
          <w:lang w:val="lt-LT" w:eastAsia="lt-LT" w:bidi="lt-LT"/>
        </w:rPr>
        <w:t>s</w:t>
      </w:r>
      <w:r w:rsidRPr="0041363B">
        <w:rPr>
          <w:color w:val="000000"/>
          <w:lang w:val="lt-LT" w:eastAsia="lt-LT" w:bidi="lt-LT"/>
        </w:rPr>
        <w:t xml:space="preserve"> abejonės dėl </w:t>
      </w:r>
      <w:r w:rsidR="00A2094A" w:rsidRPr="0041363B">
        <w:rPr>
          <w:color w:val="000000"/>
          <w:lang w:val="lt-LT" w:eastAsia="lt-LT" w:bidi="lt-LT"/>
        </w:rPr>
        <w:t xml:space="preserve">Taisyklių 14 </w:t>
      </w:r>
      <w:r w:rsidRPr="0041363B">
        <w:rPr>
          <w:color w:val="000000"/>
          <w:lang w:val="lt-LT" w:eastAsia="lt-LT" w:bidi="lt-LT"/>
        </w:rPr>
        <w:t>punkt</w:t>
      </w:r>
      <w:r w:rsidR="00A2094A" w:rsidRPr="0041363B">
        <w:rPr>
          <w:color w:val="000000"/>
          <w:lang w:val="lt-LT" w:eastAsia="lt-LT" w:bidi="lt-LT"/>
        </w:rPr>
        <w:t>o</w:t>
      </w:r>
      <w:r w:rsidRPr="0041363B">
        <w:rPr>
          <w:color w:val="000000"/>
          <w:lang w:val="lt-LT" w:eastAsia="lt-LT" w:bidi="lt-LT"/>
        </w:rPr>
        <w:t xml:space="preserve"> atitikties </w:t>
      </w:r>
      <w:r w:rsidR="007C0150" w:rsidRPr="0041363B">
        <w:rPr>
          <w:rFonts w:eastAsia="Calibri"/>
          <w:lang w:val="lt-LT"/>
        </w:rPr>
        <w:t xml:space="preserve">VAĮ 3 straipsnio 6 ir 10 punktams bei konstituciniams proporcingumo, teisingumo ir asmenų lygiateisiškumo principams </w:t>
      </w:r>
      <w:r w:rsidR="004B1D0F" w:rsidRPr="0041363B">
        <w:rPr>
          <w:rFonts w:eastAsia="Calibri"/>
          <w:lang w:val="lt-LT"/>
        </w:rPr>
        <w:t xml:space="preserve">taip pat </w:t>
      </w:r>
      <w:r w:rsidRPr="0041363B">
        <w:rPr>
          <w:color w:val="000000"/>
          <w:lang w:val="lt-LT" w:eastAsia="lt-LT" w:bidi="lt-LT"/>
        </w:rPr>
        <w:t>yra nepagrįstos.</w:t>
      </w:r>
    </w:p>
    <w:p w14:paraId="5D320C33" w14:textId="77777777" w:rsidR="00ED62C3" w:rsidRPr="0041363B" w:rsidRDefault="00ED62C3" w:rsidP="00ED62C3">
      <w:pPr>
        <w:pStyle w:val="Sraopastraipa"/>
        <w:tabs>
          <w:tab w:val="left" w:pos="1276"/>
        </w:tabs>
        <w:ind w:left="709"/>
        <w:jc w:val="both"/>
        <w:rPr>
          <w:color w:val="000000"/>
          <w:lang w:val="lt-LT" w:eastAsia="lt-LT" w:bidi="lt-LT"/>
        </w:rPr>
      </w:pPr>
    </w:p>
    <w:p w14:paraId="76ED4A22" w14:textId="4AE75DAF" w:rsidR="00FE738C" w:rsidRPr="0041363B" w:rsidRDefault="00FE738C" w:rsidP="00FE738C">
      <w:pPr>
        <w:pStyle w:val="Sraopastraipa"/>
        <w:ind w:left="0"/>
        <w:jc w:val="both"/>
        <w:rPr>
          <w:i/>
          <w:iCs/>
          <w:color w:val="000000"/>
          <w:lang w:val="lt-LT" w:eastAsia="lt-LT" w:bidi="lt-LT"/>
        </w:rPr>
      </w:pPr>
      <w:r w:rsidRPr="0041363B">
        <w:rPr>
          <w:i/>
          <w:iCs/>
          <w:color w:val="000000"/>
          <w:lang w:val="lt-LT" w:eastAsia="lt-LT" w:bidi="lt-LT"/>
        </w:rPr>
        <w:t>Dėl procesinės bylos baigties</w:t>
      </w:r>
    </w:p>
    <w:p w14:paraId="01F9058C" w14:textId="77777777" w:rsidR="00606F5B" w:rsidRPr="0041363B" w:rsidRDefault="00606F5B" w:rsidP="00ED62C3">
      <w:pPr>
        <w:pStyle w:val="Sraopastraipa"/>
        <w:tabs>
          <w:tab w:val="left" w:pos="1276"/>
        </w:tabs>
        <w:ind w:left="709"/>
        <w:jc w:val="both"/>
        <w:rPr>
          <w:color w:val="000000"/>
          <w:lang w:val="lt-LT" w:eastAsia="lt-LT" w:bidi="lt-LT"/>
        </w:rPr>
      </w:pPr>
    </w:p>
    <w:p w14:paraId="749E5F1B" w14:textId="5A305C40" w:rsidR="00E24A60" w:rsidRPr="0041363B" w:rsidRDefault="0067396A" w:rsidP="00E24A60">
      <w:pPr>
        <w:pStyle w:val="Sraopastraipa"/>
        <w:numPr>
          <w:ilvl w:val="0"/>
          <w:numId w:val="2"/>
        </w:numPr>
        <w:tabs>
          <w:tab w:val="left" w:pos="1276"/>
        </w:tabs>
        <w:ind w:left="0" w:firstLine="709"/>
        <w:jc w:val="both"/>
        <w:rPr>
          <w:color w:val="000000"/>
          <w:lang w:val="lt-LT" w:eastAsia="lt-LT" w:bidi="lt-LT"/>
        </w:rPr>
      </w:pPr>
      <w:r w:rsidRPr="0041363B">
        <w:rPr>
          <w:color w:val="000000"/>
          <w:lang w:val="lt-LT" w:eastAsia="lt-LT" w:bidi="lt-LT"/>
        </w:rPr>
        <w:t xml:space="preserve">Apibendrindama byloje nustatytas aplinkybes, išplėstinė teisėjų kolegija sprendžia, kad </w:t>
      </w:r>
      <w:r w:rsidR="00E24A60" w:rsidRPr="0041363B">
        <w:rPr>
          <w:rFonts w:eastAsia="Calibri"/>
          <w:lang w:val="lt-LT"/>
        </w:rPr>
        <w:t xml:space="preserve">Lietuvos Respublikos energetikos ministro 2014 m. sausio 28 d. įsakymu Nr. 1-12 (2017 m. birželio 28 d. įsakymo Nr. 1-169 redakcija) patvirtintų Magistralinio dujotiekio įrengimo ir plėtros taisyklių 14 punktas </w:t>
      </w:r>
      <w:r w:rsidR="00E24A60" w:rsidRPr="0041363B">
        <w:rPr>
          <w:color w:val="000000"/>
          <w:lang w:val="lt-LT" w:eastAsia="lt-LT" w:bidi="lt-LT"/>
        </w:rPr>
        <w:t xml:space="preserve">pareiškėjos prašoma ištirti </w:t>
      </w:r>
      <w:r w:rsidR="00E24A60" w:rsidRPr="0041363B">
        <w:rPr>
          <w:rFonts w:eastAsia="Calibri"/>
          <w:lang w:val="lt-LT"/>
        </w:rPr>
        <w:t>apimtimi neprieštarauja VAĮ 3 straipsnio 4, 6 ir 10 punktams bei konstituciniams teisinės valstybės, proporcingumo, teisingumo ir asmenų lygiateisiškumo principams.</w:t>
      </w:r>
    </w:p>
    <w:p w14:paraId="02DD1497" w14:textId="77777777" w:rsidR="0055719C" w:rsidRPr="0041363B" w:rsidRDefault="0055719C" w:rsidP="007E400D">
      <w:pPr>
        <w:tabs>
          <w:tab w:val="left" w:pos="1134"/>
          <w:tab w:val="left" w:pos="1418"/>
        </w:tabs>
        <w:ind w:firstLine="709"/>
        <w:jc w:val="both"/>
        <w:rPr>
          <w:color w:val="000000"/>
          <w:lang w:val="lt-LT" w:eastAsia="lt-LT" w:bidi="lt-LT"/>
        </w:rPr>
      </w:pPr>
    </w:p>
    <w:p w14:paraId="4115BDDB" w14:textId="2EED91E9" w:rsidR="005E1B14" w:rsidRPr="0041363B" w:rsidRDefault="005E1B14" w:rsidP="007403C2">
      <w:pPr>
        <w:pStyle w:val="Sraopastraipa"/>
        <w:tabs>
          <w:tab w:val="left" w:pos="1134"/>
          <w:tab w:val="left" w:pos="1418"/>
        </w:tabs>
        <w:ind w:left="0" w:firstLine="709"/>
        <w:jc w:val="both"/>
        <w:rPr>
          <w:color w:val="000000"/>
          <w:lang w:val="lt-LT"/>
        </w:rPr>
      </w:pPr>
      <w:r w:rsidRPr="0041363B">
        <w:rPr>
          <w:color w:val="000000"/>
          <w:lang w:val="lt-LT"/>
        </w:rPr>
        <w:t xml:space="preserve">Vadovaudamasi Lietuvos Respublikos administracinių bylų teisenos įstatymo </w:t>
      </w:r>
      <w:r w:rsidR="00725925" w:rsidRPr="0041363B">
        <w:rPr>
          <w:color w:val="000000"/>
          <w:lang w:val="lt-LT"/>
        </w:rPr>
        <w:t xml:space="preserve">117 straipsnio 1 dalies </w:t>
      </w:r>
      <w:r w:rsidR="008C2205" w:rsidRPr="0041363B">
        <w:rPr>
          <w:color w:val="000000"/>
          <w:lang w:val="lt-LT"/>
        </w:rPr>
        <w:t>1</w:t>
      </w:r>
      <w:r w:rsidR="00725925" w:rsidRPr="0041363B">
        <w:rPr>
          <w:color w:val="000000"/>
          <w:lang w:val="lt-LT"/>
        </w:rPr>
        <w:t xml:space="preserve"> punktu</w:t>
      </w:r>
      <w:r w:rsidRPr="0041363B">
        <w:rPr>
          <w:color w:val="000000"/>
          <w:lang w:val="lt-LT"/>
        </w:rPr>
        <w:t>, išplėstinė teisėjų kolegija</w:t>
      </w:r>
    </w:p>
    <w:p w14:paraId="7A21470F" w14:textId="77777777" w:rsidR="001F1FCA" w:rsidRPr="0041363B" w:rsidRDefault="001F1FCA" w:rsidP="008F2F95">
      <w:pPr>
        <w:pStyle w:val="Sraopastraipa"/>
        <w:ind w:left="0" w:firstLine="709"/>
        <w:jc w:val="both"/>
        <w:rPr>
          <w:color w:val="000000"/>
          <w:lang w:val="lt-LT"/>
        </w:rPr>
      </w:pPr>
    </w:p>
    <w:p w14:paraId="69AFF5BF" w14:textId="422AFC68" w:rsidR="001F1FCA" w:rsidRPr="0041363B" w:rsidRDefault="001F1FCA" w:rsidP="001F1FCA">
      <w:pPr>
        <w:shd w:val="clear" w:color="auto" w:fill="FFFFFF"/>
        <w:jc w:val="both"/>
        <w:rPr>
          <w:lang w:val="lt-LT"/>
        </w:rPr>
      </w:pPr>
      <w:r w:rsidRPr="0041363B">
        <w:rPr>
          <w:spacing w:val="60"/>
          <w:lang w:val="lt-LT"/>
        </w:rPr>
        <w:lastRenderedPageBreak/>
        <w:t>nusprendži</w:t>
      </w:r>
      <w:r w:rsidR="00F53240" w:rsidRPr="0041363B">
        <w:rPr>
          <w:lang w:val="lt-LT"/>
        </w:rPr>
        <w:t>a:</w:t>
      </w:r>
    </w:p>
    <w:p w14:paraId="1E737E6D" w14:textId="77777777" w:rsidR="009B3D0B" w:rsidRPr="0041363B" w:rsidRDefault="009B3D0B" w:rsidP="007403C2">
      <w:pPr>
        <w:pStyle w:val="Sraopastraipa"/>
        <w:tabs>
          <w:tab w:val="left" w:pos="1134"/>
          <w:tab w:val="left" w:pos="1418"/>
        </w:tabs>
        <w:ind w:left="0" w:firstLine="709"/>
        <w:jc w:val="both"/>
        <w:rPr>
          <w:color w:val="000000"/>
          <w:lang w:val="lt-LT"/>
        </w:rPr>
      </w:pPr>
    </w:p>
    <w:p w14:paraId="331E8DE3" w14:textId="34F0936E" w:rsidR="00B54073" w:rsidRPr="0041363B" w:rsidRDefault="006B72E2" w:rsidP="00B54073">
      <w:pPr>
        <w:tabs>
          <w:tab w:val="left" w:pos="1134"/>
          <w:tab w:val="left" w:pos="1418"/>
        </w:tabs>
        <w:ind w:firstLine="709"/>
        <w:jc w:val="both"/>
        <w:rPr>
          <w:color w:val="000000"/>
          <w:lang w:val="lt-LT" w:eastAsia="lt-LT" w:bidi="lt-LT"/>
        </w:rPr>
      </w:pPr>
      <w:r w:rsidRPr="0041363B">
        <w:rPr>
          <w:color w:val="000000"/>
          <w:lang w:val="lt-LT"/>
        </w:rPr>
        <w:t xml:space="preserve">Pripažinti, kad </w:t>
      </w:r>
      <w:r w:rsidR="00B54073" w:rsidRPr="0041363B">
        <w:rPr>
          <w:rFonts w:eastAsia="Calibri"/>
          <w:lang w:val="lt-LT"/>
        </w:rPr>
        <w:t>Lietuvos Respublikos energetikos ministro 2014 m. sausio 28 d. įsakymu Nr.</w:t>
      </w:r>
      <w:r w:rsidR="00E145B4" w:rsidRPr="0041363B">
        <w:rPr>
          <w:rFonts w:eastAsia="Calibri"/>
          <w:lang w:val="lt-LT"/>
        </w:rPr>
        <w:t> </w:t>
      </w:r>
      <w:r w:rsidR="00B54073" w:rsidRPr="0041363B">
        <w:rPr>
          <w:rFonts w:eastAsia="Calibri"/>
          <w:lang w:val="lt-LT"/>
        </w:rPr>
        <w:t>1-12 (2017 m. birželio 28 d. įsakymo Nr. 1-169 redakcija) patvirtintų Magistralinio dujotiekio įrengimo ir plėtros taisyklių 14 punktas ta apimtimi, kuria nustatyta, kad magistralinio dujotiekio vamzdynas, kuris baigtas statyti iki 2006 m. gruodžio 1 d., bei teritorija, esanti po 200 metrų į abi puses nuo šio magistralinio dujotiekio vamzdyno, priskiriami 1 vietovės klasei, neprieštarauja Lietuvos Respublikos viešojo administravimo įstatymo 3 straipsnio 4, 6 ir 10 punktams bei konstituciniams teisinės valstybės, proporcingumo, teisingumo ir asmenų lygiateisiškumo principams.</w:t>
      </w:r>
    </w:p>
    <w:p w14:paraId="7269804A" w14:textId="4DC97D1D" w:rsidR="00C17658" w:rsidRPr="0041363B" w:rsidRDefault="00C17658" w:rsidP="007403C2">
      <w:pPr>
        <w:ind w:firstLine="709"/>
        <w:jc w:val="both"/>
        <w:rPr>
          <w:lang w:val="lt-LT"/>
        </w:rPr>
      </w:pPr>
      <w:r w:rsidRPr="0041363B">
        <w:rPr>
          <w:lang w:val="lt-LT"/>
        </w:rPr>
        <w:t>Sprendimas neskundžiamas.</w:t>
      </w:r>
    </w:p>
    <w:p w14:paraId="546B7A16" w14:textId="77777777" w:rsidR="00C17658" w:rsidRPr="0041363B" w:rsidRDefault="00C17658" w:rsidP="00C17658">
      <w:pPr>
        <w:pStyle w:val="Pagrindinistekstas"/>
        <w:ind w:firstLine="720"/>
        <w:rPr>
          <w:sz w:val="24"/>
          <w:szCs w:val="24"/>
        </w:rPr>
      </w:pPr>
    </w:p>
    <w:p w14:paraId="62623AFB" w14:textId="1325F76A" w:rsidR="003B7E42" w:rsidRPr="0041363B" w:rsidRDefault="00F53240" w:rsidP="00760612">
      <w:pPr>
        <w:pStyle w:val="Pagrindinistekstas"/>
        <w:tabs>
          <w:tab w:val="left" w:pos="6379"/>
        </w:tabs>
        <w:ind w:firstLine="709"/>
        <w:rPr>
          <w:sz w:val="24"/>
          <w:szCs w:val="24"/>
        </w:rPr>
      </w:pPr>
      <w:r w:rsidRPr="0041363B">
        <w:rPr>
          <w:sz w:val="24"/>
          <w:szCs w:val="24"/>
        </w:rPr>
        <w:t>Teisėjai</w:t>
      </w:r>
      <w:r w:rsidRPr="0041363B">
        <w:rPr>
          <w:sz w:val="24"/>
          <w:szCs w:val="24"/>
        </w:rPr>
        <w:tab/>
      </w:r>
      <w:r w:rsidR="003B7E42" w:rsidRPr="0041363B">
        <w:rPr>
          <w:sz w:val="24"/>
          <w:szCs w:val="24"/>
        </w:rPr>
        <w:t xml:space="preserve">Laimutis </w:t>
      </w:r>
      <w:proofErr w:type="spellStart"/>
      <w:r w:rsidR="003B7E42" w:rsidRPr="0041363B">
        <w:rPr>
          <w:sz w:val="24"/>
          <w:szCs w:val="24"/>
        </w:rPr>
        <w:t>Alechnavičius</w:t>
      </w:r>
      <w:proofErr w:type="spellEnd"/>
    </w:p>
    <w:p w14:paraId="0F82DB31" w14:textId="77777777" w:rsidR="003B7E42" w:rsidRPr="0041363B" w:rsidRDefault="003B7E42" w:rsidP="00760612">
      <w:pPr>
        <w:pStyle w:val="Pagrindinistekstas"/>
        <w:tabs>
          <w:tab w:val="left" w:pos="6379"/>
        </w:tabs>
        <w:ind w:firstLine="709"/>
        <w:rPr>
          <w:sz w:val="24"/>
          <w:szCs w:val="24"/>
        </w:rPr>
      </w:pPr>
    </w:p>
    <w:p w14:paraId="04CA93AC" w14:textId="77777777" w:rsidR="003B7E42" w:rsidRPr="0041363B" w:rsidRDefault="003B7E42" w:rsidP="00760612">
      <w:pPr>
        <w:pStyle w:val="Pagrindinistekstas"/>
        <w:tabs>
          <w:tab w:val="left" w:pos="6379"/>
        </w:tabs>
        <w:ind w:firstLine="709"/>
        <w:rPr>
          <w:sz w:val="24"/>
          <w:szCs w:val="24"/>
        </w:rPr>
      </w:pPr>
    </w:p>
    <w:p w14:paraId="1D1FD1E6" w14:textId="6A8FEEE5" w:rsidR="00760612" w:rsidRPr="0041363B" w:rsidRDefault="003B7E42" w:rsidP="00760612">
      <w:pPr>
        <w:pStyle w:val="Pagrindinistekstas"/>
        <w:tabs>
          <w:tab w:val="left" w:pos="6379"/>
        </w:tabs>
        <w:ind w:firstLine="709"/>
        <w:rPr>
          <w:sz w:val="24"/>
          <w:szCs w:val="24"/>
        </w:rPr>
      </w:pPr>
      <w:r w:rsidRPr="0041363B">
        <w:rPr>
          <w:sz w:val="24"/>
          <w:szCs w:val="24"/>
        </w:rPr>
        <w:tab/>
      </w:r>
      <w:r w:rsidR="00682F7D" w:rsidRPr="0041363B">
        <w:rPr>
          <w:sz w:val="24"/>
          <w:szCs w:val="24"/>
        </w:rPr>
        <w:t>Audrius Bakaveckas</w:t>
      </w:r>
    </w:p>
    <w:p w14:paraId="19DE826C" w14:textId="77777777" w:rsidR="003B7E42" w:rsidRPr="0041363B" w:rsidRDefault="003B7E42" w:rsidP="00760612">
      <w:pPr>
        <w:pStyle w:val="Pagrindinistekstas"/>
        <w:tabs>
          <w:tab w:val="left" w:pos="6379"/>
        </w:tabs>
        <w:ind w:firstLine="709"/>
        <w:rPr>
          <w:sz w:val="24"/>
          <w:szCs w:val="24"/>
        </w:rPr>
      </w:pPr>
    </w:p>
    <w:p w14:paraId="5677EEE5" w14:textId="77777777" w:rsidR="003B7E42" w:rsidRPr="0041363B" w:rsidRDefault="003B7E42" w:rsidP="00760612">
      <w:pPr>
        <w:pStyle w:val="Pagrindinistekstas"/>
        <w:tabs>
          <w:tab w:val="left" w:pos="6379"/>
        </w:tabs>
        <w:ind w:firstLine="709"/>
        <w:rPr>
          <w:sz w:val="24"/>
          <w:szCs w:val="24"/>
        </w:rPr>
      </w:pPr>
    </w:p>
    <w:p w14:paraId="79A66E21" w14:textId="77777777" w:rsidR="003B7E42" w:rsidRPr="0041363B" w:rsidRDefault="003B7E42" w:rsidP="003B7E42">
      <w:pPr>
        <w:pStyle w:val="Pagrindinistekstas"/>
        <w:tabs>
          <w:tab w:val="left" w:pos="6379"/>
        </w:tabs>
        <w:ind w:firstLine="709"/>
        <w:rPr>
          <w:rFonts w:eastAsia="Calibri"/>
          <w:sz w:val="24"/>
          <w:szCs w:val="24"/>
        </w:rPr>
      </w:pPr>
      <w:r w:rsidRPr="0041363B">
        <w:rPr>
          <w:sz w:val="24"/>
          <w:szCs w:val="24"/>
        </w:rPr>
        <w:tab/>
      </w:r>
      <w:r w:rsidRPr="0041363B">
        <w:rPr>
          <w:rFonts w:eastAsia="Calibri"/>
          <w:sz w:val="24"/>
          <w:szCs w:val="24"/>
        </w:rPr>
        <w:t xml:space="preserve">Rasa </w:t>
      </w:r>
      <w:proofErr w:type="spellStart"/>
      <w:r w:rsidRPr="0041363B">
        <w:rPr>
          <w:rFonts w:eastAsia="Calibri"/>
          <w:sz w:val="24"/>
          <w:szCs w:val="24"/>
        </w:rPr>
        <w:t>Ragulskytė-Markovienė</w:t>
      </w:r>
      <w:proofErr w:type="spellEnd"/>
    </w:p>
    <w:p w14:paraId="0F7E7084" w14:textId="77777777" w:rsidR="003B7E42" w:rsidRPr="0041363B" w:rsidRDefault="003B7E42" w:rsidP="003B7E42">
      <w:pPr>
        <w:pStyle w:val="Pagrindinistekstas"/>
        <w:tabs>
          <w:tab w:val="left" w:pos="6379"/>
        </w:tabs>
        <w:ind w:firstLine="709"/>
        <w:rPr>
          <w:rFonts w:eastAsia="Calibri"/>
          <w:sz w:val="24"/>
          <w:szCs w:val="24"/>
        </w:rPr>
      </w:pPr>
    </w:p>
    <w:p w14:paraId="5CEB0392" w14:textId="77777777" w:rsidR="003B7E42" w:rsidRPr="0041363B" w:rsidRDefault="003B7E42" w:rsidP="003B7E42">
      <w:pPr>
        <w:pStyle w:val="Pagrindinistekstas"/>
        <w:tabs>
          <w:tab w:val="left" w:pos="6379"/>
        </w:tabs>
        <w:ind w:firstLine="709"/>
        <w:rPr>
          <w:rFonts w:eastAsia="Calibri"/>
          <w:sz w:val="24"/>
          <w:szCs w:val="24"/>
        </w:rPr>
      </w:pPr>
    </w:p>
    <w:p w14:paraId="45A9965C" w14:textId="77777777" w:rsidR="003B7E42" w:rsidRPr="0041363B" w:rsidRDefault="003B7E42" w:rsidP="003B7E42">
      <w:pPr>
        <w:pStyle w:val="Pagrindinistekstas"/>
        <w:tabs>
          <w:tab w:val="left" w:pos="6379"/>
        </w:tabs>
        <w:ind w:firstLine="709"/>
        <w:rPr>
          <w:sz w:val="24"/>
          <w:szCs w:val="24"/>
        </w:rPr>
      </w:pPr>
      <w:r w:rsidRPr="0041363B">
        <w:rPr>
          <w:rFonts w:eastAsia="Calibri"/>
          <w:sz w:val="24"/>
          <w:szCs w:val="24"/>
        </w:rPr>
        <w:tab/>
      </w:r>
      <w:r w:rsidRPr="0041363B">
        <w:rPr>
          <w:sz w:val="24"/>
          <w:szCs w:val="24"/>
        </w:rPr>
        <w:t xml:space="preserve">Ernestas </w:t>
      </w:r>
      <w:proofErr w:type="spellStart"/>
      <w:r w:rsidRPr="0041363B">
        <w:rPr>
          <w:sz w:val="24"/>
          <w:szCs w:val="24"/>
        </w:rPr>
        <w:t>Spruogis</w:t>
      </w:r>
      <w:proofErr w:type="spellEnd"/>
    </w:p>
    <w:p w14:paraId="386D726B" w14:textId="77777777" w:rsidR="003B7E42" w:rsidRPr="0041363B" w:rsidRDefault="003B7E42" w:rsidP="003B7E42">
      <w:pPr>
        <w:pStyle w:val="Pagrindinistekstas"/>
        <w:tabs>
          <w:tab w:val="left" w:pos="6379"/>
        </w:tabs>
        <w:ind w:firstLine="709"/>
        <w:rPr>
          <w:sz w:val="24"/>
          <w:szCs w:val="24"/>
        </w:rPr>
      </w:pPr>
    </w:p>
    <w:p w14:paraId="6479343F" w14:textId="77777777" w:rsidR="003B7E42" w:rsidRPr="0041363B" w:rsidRDefault="003B7E42" w:rsidP="003B7E42">
      <w:pPr>
        <w:pStyle w:val="Pagrindinistekstas"/>
        <w:tabs>
          <w:tab w:val="left" w:pos="6379"/>
        </w:tabs>
        <w:ind w:firstLine="709"/>
        <w:rPr>
          <w:sz w:val="24"/>
          <w:szCs w:val="24"/>
        </w:rPr>
      </w:pPr>
    </w:p>
    <w:p w14:paraId="66764D9A" w14:textId="5CEB16A3" w:rsidR="00760612" w:rsidRPr="0041363B" w:rsidRDefault="003B7E42" w:rsidP="003B7E42">
      <w:pPr>
        <w:pStyle w:val="Pagrindinistekstas"/>
        <w:tabs>
          <w:tab w:val="left" w:pos="6379"/>
        </w:tabs>
        <w:ind w:firstLine="709"/>
        <w:rPr>
          <w:sz w:val="24"/>
          <w:szCs w:val="24"/>
        </w:rPr>
      </w:pPr>
      <w:r w:rsidRPr="0041363B">
        <w:rPr>
          <w:sz w:val="24"/>
          <w:szCs w:val="24"/>
        </w:rPr>
        <w:tab/>
        <w:t>Egidijus Šileikis</w:t>
      </w:r>
    </w:p>
    <w:sectPr w:rsidR="00760612" w:rsidRPr="0041363B" w:rsidSect="005B0408">
      <w:headerReference w:type="default" r:id="rId9"/>
      <w:footerReference w:type="default" r:id="rId10"/>
      <w:pgSz w:w="11906" w:h="16838"/>
      <w:pgMar w:top="1134" w:right="567" w:bottom="993" w:left="1701"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6AAB64" w14:textId="77777777" w:rsidR="00732E45" w:rsidRDefault="00732E45" w:rsidP="00796D4F">
      <w:r>
        <w:separator/>
      </w:r>
    </w:p>
  </w:endnote>
  <w:endnote w:type="continuationSeparator" w:id="0">
    <w:p w14:paraId="5B4BDDC1" w14:textId="77777777" w:rsidR="00732E45" w:rsidRDefault="00732E45" w:rsidP="00796D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Cond">
    <w:panose1 w:val="020B0606030402020204"/>
    <w:charset w:val="00"/>
    <w:family w:val="swiss"/>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Impact">
    <w:panose1 w:val="020B080603090205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DokChampa">
    <w:altName w:val="DokChampa"/>
    <w:charset w:val="DE"/>
    <w:family w:val="swiss"/>
    <w:pitch w:val="variable"/>
    <w:sig w:usb0="83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D72667" w14:textId="77777777" w:rsidR="00DE51CF" w:rsidRDefault="00DE51CF">
    <w:pPr>
      <w:pStyle w:val="Porat"/>
      <w:framePr w:wrap="auto" w:vAnchor="text" w:hAnchor="margin" w:xAlign="center" w:y="1"/>
      <w:rPr>
        <w:rStyle w:val="Puslapionumeris"/>
      </w:rPr>
    </w:pPr>
  </w:p>
  <w:p w14:paraId="07E9262C" w14:textId="77777777" w:rsidR="00DE51CF" w:rsidRDefault="00DE51CF">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5C450C" w14:textId="77777777" w:rsidR="00732E45" w:rsidRDefault="00732E45" w:rsidP="00796D4F">
      <w:r>
        <w:separator/>
      </w:r>
    </w:p>
  </w:footnote>
  <w:footnote w:type="continuationSeparator" w:id="0">
    <w:p w14:paraId="2BA76E9D" w14:textId="77777777" w:rsidR="00732E45" w:rsidRDefault="00732E45" w:rsidP="00796D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DEB069" w14:textId="77777777" w:rsidR="00DE51CF" w:rsidRPr="0060630F" w:rsidRDefault="006425E2">
    <w:pPr>
      <w:pStyle w:val="Antrats"/>
      <w:framePr w:wrap="auto" w:vAnchor="text" w:hAnchor="margin" w:xAlign="center" w:y="1"/>
      <w:rPr>
        <w:rStyle w:val="Puslapionumeris"/>
        <w:sz w:val="22"/>
        <w:szCs w:val="22"/>
      </w:rPr>
    </w:pPr>
    <w:r w:rsidRPr="0060630F">
      <w:rPr>
        <w:rStyle w:val="Puslapionumeris"/>
        <w:sz w:val="22"/>
        <w:szCs w:val="22"/>
      </w:rPr>
      <w:fldChar w:fldCharType="begin"/>
    </w:r>
    <w:r w:rsidR="00DE51CF" w:rsidRPr="0060630F">
      <w:rPr>
        <w:rStyle w:val="Puslapionumeris"/>
        <w:sz w:val="22"/>
        <w:szCs w:val="22"/>
      </w:rPr>
      <w:instrText xml:space="preserve">PAGE  </w:instrText>
    </w:r>
    <w:r w:rsidRPr="0060630F">
      <w:rPr>
        <w:rStyle w:val="Puslapionumeris"/>
        <w:sz w:val="22"/>
        <w:szCs w:val="22"/>
      </w:rPr>
      <w:fldChar w:fldCharType="separate"/>
    </w:r>
    <w:r w:rsidR="00DE436B">
      <w:rPr>
        <w:rStyle w:val="Puslapionumeris"/>
        <w:noProof/>
        <w:sz w:val="22"/>
        <w:szCs w:val="22"/>
      </w:rPr>
      <w:t>5</w:t>
    </w:r>
    <w:r w:rsidRPr="0060630F">
      <w:rPr>
        <w:rStyle w:val="Puslapionumeris"/>
        <w:sz w:val="22"/>
        <w:szCs w:val="22"/>
      </w:rPr>
      <w:fldChar w:fldCharType="end"/>
    </w:r>
  </w:p>
  <w:p w14:paraId="1F22A24F" w14:textId="77777777" w:rsidR="00DE51CF" w:rsidRDefault="00DE51C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FB21FE"/>
    <w:multiLevelType w:val="hybridMultilevel"/>
    <w:tmpl w:val="F1248F0C"/>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 w15:restartNumberingAfterBreak="0">
    <w:nsid w:val="085A1120"/>
    <w:multiLevelType w:val="hybridMultilevel"/>
    <w:tmpl w:val="7B2A9EBC"/>
    <w:lvl w:ilvl="0" w:tplc="72BE44C8">
      <w:start w:val="1"/>
      <w:numFmt w:val="decimal"/>
      <w:lvlText w:val="%1)"/>
      <w:lvlJc w:val="left"/>
      <w:pPr>
        <w:tabs>
          <w:tab w:val="num" w:pos="1778"/>
        </w:tabs>
        <w:ind w:left="1778" w:hanging="360"/>
      </w:pPr>
      <w:rPr>
        <w:rFonts w:cs="Times New Roman"/>
      </w:rPr>
    </w:lvl>
    <w:lvl w:ilvl="1" w:tplc="04270019">
      <w:start w:val="1"/>
      <w:numFmt w:val="lowerLetter"/>
      <w:lvlText w:val="%2."/>
      <w:lvlJc w:val="left"/>
      <w:pPr>
        <w:ind w:left="1562" w:hanging="360"/>
      </w:pPr>
    </w:lvl>
    <w:lvl w:ilvl="2" w:tplc="0427001B">
      <w:start w:val="1"/>
      <w:numFmt w:val="lowerRoman"/>
      <w:lvlText w:val="%3."/>
      <w:lvlJc w:val="right"/>
      <w:pPr>
        <w:ind w:left="2282" w:hanging="180"/>
      </w:pPr>
    </w:lvl>
    <w:lvl w:ilvl="3" w:tplc="0427000F">
      <w:start w:val="1"/>
      <w:numFmt w:val="decimal"/>
      <w:lvlText w:val="%4."/>
      <w:lvlJc w:val="left"/>
      <w:pPr>
        <w:ind w:left="3002" w:hanging="360"/>
      </w:pPr>
    </w:lvl>
    <w:lvl w:ilvl="4" w:tplc="04270019">
      <w:start w:val="1"/>
      <w:numFmt w:val="lowerLetter"/>
      <w:lvlText w:val="%5."/>
      <w:lvlJc w:val="left"/>
      <w:pPr>
        <w:ind w:left="3722" w:hanging="360"/>
      </w:pPr>
    </w:lvl>
    <w:lvl w:ilvl="5" w:tplc="0427001B">
      <w:start w:val="1"/>
      <w:numFmt w:val="lowerRoman"/>
      <w:lvlText w:val="%6."/>
      <w:lvlJc w:val="right"/>
      <w:pPr>
        <w:ind w:left="4442" w:hanging="180"/>
      </w:pPr>
    </w:lvl>
    <w:lvl w:ilvl="6" w:tplc="0427000F">
      <w:start w:val="1"/>
      <w:numFmt w:val="decimal"/>
      <w:lvlText w:val="%7."/>
      <w:lvlJc w:val="left"/>
      <w:pPr>
        <w:ind w:left="5162" w:hanging="360"/>
      </w:pPr>
    </w:lvl>
    <w:lvl w:ilvl="7" w:tplc="04270019">
      <w:start w:val="1"/>
      <w:numFmt w:val="lowerLetter"/>
      <w:lvlText w:val="%8."/>
      <w:lvlJc w:val="left"/>
      <w:pPr>
        <w:ind w:left="5882" w:hanging="360"/>
      </w:pPr>
    </w:lvl>
    <w:lvl w:ilvl="8" w:tplc="0427001B">
      <w:start w:val="1"/>
      <w:numFmt w:val="lowerRoman"/>
      <w:lvlText w:val="%9."/>
      <w:lvlJc w:val="right"/>
      <w:pPr>
        <w:ind w:left="6602" w:hanging="180"/>
      </w:pPr>
    </w:lvl>
  </w:abstractNum>
  <w:abstractNum w:abstractNumId="2" w15:restartNumberingAfterBreak="0">
    <w:nsid w:val="0A5D48FF"/>
    <w:multiLevelType w:val="multilevel"/>
    <w:tmpl w:val="87507BC8"/>
    <w:lvl w:ilvl="0">
      <w:start w:val="1"/>
      <w:numFmt w:val="decimal"/>
      <w:lvlText w:val="%1."/>
      <w:lvlJc w:val="left"/>
      <w:pPr>
        <w:ind w:left="502" w:hanging="360"/>
      </w:pPr>
      <w:rPr>
        <w:b w:val="0"/>
      </w:rPr>
    </w:lvl>
    <w:lvl w:ilvl="1">
      <w:start w:val="1"/>
      <w:numFmt w:val="decimal"/>
      <w:lvlText w:val="%1.%2."/>
      <w:lvlJc w:val="left"/>
      <w:pPr>
        <w:ind w:left="792" w:hanging="432"/>
      </w:pPr>
      <w:rPr>
        <w:b w:val="0"/>
        <w:sz w:val="24"/>
        <w:szCs w:val="24"/>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E8125DB"/>
    <w:multiLevelType w:val="hybridMultilevel"/>
    <w:tmpl w:val="EB64098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4FF40E0"/>
    <w:multiLevelType w:val="multilevel"/>
    <w:tmpl w:val="9476142A"/>
    <w:lvl w:ilvl="0">
      <w:start w:val="1"/>
      <w:numFmt w:val="decimal"/>
      <w:lvlText w:val="%1."/>
      <w:lvlJc w:val="left"/>
      <w:pPr>
        <w:ind w:left="1080" w:hanging="360"/>
      </w:pPr>
      <w:rPr>
        <w:rFonts w:hint="default"/>
        <w:b w:val="0"/>
        <w:color w:val="000000" w:themeColor="text1"/>
      </w:rPr>
    </w:lvl>
    <w:lvl w:ilvl="1">
      <w:start w:val="1"/>
      <w:numFmt w:val="decimal"/>
      <w:isLgl/>
      <w:lvlText w:val="%1.%2."/>
      <w:lvlJc w:val="left"/>
      <w:pPr>
        <w:ind w:left="928" w:hanging="360"/>
      </w:pPr>
      <w:rPr>
        <w:rFonts w:hint="default"/>
        <w:b w:val="0"/>
        <w:bCs/>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5" w15:restartNumberingAfterBreak="0">
    <w:nsid w:val="1B3D3183"/>
    <w:multiLevelType w:val="hybridMultilevel"/>
    <w:tmpl w:val="5B4AB87E"/>
    <w:lvl w:ilvl="0" w:tplc="9342B4D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B9C54C1"/>
    <w:multiLevelType w:val="multilevel"/>
    <w:tmpl w:val="5BDEE53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D9E5D8F"/>
    <w:multiLevelType w:val="multilevel"/>
    <w:tmpl w:val="9476142A"/>
    <w:lvl w:ilvl="0">
      <w:start w:val="1"/>
      <w:numFmt w:val="decimal"/>
      <w:lvlText w:val="%1."/>
      <w:lvlJc w:val="left"/>
      <w:pPr>
        <w:ind w:left="1080" w:hanging="360"/>
      </w:pPr>
      <w:rPr>
        <w:rFonts w:hint="default"/>
        <w:b w:val="0"/>
        <w:color w:val="000000" w:themeColor="text1"/>
      </w:rPr>
    </w:lvl>
    <w:lvl w:ilvl="1">
      <w:start w:val="1"/>
      <w:numFmt w:val="decimal"/>
      <w:isLgl/>
      <w:lvlText w:val="%1.%2."/>
      <w:lvlJc w:val="left"/>
      <w:pPr>
        <w:ind w:left="928" w:hanging="360"/>
      </w:pPr>
      <w:rPr>
        <w:rFonts w:hint="default"/>
        <w:b w:val="0"/>
        <w:bCs/>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8" w15:restartNumberingAfterBreak="0">
    <w:nsid w:val="1F360943"/>
    <w:multiLevelType w:val="multilevel"/>
    <w:tmpl w:val="9476142A"/>
    <w:lvl w:ilvl="0">
      <w:start w:val="1"/>
      <w:numFmt w:val="decimal"/>
      <w:lvlText w:val="%1."/>
      <w:lvlJc w:val="left"/>
      <w:pPr>
        <w:ind w:left="1080" w:hanging="360"/>
      </w:pPr>
      <w:rPr>
        <w:rFonts w:hint="default"/>
        <w:b w:val="0"/>
        <w:color w:val="000000" w:themeColor="text1"/>
      </w:rPr>
    </w:lvl>
    <w:lvl w:ilvl="1">
      <w:start w:val="1"/>
      <w:numFmt w:val="decimal"/>
      <w:isLgl/>
      <w:lvlText w:val="%1.%2."/>
      <w:lvlJc w:val="left"/>
      <w:pPr>
        <w:ind w:left="928" w:hanging="360"/>
      </w:pPr>
      <w:rPr>
        <w:rFonts w:hint="default"/>
        <w:b w:val="0"/>
        <w:bCs/>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9" w15:restartNumberingAfterBreak="0">
    <w:nsid w:val="215B562D"/>
    <w:multiLevelType w:val="multilevel"/>
    <w:tmpl w:val="9476142A"/>
    <w:lvl w:ilvl="0">
      <w:start w:val="1"/>
      <w:numFmt w:val="decimal"/>
      <w:lvlText w:val="%1."/>
      <w:lvlJc w:val="left"/>
      <w:pPr>
        <w:ind w:left="1080" w:hanging="360"/>
      </w:pPr>
      <w:rPr>
        <w:rFonts w:hint="default"/>
        <w:b w:val="0"/>
        <w:color w:val="000000" w:themeColor="text1"/>
      </w:rPr>
    </w:lvl>
    <w:lvl w:ilvl="1">
      <w:start w:val="1"/>
      <w:numFmt w:val="decimal"/>
      <w:isLgl/>
      <w:lvlText w:val="%1.%2."/>
      <w:lvlJc w:val="left"/>
      <w:pPr>
        <w:ind w:left="928" w:hanging="360"/>
      </w:pPr>
      <w:rPr>
        <w:rFonts w:hint="default"/>
        <w:b w:val="0"/>
        <w:bCs/>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0" w15:restartNumberingAfterBreak="0">
    <w:nsid w:val="252E2007"/>
    <w:multiLevelType w:val="multilevel"/>
    <w:tmpl w:val="4288BEEA"/>
    <w:lvl w:ilvl="0">
      <w:start w:val="1"/>
      <w:numFmt w:val="decimal"/>
      <w:lvlText w:val="%1."/>
      <w:lvlJc w:val="left"/>
      <w:pPr>
        <w:ind w:left="3905" w:hanging="360"/>
      </w:pPr>
      <w:rPr>
        <w:rFonts w:hint="default"/>
        <w:b w:val="0"/>
        <w:bCs w:val="0"/>
        <w:i w:val="0"/>
        <w:iCs w:val="0"/>
        <w:color w:val="auto"/>
      </w:rPr>
    </w:lvl>
    <w:lvl w:ilvl="1">
      <w:start w:val="1"/>
      <w:numFmt w:val="decimal"/>
      <w:isLgl/>
      <w:lvlText w:val="%1.%2."/>
      <w:lvlJc w:val="left"/>
      <w:pPr>
        <w:ind w:left="1913" w:hanging="495"/>
      </w:pPr>
      <w:rPr>
        <w:rFonts w:hint="default"/>
      </w:rPr>
    </w:lvl>
    <w:lvl w:ilvl="2">
      <w:start w:val="1"/>
      <w:numFmt w:val="decimal"/>
      <w:isLgl/>
      <w:lvlText w:val="%1.%2.%3."/>
      <w:lvlJc w:val="left"/>
      <w:pPr>
        <w:ind w:left="4265" w:hanging="720"/>
      </w:pPr>
      <w:rPr>
        <w:rFonts w:hint="default"/>
      </w:rPr>
    </w:lvl>
    <w:lvl w:ilvl="3">
      <w:start w:val="1"/>
      <w:numFmt w:val="decimal"/>
      <w:isLgl/>
      <w:lvlText w:val="%1.%2.%3.%4."/>
      <w:lvlJc w:val="left"/>
      <w:pPr>
        <w:ind w:left="4265" w:hanging="720"/>
      </w:pPr>
      <w:rPr>
        <w:rFonts w:hint="default"/>
      </w:rPr>
    </w:lvl>
    <w:lvl w:ilvl="4">
      <w:start w:val="1"/>
      <w:numFmt w:val="decimal"/>
      <w:isLgl/>
      <w:lvlText w:val="%1.%2.%3.%4.%5."/>
      <w:lvlJc w:val="left"/>
      <w:pPr>
        <w:ind w:left="4625" w:hanging="1080"/>
      </w:pPr>
      <w:rPr>
        <w:rFonts w:hint="default"/>
      </w:rPr>
    </w:lvl>
    <w:lvl w:ilvl="5">
      <w:start w:val="1"/>
      <w:numFmt w:val="decimal"/>
      <w:isLgl/>
      <w:lvlText w:val="%1.%2.%3.%4.%5.%6."/>
      <w:lvlJc w:val="left"/>
      <w:pPr>
        <w:ind w:left="4625" w:hanging="1080"/>
      </w:pPr>
      <w:rPr>
        <w:rFonts w:hint="default"/>
      </w:rPr>
    </w:lvl>
    <w:lvl w:ilvl="6">
      <w:start w:val="1"/>
      <w:numFmt w:val="decimal"/>
      <w:isLgl/>
      <w:lvlText w:val="%1.%2.%3.%4.%5.%6.%7."/>
      <w:lvlJc w:val="left"/>
      <w:pPr>
        <w:ind w:left="4985" w:hanging="1440"/>
      </w:pPr>
      <w:rPr>
        <w:rFonts w:hint="default"/>
      </w:rPr>
    </w:lvl>
    <w:lvl w:ilvl="7">
      <w:start w:val="1"/>
      <w:numFmt w:val="decimal"/>
      <w:isLgl/>
      <w:lvlText w:val="%1.%2.%3.%4.%5.%6.%7.%8."/>
      <w:lvlJc w:val="left"/>
      <w:pPr>
        <w:ind w:left="4985" w:hanging="1440"/>
      </w:pPr>
      <w:rPr>
        <w:rFonts w:hint="default"/>
      </w:rPr>
    </w:lvl>
    <w:lvl w:ilvl="8">
      <w:start w:val="1"/>
      <w:numFmt w:val="decimal"/>
      <w:isLgl/>
      <w:lvlText w:val="%1.%2.%3.%4.%5.%6.%7.%8.%9."/>
      <w:lvlJc w:val="left"/>
      <w:pPr>
        <w:ind w:left="5345" w:hanging="1800"/>
      </w:pPr>
      <w:rPr>
        <w:rFonts w:hint="default"/>
      </w:rPr>
    </w:lvl>
  </w:abstractNum>
  <w:abstractNum w:abstractNumId="11" w15:restartNumberingAfterBreak="0">
    <w:nsid w:val="2E872F4D"/>
    <w:multiLevelType w:val="hybridMultilevel"/>
    <w:tmpl w:val="D3A4CB62"/>
    <w:lvl w:ilvl="0" w:tplc="11E0412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2" w15:restartNumberingAfterBreak="0">
    <w:nsid w:val="308C29D6"/>
    <w:multiLevelType w:val="multilevel"/>
    <w:tmpl w:val="7F984B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27C077E"/>
    <w:multiLevelType w:val="multilevel"/>
    <w:tmpl w:val="263663B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3CA04DC"/>
    <w:multiLevelType w:val="multilevel"/>
    <w:tmpl w:val="9476142A"/>
    <w:lvl w:ilvl="0">
      <w:start w:val="1"/>
      <w:numFmt w:val="decimal"/>
      <w:lvlText w:val="%1."/>
      <w:lvlJc w:val="left"/>
      <w:pPr>
        <w:ind w:left="1080" w:hanging="360"/>
      </w:pPr>
      <w:rPr>
        <w:rFonts w:hint="default"/>
        <w:b w:val="0"/>
        <w:color w:val="000000" w:themeColor="text1"/>
      </w:rPr>
    </w:lvl>
    <w:lvl w:ilvl="1">
      <w:start w:val="1"/>
      <w:numFmt w:val="decimal"/>
      <w:isLgl/>
      <w:lvlText w:val="%1.%2."/>
      <w:lvlJc w:val="left"/>
      <w:pPr>
        <w:ind w:left="928" w:hanging="360"/>
      </w:pPr>
      <w:rPr>
        <w:rFonts w:hint="default"/>
        <w:b w:val="0"/>
        <w:bCs/>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5" w15:restartNumberingAfterBreak="0">
    <w:nsid w:val="36731850"/>
    <w:multiLevelType w:val="hybridMultilevel"/>
    <w:tmpl w:val="F948EBA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45785023"/>
    <w:multiLevelType w:val="hybridMultilevel"/>
    <w:tmpl w:val="29ACF394"/>
    <w:lvl w:ilvl="0" w:tplc="73A897D8">
      <w:start w:val="1"/>
      <w:numFmt w:val="decimal"/>
      <w:lvlText w:val="%1."/>
      <w:lvlJc w:val="left"/>
      <w:pPr>
        <w:ind w:left="1287" w:hanging="360"/>
      </w:pPr>
      <w:rPr>
        <w:b w:val="0"/>
        <w:color w:val="000000" w:themeColor="text1"/>
      </w:rPr>
    </w:lvl>
    <w:lvl w:ilvl="1" w:tplc="04270019">
      <w:start w:val="1"/>
      <w:numFmt w:val="lowerLetter"/>
      <w:lvlText w:val="%2."/>
      <w:lvlJc w:val="left"/>
      <w:pPr>
        <w:ind w:left="2007" w:hanging="360"/>
      </w:pPr>
    </w:lvl>
    <w:lvl w:ilvl="2" w:tplc="0427001B">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7" w15:restartNumberingAfterBreak="0">
    <w:nsid w:val="47356E57"/>
    <w:multiLevelType w:val="multilevel"/>
    <w:tmpl w:val="0409001F"/>
    <w:lvl w:ilvl="0">
      <w:start w:val="1"/>
      <w:numFmt w:val="decimal"/>
      <w:lvlText w:val="%1."/>
      <w:lvlJc w:val="left"/>
      <w:pPr>
        <w:ind w:left="360" w:hanging="360"/>
      </w:pPr>
    </w:lvl>
    <w:lvl w:ilvl="1">
      <w:start w:val="1"/>
      <w:numFmt w:val="decimal"/>
      <w:lvlText w:val="%1.%2."/>
      <w:lvlJc w:val="left"/>
      <w:pPr>
        <w:ind w:left="185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9812C2F"/>
    <w:multiLevelType w:val="multilevel"/>
    <w:tmpl w:val="9476142A"/>
    <w:lvl w:ilvl="0">
      <w:start w:val="1"/>
      <w:numFmt w:val="decimal"/>
      <w:lvlText w:val="%1."/>
      <w:lvlJc w:val="left"/>
      <w:pPr>
        <w:ind w:left="1080" w:hanging="360"/>
      </w:pPr>
      <w:rPr>
        <w:rFonts w:hint="default"/>
        <w:b w:val="0"/>
        <w:color w:val="000000" w:themeColor="text1"/>
      </w:rPr>
    </w:lvl>
    <w:lvl w:ilvl="1">
      <w:start w:val="1"/>
      <w:numFmt w:val="decimal"/>
      <w:isLgl/>
      <w:lvlText w:val="%1.%2."/>
      <w:lvlJc w:val="left"/>
      <w:pPr>
        <w:ind w:left="928" w:hanging="360"/>
      </w:pPr>
      <w:rPr>
        <w:rFonts w:hint="default"/>
        <w:b w:val="0"/>
        <w:bCs/>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9" w15:restartNumberingAfterBreak="0">
    <w:nsid w:val="4CDC5452"/>
    <w:multiLevelType w:val="multilevel"/>
    <w:tmpl w:val="20F606F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258496C"/>
    <w:multiLevelType w:val="hybridMultilevel"/>
    <w:tmpl w:val="E00A5BDC"/>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1" w15:restartNumberingAfterBreak="0">
    <w:nsid w:val="52AA1706"/>
    <w:multiLevelType w:val="hybridMultilevel"/>
    <w:tmpl w:val="2A5C5F2E"/>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2" w15:restartNumberingAfterBreak="0">
    <w:nsid w:val="5A954EE3"/>
    <w:multiLevelType w:val="hybridMultilevel"/>
    <w:tmpl w:val="1F6E11C0"/>
    <w:lvl w:ilvl="0" w:tplc="21BA2314">
      <w:start w:val="1"/>
      <w:numFmt w:val="decimal"/>
      <w:lvlText w:val="%1)"/>
      <w:lvlJc w:val="left"/>
      <w:pPr>
        <w:ind w:left="1288" w:hanging="360"/>
      </w:pPr>
      <w:rPr>
        <w:rFonts w:hint="default"/>
      </w:rPr>
    </w:lvl>
    <w:lvl w:ilvl="1" w:tplc="04270019" w:tentative="1">
      <w:start w:val="1"/>
      <w:numFmt w:val="lowerLetter"/>
      <w:lvlText w:val="%2."/>
      <w:lvlJc w:val="left"/>
      <w:pPr>
        <w:ind w:left="2008" w:hanging="360"/>
      </w:pPr>
    </w:lvl>
    <w:lvl w:ilvl="2" w:tplc="0427001B" w:tentative="1">
      <w:start w:val="1"/>
      <w:numFmt w:val="lowerRoman"/>
      <w:lvlText w:val="%3."/>
      <w:lvlJc w:val="right"/>
      <w:pPr>
        <w:ind w:left="2728" w:hanging="180"/>
      </w:pPr>
    </w:lvl>
    <w:lvl w:ilvl="3" w:tplc="0427000F" w:tentative="1">
      <w:start w:val="1"/>
      <w:numFmt w:val="decimal"/>
      <w:lvlText w:val="%4."/>
      <w:lvlJc w:val="left"/>
      <w:pPr>
        <w:ind w:left="3448" w:hanging="360"/>
      </w:pPr>
    </w:lvl>
    <w:lvl w:ilvl="4" w:tplc="04270019" w:tentative="1">
      <w:start w:val="1"/>
      <w:numFmt w:val="lowerLetter"/>
      <w:lvlText w:val="%5."/>
      <w:lvlJc w:val="left"/>
      <w:pPr>
        <w:ind w:left="4168" w:hanging="360"/>
      </w:pPr>
    </w:lvl>
    <w:lvl w:ilvl="5" w:tplc="0427001B" w:tentative="1">
      <w:start w:val="1"/>
      <w:numFmt w:val="lowerRoman"/>
      <w:lvlText w:val="%6."/>
      <w:lvlJc w:val="right"/>
      <w:pPr>
        <w:ind w:left="4888" w:hanging="180"/>
      </w:pPr>
    </w:lvl>
    <w:lvl w:ilvl="6" w:tplc="0427000F" w:tentative="1">
      <w:start w:val="1"/>
      <w:numFmt w:val="decimal"/>
      <w:lvlText w:val="%7."/>
      <w:lvlJc w:val="left"/>
      <w:pPr>
        <w:ind w:left="5608" w:hanging="360"/>
      </w:pPr>
    </w:lvl>
    <w:lvl w:ilvl="7" w:tplc="04270019" w:tentative="1">
      <w:start w:val="1"/>
      <w:numFmt w:val="lowerLetter"/>
      <w:lvlText w:val="%8."/>
      <w:lvlJc w:val="left"/>
      <w:pPr>
        <w:ind w:left="6328" w:hanging="360"/>
      </w:pPr>
    </w:lvl>
    <w:lvl w:ilvl="8" w:tplc="0427001B" w:tentative="1">
      <w:start w:val="1"/>
      <w:numFmt w:val="lowerRoman"/>
      <w:lvlText w:val="%9."/>
      <w:lvlJc w:val="right"/>
      <w:pPr>
        <w:ind w:left="7048" w:hanging="180"/>
      </w:pPr>
    </w:lvl>
  </w:abstractNum>
  <w:abstractNum w:abstractNumId="23" w15:restartNumberingAfterBreak="0">
    <w:nsid w:val="5BFD39CA"/>
    <w:multiLevelType w:val="multilevel"/>
    <w:tmpl w:val="FA30B6E4"/>
    <w:lvl w:ilvl="0">
      <w:start w:val="1"/>
      <w:numFmt w:val="decimal"/>
      <w:lvlText w:val="%1."/>
      <w:lvlJc w:val="left"/>
      <w:pPr>
        <w:ind w:left="1080" w:hanging="360"/>
      </w:pPr>
      <w:rPr>
        <w:rFonts w:hint="default"/>
      </w:rPr>
    </w:lvl>
    <w:lvl w:ilvl="1">
      <w:start w:val="1"/>
      <w:numFmt w:val="decimal"/>
      <w:isLgl/>
      <w:lvlText w:val="%1.%2."/>
      <w:lvlJc w:val="left"/>
      <w:pPr>
        <w:ind w:left="928" w:hanging="360"/>
      </w:pPr>
      <w:rPr>
        <w:rFonts w:hint="default"/>
        <w:b/>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4" w15:restartNumberingAfterBreak="0">
    <w:nsid w:val="5E540596"/>
    <w:multiLevelType w:val="multilevel"/>
    <w:tmpl w:val="4288BEEA"/>
    <w:lvl w:ilvl="0">
      <w:start w:val="1"/>
      <w:numFmt w:val="decimal"/>
      <w:lvlText w:val="%1."/>
      <w:lvlJc w:val="left"/>
      <w:pPr>
        <w:ind w:left="3905" w:hanging="360"/>
      </w:pPr>
      <w:rPr>
        <w:rFonts w:hint="default"/>
        <w:b w:val="0"/>
        <w:bCs w:val="0"/>
        <w:i w:val="0"/>
        <w:iCs w:val="0"/>
        <w:color w:val="auto"/>
      </w:rPr>
    </w:lvl>
    <w:lvl w:ilvl="1">
      <w:start w:val="1"/>
      <w:numFmt w:val="decimal"/>
      <w:isLgl/>
      <w:lvlText w:val="%1.%2."/>
      <w:lvlJc w:val="left"/>
      <w:pPr>
        <w:ind w:left="1913" w:hanging="495"/>
      </w:pPr>
      <w:rPr>
        <w:rFonts w:hint="default"/>
      </w:rPr>
    </w:lvl>
    <w:lvl w:ilvl="2">
      <w:start w:val="1"/>
      <w:numFmt w:val="decimal"/>
      <w:isLgl/>
      <w:lvlText w:val="%1.%2.%3."/>
      <w:lvlJc w:val="left"/>
      <w:pPr>
        <w:ind w:left="4265" w:hanging="720"/>
      </w:pPr>
      <w:rPr>
        <w:rFonts w:hint="default"/>
      </w:rPr>
    </w:lvl>
    <w:lvl w:ilvl="3">
      <w:start w:val="1"/>
      <w:numFmt w:val="decimal"/>
      <w:isLgl/>
      <w:lvlText w:val="%1.%2.%3.%4."/>
      <w:lvlJc w:val="left"/>
      <w:pPr>
        <w:ind w:left="4265" w:hanging="720"/>
      </w:pPr>
      <w:rPr>
        <w:rFonts w:hint="default"/>
      </w:rPr>
    </w:lvl>
    <w:lvl w:ilvl="4">
      <w:start w:val="1"/>
      <w:numFmt w:val="decimal"/>
      <w:isLgl/>
      <w:lvlText w:val="%1.%2.%3.%4.%5."/>
      <w:lvlJc w:val="left"/>
      <w:pPr>
        <w:ind w:left="4625" w:hanging="1080"/>
      </w:pPr>
      <w:rPr>
        <w:rFonts w:hint="default"/>
      </w:rPr>
    </w:lvl>
    <w:lvl w:ilvl="5">
      <w:start w:val="1"/>
      <w:numFmt w:val="decimal"/>
      <w:isLgl/>
      <w:lvlText w:val="%1.%2.%3.%4.%5.%6."/>
      <w:lvlJc w:val="left"/>
      <w:pPr>
        <w:ind w:left="4625" w:hanging="1080"/>
      </w:pPr>
      <w:rPr>
        <w:rFonts w:hint="default"/>
      </w:rPr>
    </w:lvl>
    <w:lvl w:ilvl="6">
      <w:start w:val="1"/>
      <w:numFmt w:val="decimal"/>
      <w:isLgl/>
      <w:lvlText w:val="%1.%2.%3.%4.%5.%6.%7."/>
      <w:lvlJc w:val="left"/>
      <w:pPr>
        <w:ind w:left="4985" w:hanging="1440"/>
      </w:pPr>
      <w:rPr>
        <w:rFonts w:hint="default"/>
      </w:rPr>
    </w:lvl>
    <w:lvl w:ilvl="7">
      <w:start w:val="1"/>
      <w:numFmt w:val="decimal"/>
      <w:isLgl/>
      <w:lvlText w:val="%1.%2.%3.%4.%5.%6.%7.%8."/>
      <w:lvlJc w:val="left"/>
      <w:pPr>
        <w:ind w:left="4985" w:hanging="1440"/>
      </w:pPr>
      <w:rPr>
        <w:rFonts w:hint="default"/>
      </w:rPr>
    </w:lvl>
    <w:lvl w:ilvl="8">
      <w:start w:val="1"/>
      <w:numFmt w:val="decimal"/>
      <w:isLgl/>
      <w:lvlText w:val="%1.%2.%3.%4.%5.%6.%7.%8.%9."/>
      <w:lvlJc w:val="left"/>
      <w:pPr>
        <w:ind w:left="5345" w:hanging="1800"/>
      </w:pPr>
      <w:rPr>
        <w:rFonts w:hint="default"/>
      </w:rPr>
    </w:lvl>
  </w:abstractNum>
  <w:abstractNum w:abstractNumId="25" w15:restartNumberingAfterBreak="0">
    <w:nsid w:val="61582859"/>
    <w:multiLevelType w:val="multilevel"/>
    <w:tmpl w:val="322ABC92"/>
    <w:lvl w:ilvl="0">
      <w:start w:val="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4"/>
        <w:szCs w:val="24"/>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2CD2B3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79C084B"/>
    <w:multiLevelType w:val="multilevel"/>
    <w:tmpl w:val="89F4FADC"/>
    <w:lvl w:ilvl="0">
      <w:start w:val="1"/>
      <w:numFmt w:val="bullet"/>
      <w:lvlText w:val="-"/>
      <w:lvlJc w:val="left"/>
      <w:rPr>
        <w:rFonts w:ascii="Trebuchet MS" w:eastAsia="Trebuchet MS" w:hAnsi="Trebuchet MS" w:cs="Trebuchet MS"/>
        <w:b w:val="0"/>
        <w:bCs w:val="0"/>
        <w:i w:val="0"/>
        <w:iCs w:val="0"/>
        <w:smallCaps w:val="0"/>
        <w:strike w:val="0"/>
        <w:color w:val="000000"/>
        <w:spacing w:val="0"/>
        <w:w w:val="100"/>
        <w:position w:val="0"/>
        <w:sz w:val="21"/>
        <w:szCs w:val="21"/>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D470FF4"/>
    <w:multiLevelType w:val="multilevel"/>
    <w:tmpl w:val="9476142A"/>
    <w:lvl w:ilvl="0">
      <w:start w:val="1"/>
      <w:numFmt w:val="decimal"/>
      <w:lvlText w:val="%1."/>
      <w:lvlJc w:val="left"/>
      <w:pPr>
        <w:ind w:left="1080" w:hanging="360"/>
      </w:pPr>
      <w:rPr>
        <w:rFonts w:hint="default"/>
        <w:b w:val="0"/>
        <w:color w:val="000000" w:themeColor="text1"/>
      </w:rPr>
    </w:lvl>
    <w:lvl w:ilvl="1">
      <w:start w:val="1"/>
      <w:numFmt w:val="decimal"/>
      <w:isLgl/>
      <w:lvlText w:val="%1.%2."/>
      <w:lvlJc w:val="left"/>
      <w:pPr>
        <w:ind w:left="928" w:hanging="360"/>
      </w:pPr>
      <w:rPr>
        <w:rFonts w:hint="default"/>
        <w:b w:val="0"/>
        <w:bCs/>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9" w15:restartNumberingAfterBreak="0">
    <w:nsid w:val="6E993117"/>
    <w:multiLevelType w:val="hybridMultilevel"/>
    <w:tmpl w:val="CA4A26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1FB6D87"/>
    <w:multiLevelType w:val="hybridMultilevel"/>
    <w:tmpl w:val="9840614E"/>
    <w:lvl w:ilvl="0" w:tplc="C8C6100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1" w15:restartNumberingAfterBreak="0">
    <w:nsid w:val="739F5A55"/>
    <w:multiLevelType w:val="hybridMultilevel"/>
    <w:tmpl w:val="91F6ED9C"/>
    <w:lvl w:ilvl="0" w:tplc="0CE4D07A">
      <w:start w:val="1"/>
      <w:numFmt w:val="decimal"/>
      <w:lvlText w:val="%1"/>
      <w:lvlJc w:val="left"/>
      <w:pPr>
        <w:ind w:left="720" w:hanging="360"/>
      </w:pPr>
      <w:rPr>
        <w:rFonts w:hint="default"/>
        <w:b/>
        <w:u w:val="singl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73B775DC"/>
    <w:multiLevelType w:val="multilevel"/>
    <w:tmpl w:val="8126EDFE"/>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4C871CB"/>
    <w:multiLevelType w:val="multilevel"/>
    <w:tmpl w:val="9476142A"/>
    <w:lvl w:ilvl="0">
      <w:start w:val="1"/>
      <w:numFmt w:val="decimal"/>
      <w:lvlText w:val="%1."/>
      <w:lvlJc w:val="left"/>
      <w:pPr>
        <w:ind w:left="1080" w:hanging="360"/>
      </w:pPr>
      <w:rPr>
        <w:rFonts w:hint="default"/>
        <w:b w:val="0"/>
        <w:color w:val="000000" w:themeColor="text1"/>
      </w:rPr>
    </w:lvl>
    <w:lvl w:ilvl="1">
      <w:start w:val="1"/>
      <w:numFmt w:val="decimal"/>
      <w:isLgl/>
      <w:lvlText w:val="%1.%2."/>
      <w:lvlJc w:val="left"/>
      <w:pPr>
        <w:ind w:left="928" w:hanging="360"/>
      </w:pPr>
      <w:rPr>
        <w:rFonts w:hint="default"/>
        <w:b w:val="0"/>
        <w:bCs/>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num w:numId="1" w16cid:durableId="952129237">
    <w:abstractNumId w:val="23"/>
  </w:num>
  <w:num w:numId="2" w16cid:durableId="1632904630">
    <w:abstractNumId w:val="8"/>
  </w:num>
  <w:num w:numId="3" w16cid:durableId="479007092">
    <w:abstractNumId w:val="5"/>
  </w:num>
  <w:num w:numId="4" w16cid:durableId="783425096">
    <w:abstractNumId w:val="15"/>
  </w:num>
  <w:num w:numId="5" w16cid:durableId="343632215">
    <w:abstractNumId w:val="0"/>
  </w:num>
  <w:num w:numId="6" w16cid:durableId="1164397671">
    <w:abstractNumId w:val="21"/>
  </w:num>
  <w:num w:numId="7" w16cid:durableId="1619794179">
    <w:abstractNumId w:val="31"/>
  </w:num>
  <w:num w:numId="8" w16cid:durableId="1641303140">
    <w:abstractNumId w:val="20"/>
  </w:num>
  <w:num w:numId="9" w16cid:durableId="1245341935">
    <w:abstractNumId w:val="3"/>
  </w:num>
  <w:num w:numId="10" w16cid:durableId="174543119">
    <w:abstractNumId w:val="29"/>
  </w:num>
  <w:num w:numId="11" w16cid:durableId="1542012376">
    <w:abstractNumId w:val="27"/>
  </w:num>
  <w:num w:numId="12" w16cid:durableId="1786121118">
    <w:abstractNumId w:val="12"/>
  </w:num>
  <w:num w:numId="13" w16cid:durableId="1923492908">
    <w:abstractNumId w:val="19"/>
  </w:num>
  <w:num w:numId="14" w16cid:durableId="1823695034">
    <w:abstractNumId w:val="16"/>
  </w:num>
  <w:num w:numId="15" w16cid:durableId="1118767213">
    <w:abstractNumId w:val="2"/>
  </w:num>
  <w:num w:numId="16" w16cid:durableId="129246841">
    <w:abstractNumId w:val="17"/>
  </w:num>
  <w:num w:numId="17" w16cid:durableId="200038185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71016624">
    <w:abstractNumId w:val="10"/>
  </w:num>
  <w:num w:numId="19" w16cid:durableId="956450487">
    <w:abstractNumId w:val="24"/>
  </w:num>
  <w:num w:numId="20" w16cid:durableId="1355501773">
    <w:abstractNumId w:val="4"/>
  </w:num>
  <w:num w:numId="21" w16cid:durableId="1631521449">
    <w:abstractNumId w:val="33"/>
  </w:num>
  <w:num w:numId="22" w16cid:durableId="2042122909">
    <w:abstractNumId w:val="32"/>
  </w:num>
  <w:num w:numId="23" w16cid:durableId="672073062">
    <w:abstractNumId w:val="28"/>
  </w:num>
  <w:num w:numId="24" w16cid:durableId="1291665844">
    <w:abstractNumId w:val="13"/>
  </w:num>
  <w:num w:numId="25" w16cid:durableId="390083479">
    <w:abstractNumId w:val="11"/>
  </w:num>
  <w:num w:numId="26" w16cid:durableId="1528909477">
    <w:abstractNumId w:val="6"/>
  </w:num>
  <w:num w:numId="27" w16cid:durableId="52629761">
    <w:abstractNumId w:val="25"/>
  </w:num>
  <w:num w:numId="28" w16cid:durableId="1813253223">
    <w:abstractNumId w:val="14"/>
  </w:num>
  <w:num w:numId="29" w16cid:durableId="205070942">
    <w:abstractNumId w:val="26"/>
  </w:num>
  <w:num w:numId="30" w16cid:durableId="1499538268">
    <w:abstractNumId w:val="22"/>
  </w:num>
  <w:num w:numId="31" w16cid:durableId="464616589">
    <w:abstractNumId w:val="30"/>
  </w:num>
  <w:num w:numId="32" w16cid:durableId="12876426">
    <w:abstractNumId w:val="9"/>
  </w:num>
  <w:num w:numId="33" w16cid:durableId="933516987">
    <w:abstractNumId w:val="18"/>
  </w:num>
  <w:num w:numId="34" w16cid:durableId="184827682">
    <w:abstractNumId w:val="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embedSystemFonts/>
  <w:proofState w:spelling="clean" w:grammar="clean"/>
  <w:defaultTabStop w:val="1296"/>
  <w:hyphenationZone w:val="396"/>
  <w:doNotHyphenateCaps/>
  <w:drawingGridHorizontalSpacing w:val="120"/>
  <w:displayHorizontalDrawingGridEvery w:val="2"/>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5033"/>
    <w:rsid w:val="0000014D"/>
    <w:rsid w:val="00000238"/>
    <w:rsid w:val="0000065A"/>
    <w:rsid w:val="00000FCE"/>
    <w:rsid w:val="000014DE"/>
    <w:rsid w:val="00001929"/>
    <w:rsid w:val="00002837"/>
    <w:rsid w:val="00002AC0"/>
    <w:rsid w:val="00002B27"/>
    <w:rsid w:val="00002CBF"/>
    <w:rsid w:val="00002D18"/>
    <w:rsid w:val="0000375F"/>
    <w:rsid w:val="00003D42"/>
    <w:rsid w:val="00003EF8"/>
    <w:rsid w:val="00004116"/>
    <w:rsid w:val="000041DD"/>
    <w:rsid w:val="000054C1"/>
    <w:rsid w:val="000054CF"/>
    <w:rsid w:val="000056B8"/>
    <w:rsid w:val="000057E1"/>
    <w:rsid w:val="00005C83"/>
    <w:rsid w:val="00005C8D"/>
    <w:rsid w:val="00005DC1"/>
    <w:rsid w:val="0000628D"/>
    <w:rsid w:val="0000649C"/>
    <w:rsid w:val="00006523"/>
    <w:rsid w:val="00006AF4"/>
    <w:rsid w:val="00006B1A"/>
    <w:rsid w:val="00006E33"/>
    <w:rsid w:val="00006F61"/>
    <w:rsid w:val="000073B8"/>
    <w:rsid w:val="00007487"/>
    <w:rsid w:val="00007697"/>
    <w:rsid w:val="00007E14"/>
    <w:rsid w:val="00010479"/>
    <w:rsid w:val="00010BC6"/>
    <w:rsid w:val="00010D02"/>
    <w:rsid w:val="00010DAD"/>
    <w:rsid w:val="00010E44"/>
    <w:rsid w:val="00011259"/>
    <w:rsid w:val="00011982"/>
    <w:rsid w:val="00012658"/>
    <w:rsid w:val="00012D4E"/>
    <w:rsid w:val="00012E09"/>
    <w:rsid w:val="00012FC0"/>
    <w:rsid w:val="000137E6"/>
    <w:rsid w:val="00014528"/>
    <w:rsid w:val="000145B3"/>
    <w:rsid w:val="000149E3"/>
    <w:rsid w:val="00014AD1"/>
    <w:rsid w:val="00015031"/>
    <w:rsid w:val="000156A7"/>
    <w:rsid w:val="00015922"/>
    <w:rsid w:val="00015ADE"/>
    <w:rsid w:val="00016387"/>
    <w:rsid w:val="00016684"/>
    <w:rsid w:val="00016CCB"/>
    <w:rsid w:val="00016D8F"/>
    <w:rsid w:val="00016E88"/>
    <w:rsid w:val="00017329"/>
    <w:rsid w:val="0001764E"/>
    <w:rsid w:val="00017B2A"/>
    <w:rsid w:val="00017C2F"/>
    <w:rsid w:val="00020192"/>
    <w:rsid w:val="000203B8"/>
    <w:rsid w:val="000209B4"/>
    <w:rsid w:val="00021035"/>
    <w:rsid w:val="0002121F"/>
    <w:rsid w:val="00021701"/>
    <w:rsid w:val="0002272B"/>
    <w:rsid w:val="00022D29"/>
    <w:rsid w:val="00022D8D"/>
    <w:rsid w:val="00022F27"/>
    <w:rsid w:val="000235A4"/>
    <w:rsid w:val="00023DCF"/>
    <w:rsid w:val="0002471D"/>
    <w:rsid w:val="00024C85"/>
    <w:rsid w:val="0002528B"/>
    <w:rsid w:val="00025377"/>
    <w:rsid w:val="0002548D"/>
    <w:rsid w:val="000254E3"/>
    <w:rsid w:val="0002570D"/>
    <w:rsid w:val="0002571C"/>
    <w:rsid w:val="0002583D"/>
    <w:rsid w:val="00025C2E"/>
    <w:rsid w:val="000261A5"/>
    <w:rsid w:val="0002655B"/>
    <w:rsid w:val="00026C23"/>
    <w:rsid w:val="00026C24"/>
    <w:rsid w:val="00026CB4"/>
    <w:rsid w:val="00026D23"/>
    <w:rsid w:val="000272CA"/>
    <w:rsid w:val="0003010F"/>
    <w:rsid w:val="00030441"/>
    <w:rsid w:val="00030469"/>
    <w:rsid w:val="000309A2"/>
    <w:rsid w:val="00030F56"/>
    <w:rsid w:val="0003172A"/>
    <w:rsid w:val="00031AB6"/>
    <w:rsid w:val="00031E32"/>
    <w:rsid w:val="000320BA"/>
    <w:rsid w:val="000323AB"/>
    <w:rsid w:val="00032EF9"/>
    <w:rsid w:val="00033490"/>
    <w:rsid w:val="00033A59"/>
    <w:rsid w:val="00033C24"/>
    <w:rsid w:val="0003487F"/>
    <w:rsid w:val="00034D3A"/>
    <w:rsid w:val="00035227"/>
    <w:rsid w:val="000358C8"/>
    <w:rsid w:val="00035DC2"/>
    <w:rsid w:val="00035E8F"/>
    <w:rsid w:val="00035ED9"/>
    <w:rsid w:val="000371A7"/>
    <w:rsid w:val="000376FC"/>
    <w:rsid w:val="00037DEC"/>
    <w:rsid w:val="000400B0"/>
    <w:rsid w:val="000401C6"/>
    <w:rsid w:val="0004137D"/>
    <w:rsid w:val="00041438"/>
    <w:rsid w:val="000421AE"/>
    <w:rsid w:val="00042A2C"/>
    <w:rsid w:val="00042B76"/>
    <w:rsid w:val="00042ECA"/>
    <w:rsid w:val="00042FC7"/>
    <w:rsid w:val="0004353C"/>
    <w:rsid w:val="00043568"/>
    <w:rsid w:val="00044334"/>
    <w:rsid w:val="0004439A"/>
    <w:rsid w:val="000444C3"/>
    <w:rsid w:val="0004453C"/>
    <w:rsid w:val="0004496E"/>
    <w:rsid w:val="00044B24"/>
    <w:rsid w:val="00044D5A"/>
    <w:rsid w:val="0004506C"/>
    <w:rsid w:val="0004514C"/>
    <w:rsid w:val="00045212"/>
    <w:rsid w:val="0004558D"/>
    <w:rsid w:val="00045714"/>
    <w:rsid w:val="00045D96"/>
    <w:rsid w:val="00045E8C"/>
    <w:rsid w:val="0004609F"/>
    <w:rsid w:val="0004691E"/>
    <w:rsid w:val="00046D02"/>
    <w:rsid w:val="00046EFB"/>
    <w:rsid w:val="000470ED"/>
    <w:rsid w:val="000471EB"/>
    <w:rsid w:val="000472BE"/>
    <w:rsid w:val="000474DA"/>
    <w:rsid w:val="000477B3"/>
    <w:rsid w:val="0005006F"/>
    <w:rsid w:val="000504D9"/>
    <w:rsid w:val="00050750"/>
    <w:rsid w:val="00050985"/>
    <w:rsid w:val="00050D61"/>
    <w:rsid w:val="00050DCA"/>
    <w:rsid w:val="0005149E"/>
    <w:rsid w:val="00051D3E"/>
    <w:rsid w:val="00051E6A"/>
    <w:rsid w:val="00051F72"/>
    <w:rsid w:val="000523B0"/>
    <w:rsid w:val="00052683"/>
    <w:rsid w:val="00052D79"/>
    <w:rsid w:val="00052F81"/>
    <w:rsid w:val="0005348A"/>
    <w:rsid w:val="0005355E"/>
    <w:rsid w:val="0005431B"/>
    <w:rsid w:val="00054AB9"/>
    <w:rsid w:val="000551BE"/>
    <w:rsid w:val="000553BF"/>
    <w:rsid w:val="000553E9"/>
    <w:rsid w:val="00055DE7"/>
    <w:rsid w:val="00055F19"/>
    <w:rsid w:val="000560D5"/>
    <w:rsid w:val="0005613E"/>
    <w:rsid w:val="00056702"/>
    <w:rsid w:val="00056E5B"/>
    <w:rsid w:val="000570C7"/>
    <w:rsid w:val="00057405"/>
    <w:rsid w:val="000574D4"/>
    <w:rsid w:val="000577A2"/>
    <w:rsid w:val="0006067D"/>
    <w:rsid w:val="000606FA"/>
    <w:rsid w:val="00060782"/>
    <w:rsid w:val="00060993"/>
    <w:rsid w:val="00060C8A"/>
    <w:rsid w:val="00060CA6"/>
    <w:rsid w:val="00060E07"/>
    <w:rsid w:val="000610D6"/>
    <w:rsid w:val="000613B2"/>
    <w:rsid w:val="00061521"/>
    <w:rsid w:val="00061CCC"/>
    <w:rsid w:val="0006257A"/>
    <w:rsid w:val="0006262E"/>
    <w:rsid w:val="00062D32"/>
    <w:rsid w:val="00063224"/>
    <w:rsid w:val="0006326A"/>
    <w:rsid w:val="000635CA"/>
    <w:rsid w:val="00063A31"/>
    <w:rsid w:val="00063E6D"/>
    <w:rsid w:val="000640DA"/>
    <w:rsid w:val="00064274"/>
    <w:rsid w:val="000648BB"/>
    <w:rsid w:val="00065243"/>
    <w:rsid w:val="0006575F"/>
    <w:rsid w:val="0006581A"/>
    <w:rsid w:val="0006608D"/>
    <w:rsid w:val="000660C3"/>
    <w:rsid w:val="000660EF"/>
    <w:rsid w:val="00066237"/>
    <w:rsid w:val="00066256"/>
    <w:rsid w:val="00066569"/>
    <w:rsid w:val="000668C6"/>
    <w:rsid w:val="00067312"/>
    <w:rsid w:val="0006779B"/>
    <w:rsid w:val="00067BA4"/>
    <w:rsid w:val="00070528"/>
    <w:rsid w:val="00070B52"/>
    <w:rsid w:val="00070CA6"/>
    <w:rsid w:val="000716C5"/>
    <w:rsid w:val="0007194E"/>
    <w:rsid w:val="00071955"/>
    <w:rsid w:val="000722A2"/>
    <w:rsid w:val="00072633"/>
    <w:rsid w:val="000731CD"/>
    <w:rsid w:val="000732D3"/>
    <w:rsid w:val="00073B17"/>
    <w:rsid w:val="00073BA1"/>
    <w:rsid w:val="00073DA3"/>
    <w:rsid w:val="000740E4"/>
    <w:rsid w:val="00074101"/>
    <w:rsid w:val="00074510"/>
    <w:rsid w:val="00074544"/>
    <w:rsid w:val="000748B3"/>
    <w:rsid w:val="00075EF1"/>
    <w:rsid w:val="00076675"/>
    <w:rsid w:val="00076B9F"/>
    <w:rsid w:val="0007711E"/>
    <w:rsid w:val="00077210"/>
    <w:rsid w:val="000774CF"/>
    <w:rsid w:val="00077A8E"/>
    <w:rsid w:val="00077B60"/>
    <w:rsid w:val="00077E83"/>
    <w:rsid w:val="000800A7"/>
    <w:rsid w:val="000801EB"/>
    <w:rsid w:val="00080559"/>
    <w:rsid w:val="000807E9"/>
    <w:rsid w:val="0008086C"/>
    <w:rsid w:val="000809BF"/>
    <w:rsid w:val="00080CF2"/>
    <w:rsid w:val="000819E6"/>
    <w:rsid w:val="00082018"/>
    <w:rsid w:val="000822B0"/>
    <w:rsid w:val="0008312D"/>
    <w:rsid w:val="000836A3"/>
    <w:rsid w:val="000836CC"/>
    <w:rsid w:val="00083C5D"/>
    <w:rsid w:val="00083EE4"/>
    <w:rsid w:val="000843DD"/>
    <w:rsid w:val="00084889"/>
    <w:rsid w:val="00084D5E"/>
    <w:rsid w:val="00084D98"/>
    <w:rsid w:val="00084DB1"/>
    <w:rsid w:val="00084DC6"/>
    <w:rsid w:val="00084FE6"/>
    <w:rsid w:val="000851AA"/>
    <w:rsid w:val="000852F5"/>
    <w:rsid w:val="00085DE0"/>
    <w:rsid w:val="00086303"/>
    <w:rsid w:val="00086ABB"/>
    <w:rsid w:val="00086CAB"/>
    <w:rsid w:val="00087140"/>
    <w:rsid w:val="000872C8"/>
    <w:rsid w:val="0008731E"/>
    <w:rsid w:val="00087708"/>
    <w:rsid w:val="0009016D"/>
    <w:rsid w:val="00090669"/>
    <w:rsid w:val="000908E6"/>
    <w:rsid w:val="00090CBC"/>
    <w:rsid w:val="000911CD"/>
    <w:rsid w:val="00091574"/>
    <w:rsid w:val="000915E2"/>
    <w:rsid w:val="000918FE"/>
    <w:rsid w:val="00091C80"/>
    <w:rsid w:val="00091DC0"/>
    <w:rsid w:val="000922AD"/>
    <w:rsid w:val="00092492"/>
    <w:rsid w:val="000925DD"/>
    <w:rsid w:val="00092810"/>
    <w:rsid w:val="0009283A"/>
    <w:rsid w:val="00092CCA"/>
    <w:rsid w:val="000933D0"/>
    <w:rsid w:val="00093795"/>
    <w:rsid w:val="00093C4B"/>
    <w:rsid w:val="00093DE6"/>
    <w:rsid w:val="0009543C"/>
    <w:rsid w:val="00095930"/>
    <w:rsid w:val="00095D78"/>
    <w:rsid w:val="00096407"/>
    <w:rsid w:val="00096C7E"/>
    <w:rsid w:val="00096FA1"/>
    <w:rsid w:val="00097D49"/>
    <w:rsid w:val="000A0214"/>
    <w:rsid w:val="000A0471"/>
    <w:rsid w:val="000A13AF"/>
    <w:rsid w:val="000A15A9"/>
    <w:rsid w:val="000A1CF0"/>
    <w:rsid w:val="000A1F5D"/>
    <w:rsid w:val="000A22B2"/>
    <w:rsid w:val="000A24CD"/>
    <w:rsid w:val="000A2512"/>
    <w:rsid w:val="000A2CC3"/>
    <w:rsid w:val="000A30AB"/>
    <w:rsid w:val="000A30F7"/>
    <w:rsid w:val="000A34B8"/>
    <w:rsid w:val="000A35F6"/>
    <w:rsid w:val="000A3A5F"/>
    <w:rsid w:val="000A4249"/>
    <w:rsid w:val="000A46EE"/>
    <w:rsid w:val="000A4B6A"/>
    <w:rsid w:val="000A50F7"/>
    <w:rsid w:val="000A53A8"/>
    <w:rsid w:val="000A5918"/>
    <w:rsid w:val="000A5D96"/>
    <w:rsid w:val="000A5EE4"/>
    <w:rsid w:val="000A613C"/>
    <w:rsid w:val="000A61D9"/>
    <w:rsid w:val="000A646A"/>
    <w:rsid w:val="000A64F6"/>
    <w:rsid w:val="000A6658"/>
    <w:rsid w:val="000A6FA9"/>
    <w:rsid w:val="000A715A"/>
    <w:rsid w:val="000A72AB"/>
    <w:rsid w:val="000A73A4"/>
    <w:rsid w:val="000A7C95"/>
    <w:rsid w:val="000B06F9"/>
    <w:rsid w:val="000B07CC"/>
    <w:rsid w:val="000B0887"/>
    <w:rsid w:val="000B15A3"/>
    <w:rsid w:val="000B1AA5"/>
    <w:rsid w:val="000B227D"/>
    <w:rsid w:val="000B231C"/>
    <w:rsid w:val="000B2A8F"/>
    <w:rsid w:val="000B2E44"/>
    <w:rsid w:val="000B30C4"/>
    <w:rsid w:val="000B3AE8"/>
    <w:rsid w:val="000B3DD2"/>
    <w:rsid w:val="000B3E08"/>
    <w:rsid w:val="000B3F6C"/>
    <w:rsid w:val="000B43C3"/>
    <w:rsid w:val="000B4B10"/>
    <w:rsid w:val="000B4FBD"/>
    <w:rsid w:val="000B5095"/>
    <w:rsid w:val="000B539E"/>
    <w:rsid w:val="000B57CC"/>
    <w:rsid w:val="000B5890"/>
    <w:rsid w:val="000B5AF8"/>
    <w:rsid w:val="000B5B99"/>
    <w:rsid w:val="000B5DC3"/>
    <w:rsid w:val="000B5FEC"/>
    <w:rsid w:val="000B601C"/>
    <w:rsid w:val="000B656C"/>
    <w:rsid w:val="000B674B"/>
    <w:rsid w:val="000B695D"/>
    <w:rsid w:val="000B6FE6"/>
    <w:rsid w:val="000B7599"/>
    <w:rsid w:val="000B76DC"/>
    <w:rsid w:val="000B76EE"/>
    <w:rsid w:val="000B78AB"/>
    <w:rsid w:val="000B7D7A"/>
    <w:rsid w:val="000B7F66"/>
    <w:rsid w:val="000C044D"/>
    <w:rsid w:val="000C04C6"/>
    <w:rsid w:val="000C0799"/>
    <w:rsid w:val="000C07F9"/>
    <w:rsid w:val="000C12E2"/>
    <w:rsid w:val="000C16EE"/>
    <w:rsid w:val="000C18CA"/>
    <w:rsid w:val="000C1D08"/>
    <w:rsid w:val="000C1E81"/>
    <w:rsid w:val="000C2BDD"/>
    <w:rsid w:val="000C3370"/>
    <w:rsid w:val="000C3503"/>
    <w:rsid w:val="000C3769"/>
    <w:rsid w:val="000C3D86"/>
    <w:rsid w:val="000C4359"/>
    <w:rsid w:val="000C440D"/>
    <w:rsid w:val="000C48ED"/>
    <w:rsid w:val="000C4910"/>
    <w:rsid w:val="000C4BA5"/>
    <w:rsid w:val="000C4F15"/>
    <w:rsid w:val="000C53BC"/>
    <w:rsid w:val="000C53D7"/>
    <w:rsid w:val="000C54B0"/>
    <w:rsid w:val="000C563F"/>
    <w:rsid w:val="000C5C92"/>
    <w:rsid w:val="000C6B64"/>
    <w:rsid w:val="000C6E46"/>
    <w:rsid w:val="000C6F3F"/>
    <w:rsid w:val="000C7356"/>
    <w:rsid w:val="000C787C"/>
    <w:rsid w:val="000C78FA"/>
    <w:rsid w:val="000C7B48"/>
    <w:rsid w:val="000C7B52"/>
    <w:rsid w:val="000C7C58"/>
    <w:rsid w:val="000D037A"/>
    <w:rsid w:val="000D04E2"/>
    <w:rsid w:val="000D08B7"/>
    <w:rsid w:val="000D09A1"/>
    <w:rsid w:val="000D11AC"/>
    <w:rsid w:val="000D1656"/>
    <w:rsid w:val="000D18F2"/>
    <w:rsid w:val="000D1C63"/>
    <w:rsid w:val="000D1F64"/>
    <w:rsid w:val="000D255A"/>
    <w:rsid w:val="000D261A"/>
    <w:rsid w:val="000D29C5"/>
    <w:rsid w:val="000D2E4F"/>
    <w:rsid w:val="000D3A3D"/>
    <w:rsid w:val="000D3F1B"/>
    <w:rsid w:val="000D460F"/>
    <w:rsid w:val="000D4683"/>
    <w:rsid w:val="000D49DC"/>
    <w:rsid w:val="000D4A6A"/>
    <w:rsid w:val="000D4F01"/>
    <w:rsid w:val="000D4FBC"/>
    <w:rsid w:val="000D537B"/>
    <w:rsid w:val="000D5464"/>
    <w:rsid w:val="000D564C"/>
    <w:rsid w:val="000D5B67"/>
    <w:rsid w:val="000D5C58"/>
    <w:rsid w:val="000D5D05"/>
    <w:rsid w:val="000D5E8A"/>
    <w:rsid w:val="000D6334"/>
    <w:rsid w:val="000D6A80"/>
    <w:rsid w:val="000D6BC8"/>
    <w:rsid w:val="000D6C05"/>
    <w:rsid w:val="000D7248"/>
    <w:rsid w:val="000D745E"/>
    <w:rsid w:val="000D74B5"/>
    <w:rsid w:val="000D77F6"/>
    <w:rsid w:val="000D7E7F"/>
    <w:rsid w:val="000D7E8E"/>
    <w:rsid w:val="000D7F6E"/>
    <w:rsid w:val="000E029A"/>
    <w:rsid w:val="000E0921"/>
    <w:rsid w:val="000E0D66"/>
    <w:rsid w:val="000E11CB"/>
    <w:rsid w:val="000E173B"/>
    <w:rsid w:val="000E1810"/>
    <w:rsid w:val="000E1BF1"/>
    <w:rsid w:val="000E2B12"/>
    <w:rsid w:val="000E2BC2"/>
    <w:rsid w:val="000E2D64"/>
    <w:rsid w:val="000E3168"/>
    <w:rsid w:val="000E31C4"/>
    <w:rsid w:val="000E3576"/>
    <w:rsid w:val="000E54C1"/>
    <w:rsid w:val="000E54C9"/>
    <w:rsid w:val="000E5883"/>
    <w:rsid w:val="000E5C52"/>
    <w:rsid w:val="000E5D3B"/>
    <w:rsid w:val="000E6152"/>
    <w:rsid w:val="000E61E3"/>
    <w:rsid w:val="000E63F0"/>
    <w:rsid w:val="000E6422"/>
    <w:rsid w:val="000E6439"/>
    <w:rsid w:val="000E6727"/>
    <w:rsid w:val="000E721F"/>
    <w:rsid w:val="000E7254"/>
    <w:rsid w:val="000E77CA"/>
    <w:rsid w:val="000E7A7D"/>
    <w:rsid w:val="000E7B5A"/>
    <w:rsid w:val="000E7B67"/>
    <w:rsid w:val="000E7D4F"/>
    <w:rsid w:val="000F01DD"/>
    <w:rsid w:val="000F0E7A"/>
    <w:rsid w:val="000F125A"/>
    <w:rsid w:val="000F153A"/>
    <w:rsid w:val="000F166C"/>
    <w:rsid w:val="000F1A22"/>
    <w:rsid w:val="000F1CFC"/>
    <w:rsid w:val="000F1EB2"/>
    <w:rsid w:val="000F2248"/>
    <w:rsid w:val="000F2B7F"/>
    <w:rsid w:val="000F2CAA"/>
    <w:rsid w:val="000F3482"/>
    <w:rsid w:val="000F3954"/>
    <w:rsid w:val="000F40A8"/>
    <w:rsid w:val="000F44AE"/>
    <w:rsid w:val="000F4920"/>
    <w:rsid w:val="000F49B8"/>
    <w:rsid w:val="000F4ACE"/>
    <w:rsid w:val="000F4AF2"/>
    <w:rsid w:val="000F4CDB"/>
    <w:rsid w:val="000F4DFB"/>
    <w:rsid w:val="000F584C"/>
    <w:rsid w:val="000F5A60"/>
    <w:rsid w:val="000F5F49"/>
    <w:rsid w:val="000F6411"/>
    <w:rsid w:val="000F6483"/>
    <w:rsid w:val="000F67E8"/>
    <w:rsid w:val="000F6920"/>
    <w:rsid w:val="000F7100"/>
    <w:rsid w:val="00100280"/>
    <w:rsid w:val="00100D05"/>
    <w:rsid w:val="001011FD"/>
    <w:rsid w:val="00101554"/>
    <w:rsid w:val="0010192F"/>
    <w:rsid w:val="00101CF4"/>
    <w:rsid w:val="00101EE2"/>
    <w:rsid w:val="00102732"/>
    <w:rsid w:val="00102CED"/>
    <w:rsid w:val="00102ED8"/>
    <w:rsid w:val="00103393"/>
    <w:rsid w:val="00103594"/>
    <w:rsid w:val="0010383C"/>
    <w:rsid w:val="00103E5C"/>
    <w:rsid w:val="00103E79"/>
    <w:rsid w:val="00104994"/>
    <w:rsid w:val="00104B87"/>
    <w:rsid w:val="001051FB"/>
    <w:rsid w:val="0010533A"/>
    <w:rsid w:val="001054CC"/>
    <w:rsid w:val="00105596"/>
    <w:rsid w:val="00105678"/>
    <w:rsid w:val="00105798"/>
    <w:rsid w:val="00105A85"/>
    <w:rsid w:val="001066EA"/>
    <w:rsid w:val="00106722"/>
    <w:rsid w:val="00106A26"/>
    <w:rsid w:val="00106D79"/>
    <w:rsid w:val="00106E8F"/>
    <w:rsid w:val="00106F79"/>
    <w:rsid w:val="0010748F"/>
    <w:rsid w:val="001077D3"/>
    <w:rsid w:val="00110568"/>
    <w:rsid w:val="0011069A"/>
    <w:rsid w:val="00110C7E"/>
    <w:rsid w:val="00110CAF"/>
    <w:rsid w:val="00110F0A"/>
    <w:rsid w:val="0011143C"/>
    <w:rsid w:val="00111670"/>
    <w:rsid w:val="00111B04"/>
    <w:rsid w:val="00111F44"/>
    <w:rsid w:val="00112286"/>
    <w:rsid w:val="00112809"/>
    <w:rsid w:val="00112855"/>
    <w:rsid w:val="00112AB3"/>
    <w:rsid w:val="00112F60"/>
    <w:rsid w:val="00113C3E"/>
    <w:rsid w:val="00113DA7"/>
    <w:rsid w:val="00113DF2"/>
    <w:rsid w:val="0011466F"/>
    <w:rsid w:val="00114AD3"/>
    <w:rsid w:val="001150E2"/>
    <w:rsid w:val="00115581"/>
    <w:rsid w:val="0011569B"/>
    <w:rsid w:val="00116436"/>
    <w:rsid w:val="001164FF"/>
    <w:rsid w:val="00116661"/>
    <w:rsid w:val="00116E87"/>
    <w:rsid w:val="00116F86"/>
    <w:rsid w:val="0011713A"/>
    <w:rsid w:val="001173CC"/>
    <w:rsid w:val="001174F1"/>
    <w:rsid w:val="00117828"/>
    <w:rsid w:val="0011797E"/>
    <w:rsid w:val="00117A86"/>
    <w:rsid w:val="00117F2B"/>
    <w:rsid w:val="001200EE"/>
    <w:rsid w:val="0012088A"/>
    <w:rsid w:val="00120AA2"/>
    <w:rsid w:val="00120D1C"/>
    <w:rsid w:val="00120EAB"/>
    <w:rsid w:val="00121147"/>
    <w:rsid w:val="00121A15"/>
    <w:rsid w:val="00121E0D"/>
    <w:rsid w:val="00121E33"/>
    <w:rsid w:val="00122049"/>
    <w:rsid w:val="0012253E"/>
    <w:rsid w:val="00122552"/>
    <w:rsid w:val="00122822"/>
    <w:rsid w:val="00122925"/>
    <w:rsid w:val="00122A25"/>
    <w:rsid w:val="00122CF1"/>
    <w:rsid w:val="0012345A"/>
    <w:rsid w:val="00123558"/>
    <w:rsid w:val="00123683"/>
    <w:rsid w:val="001236AD"/>
    <w:rsid w:val="001237BA"/>
    <w:rsid w:val="001238F1"/>
    <w:rsid w:val="001239F9"/>
    <w:rsid w:val="00123E6D"/>
    <w:rsid w:val="00124101"/>
    <w:rsid w:val="001242E7"/>
    <w:rsid w:val="00124336"/>
    <w:rsid w:val="0012435A"/>
    <w:rsid w:val="0012461B"/>
    <w:rsid w:val="001249DF"/>
    <w:rsid w:val="001250C2"/>
    <w:rsid w:val="001255EE"/>
    <w:rsid w:val="00125D92"/>
    <w:rsid w:val="00125EC0"/>
    <w:rsid w:val="00126007"/>
    <w:rsid w:val="00126107"/>
    <w:rsid w:val="0012679A"/>
    <w:rsid w:val="00126C8E"/>
    <w:rsid w:val="001270C8"/>
    <w:rsid w:val="0012730A"/>
    <w:rsid w:val="001277CE"/>
    <w:rsid w:val="001277CF"/>
    <w:rsid w:val="00127A77"/>
    <w:rsid w:val="0013033E"/>
    <w:rsid w:val="0013065E"/>
    <w:rsid w:val="0013069D"/>
    <w:rsid w:val="00130746"/>
    <w:rsid w:val="00130B73"/>
    <w:rsid w:val="00131111"/>
    <w:rsid w:val="001317DC"/>
    <w:rsid w:val="001318A1"/>
    <w:rsid w:val="00131BBA"/>
    <w:rsid w:val="00131DE7"/>
    <w:rsid w:val="00132525"/>
    <w:rsid w:val="00133869"/>
    <w:rsid w:val="00133877"/>
    <w:rsid w:val="00133AE1"/>
    <w:rsid w:val="001345AA"/>
    <w:rsid w:val="001345F1"/>
    <w:rsid w:val="00134815"/>
    <w:rsid w:val="00134846"/>
    <w:rsid w:val="00134BD8"/>
    <w:rsid w:val="00134E91"/>
    <w:rsid w:val="001350C0"/>
    <w:rsid w:val="001353E7"/>
    <w:rsid w:val="00135503"/>
    <w:rsid w:val="0013574E"/>
    <w:rsid w:val="001363F5"/>
    <w:rsid w:val="00136676"/>
    <w:rsid w:val="00136683"/>
    <w:rsid w:val="0013688E"/>
    <w:rsid w:val="00136B33"/>
    <w:rsid w:val="001370A8"/>
    <w:rsid w:val="00137146"/>
    <w:rsid w:val="001372B5"/>
    <w:rsid w:val="001372CD"/>
    <w:rsid w:val="001375A9"/>
    <w:rsid w:val="001403B8"/>
    <w:rsid w:val="00140642"/>
    <w:rsid w:val="001412AF"/>
    <w:rsid w:val="00141CC8"/>
    <w:rsid w:val="00142012"/>
    <w:rsid w:val="001423E6"/>
    <w:rsid w:val="001423FE"/>
    <w:rsid w:val="0014274C"/>
    <w:rsid w:val="00142ACE"/>
    <w:rsid w:val="00142AFD"/>
    <w:rsid w:val="00143256"/>
    <w:rsid w:val="0014361F"/>
    <w:rsid w:val="00143826"/>
    <w:rsid w:val="001439ED"/>
    <w:rsid w:val="00143C4B"/>
    <w:rsid w:val="00144D0F"/>
    <w:rsid w:val="0014505A"/>
    <w:rsid w:val="001457AB"/>
    <w:rsid w:val="00145F77"/>
    <w:rsid w:val="0014604D"/>
    <w:rsid w:val="00146084"/>
    <w:rsid w:val="0014698A"/>
    <w:rsid w:val="00146F9D"/>
    <w:rsid w:val="0014700F"/>
    <w:rsid w:val="00147253"/>
    <w:rsid w:val="0014730D"/>
    <w:rsid w:val="00147FCE"/>
    <w:rsid w:val="001502E8"/>
    <w:rsid w:val="00150328"/>
    <w:rsid w:val="001504B0"/>
    <w:rsid w:val="00150708"/>
    <w:rsid w:val="00150CDD"/>
    <w:rsid w:val="00150F01"/>
    <w:rsid w:val="0015109A"/>
    <w:rsid w:val="001518FC"/>
    <w:rsid w:val="00151BFE"/>
    <w:rsid w:val="00152A82"/>
    <w:rsid w:val="00152F9B"/>
    <w:rsid w:val="0015351D"/>
    <w:rsid w:val="001535FC"/>
    <w:rsid w:val="00153E4F"/>
    <w:rsid w:val="00153F6A"/>
    <w:rsid w:val="001544E6"/>
    <w:rsid w:val="00154A97"/>
    <w:rsid w:val="0015531F"/>
    <w:rsid w:val="00155514"/>
    <w:rsid w:val="001555E2"/>
    <w:rsid w:val="0015596E"/>
    <w:rsid w:val="00155CBD"/>
    <w:rsid w:val="00155FCC"/>
    <w:rsid w:val="0015613D"/>
    <w:rsid w:val="0015678C"/>
    <w:rsid w:val="001569CC"/>
    <w:rsid w:val="00156D36"/>
    <w:rsid w:val="00156D8C"/>
    <w:rsid w:val="00156E86"/>
    <w:rsid w:val="001573DD"/>
    <w:rsid w:val="00157425"/>
    <w:rsid w:val="001578E4"/>
    <w:rsid w:val="00157C5E"/>
    <w:rsid w:val="00157C7C"/>
    <w:rsid w:val="00157D6A"/>
    <w:rsid w:val="0016055D"/>
    <w:rsid w:val="0016079A"/>
    <w:rsid w:val="0016098B"/>
    <w:rsid w:val="00160D84"/>
    <w:rsid w:val="00160FB2"/>
    <w:rsid w:val="00160FEA"/>
    <w:rsid w:val="00160FF1"/>
    <w:rsid w:val="001613CB"/>
    <w:rsid w:val="0016176F"/>
    <w:rsid w:val="00161A60"/>
    <w:rsid w:val="00161B53"/>
    <w:rsid w:val="00161F1F"/>
    <w:rsid w:val="0016290A"/>
    <w:rsid w:val="00162941"/>
    <w:rsid w:val="00162BAD"/>
    <w:rsid w:val="00162E09"/>
    <w:rsid w:val="00162FF4"/>
    <w:rsid w:val="00163109"/>
    <w:rsid w:val="00163410"/>
    <w:rsid w:val="001635A2"/>
    <w:rsid w:val="00163CE8"/>
    <w:rsid w:val="00164A74"/>
    <w:rsid w:val="00164E4C"/>
    <w:rsid w:val="0016522C"/>
    <w:rsid w:val="00165F57"/>
    <w:rsid w:val="00166799"/>
    <w:rsid w:val="00166A6B"/>
    <w:rsid w:val="00166A93"/>
    <w:rsid w:val="00166D5A"/>
    <w:rsid w:val="00166EAD"/>
    <w:rsid w:val="001672F4"/>
    <w:rsid w:val="00167817"/>
    <w:rsid w:val="00167849"/>
    <w:rsid w:val="001700CD"/>
    <w:rsid w:val="001701B9"/>
    <w:rsid w:val="00170658"/>
    <w:rsid w:val="0017083F"/>
    <w:rsid w:val="00170D38"/>
    <w:rsid w:val="00170D6B"/>
    <w:rsid w:val="00170FB2"/>
    <w:rsid w:val="001711F7"/>
    <w:rsid w:val="00171281"/>
    <w:rsid w:val="001712CF"/>
    <w:rsid w:val="001712F8"/>
    <w:rsid w:val="001713CE"/>
    <w:rsid w:val="00171526"/>
    <w:rsid w:val="00171582"/>
    <w:rsid w:val="001718E4"/>
    <w:rsid w:val="00171A43"/>
    <w:rsid w:val="001724A0"/>
    <w:rsid w:val="0017272C"/>
    <w:rsid w:val="0017278E"/>
    <w:rsid w:val="00172810"/>
    <w:rsid w:val="00172EC0"/>
    <w:rsid w:val="0017356C"/>
    <w:rsid w:val="00173D0A"/>
    <w:rsid w:val="00174008"/>
    <w:rsid w:val="001742D6"/>
    <w:rsid w:val="00175430"/>
    <w:rsid w:val="001757BF"/>
    <w:rsid w:val="0017586B"/>
    <w:rsid w:val="00175A5A"/>
    <w:rsid w:val="00176F11"/>
    <w:rsid w:val="00177129"/>
    <w:rsid w:val="0017777E"/>
    <w:rsid w:val="00177FC5"/>
    <w:rsid w:val="00177FD5"/>
    <w:rsid w:val="0018016E"/>
    <w:rsid w:val="00180A13"/>
    <w:rsid w:val="00180A60"/>
    <w:rsid w:val="00180AED"/>
    <w:rsid w:val="001811A1"/>
    <w:rsid w:val="001813E2"/>
    <w:rsid w:val="00181625"/>
    <w:rsid w:val="00182270"/>
    <w:rsid w:val="0018265D"/>
    <w:rsid w:val="00182764"/>
    <w:rsid w:val="00182B6B"/>
    <w:rsid w:val="00182BCA"/>
    <w:rsid w:val="001836E4"/>
    <w:rsid w:val="00183A6A"/>
    <w:rsid w:val="00183B99"/>
    <w:rsid w:val="00183DC3"/>
    <w:rsid w:val="00184690"/>
    <w:rsid w:val="001847EA"/>
    <w:rsid w:val="00185127"/>
    <w:rsid w:val="0018530F"/>
    <w:rsid w:val="001854B4"/>
    <w:rsid w:val="00185525"/>
    <w:rsid w:val="0018570D"/>
    <w:rsid w:val="001858F4"/>
    <w:rsid w:val="00185A1E"/>
    <w:rsid w:val="00185B30"/>
    <w:rsid w:val="00185DC1"/>
    <w:rsid w:val="00185E74"/>
    <w:rsid w:val="00186539"/>
    <w:rsid w:val="001865CE"/>
    <w:rsid w:val="00186787"/>
    <w:rsid w:val="0018734B"/>
    <w:rsid w:val="0018773E"/>
    <w:rsid w:val="00187A01"/>
    <w:rsid w:val="00187E2C"/>
    <w:rsid w:val="00187FAB"/>
    <w:rsid w:val="00190F35"/>
    <w:rsid w:val="001910C5"/>
    <w:rsid w:val="001912D3"/>
    <w:rsid w:val="00191A7D"/>
    <w:rsid w:val="00192165"/>
    <w:rsid w:val="00192C2E"/>
    <w:rsid w:val="00192F41"/>
    <w:rsid w:val="001933D0"/>
    <w:rsid w:val="00193AB2"/>
    <w:rsid w:val="00193B7B"/>
    <w:rsid w:val="00193DA7"/>
    <w:rsid w:val="00193F2D"/>
    <w:rsid w:val="00194A96"/>
    <w:rsid w:val="00195398"/>
    <w:rsid w:val="001954F5"/>
    <w:rsid w:val="0019590A"/>
    <w:rsid w:val="00195B94"/>
    <w:rsid w:val="00196327"/>
    <w:rsid w:val="0019672C"/>
    <w:rsid w:val="00196898"/>
    <w:rsid w:val="0019699A"/>
    <w:rsid w:val="00196A0C"/>
    <w:rsid w:val="00196C37"/>
    <w:rsid w:val="00197403"/>
    <w:rsid w:val="001A01B7"/>
    <w:rsid w:val="001A0333"/>
    <w:rsid w:val="001A0C91"/>
    <w:rsid w:val="001A0EE9"/>
    <w:rsid w:val="001A10BC"/>
    <w:rsid w:val="001A12C9"/>
    <w:rsid w:val="001A1630"/>
    <w:rsid w:val="001A1A4E"/>
    <w:rsid w:val="001A1B40"/>
    <w:rsid w:val="001A1B84"/>
    <w:rsid w:val="001A1EB1"/>
    <w:rsid w:val="001A246F"/>
    <w:rsid w:val="001A29B5"/>
    <w:rsid w:val="001A29F7"/>
    <w:rsid w:val="001A2DF0"/>
    <w:rsid w:val="001A303C"/>
    <w:rsid w:val="001A32C9"/>
    <w:rsid w:val="001A3327"/>
    <w:rsid w:val="001A36BA"/>
    <w:rsid w:val="001A3F9C"/>
    <w:rsid w:val="001A417C"/>
    <w:rsid w:val="001A4F38"/>
    <w:rsid w:val="001A54CA"/>
    <w:rsid w:val="001A5501"/>
    <w:rsid w:val="001A57BE"/>
    <w:rsid w:val="001A61B8"/>
    <w:rsid w:val="001A6A1F"/>
    <w:rsid w:val="001A6BE4"/>
    <w:rsid w:val="001A70C7"/>
    <w:rsid w:val="001A72BA"/>
    <w:rsid w:val="001A7525"/>
    <w:rsid w:val="001B022C"/>
    <w:rsid w:val="001B040D"/>
    <w:rsid w:val="001B1108"/>
    <w:rsid w:val="001B1718"/>
    <w:rsid w:val="001B1B9F"/>
    <w:rsid w:val="001B1FE0"/>
    <w:rsid w:val="001B2024"/>
    <w:rsid w:val="001B2361"/>
    <w:rsid w:val="001B2BAF"/>
    <w:rsid w:val="001B2E22"/>
    <w:rsid w:val="001B2FEA"/>
    <w:rsid w:val="001B338A"/>
    <w:rsid w:val="001B348E"/>
    <w:rsid w:val="001B38F9"/>
    <w:rsid w:val="001B3E92"/>
    <w:rsid w:val="001B4280"/>
    <w:rsid w:val="001B42B8"/>
    <w:rsid w:val="001B4346"/>
    <w:rsid w:val="001B4586"/>
    <w:rsid w:val="001B4EFF"/>
    <w:rsid w:val="001B5DDF"/>
    <w:rsid w:val="001B5EB4"/>
    <w:rsid w:val="001B627D"/>
    <w:rsid w:val="001B6359"/>
    <w:rsid w:val="001B674E"/>
    <w:rsid w:val="001B7925"/>
    <w:rsid w:val="001B7A83"/>
    <w:rsid w:val="001B7D89"/>
    <w:rsid w:val="001C03BA"/>
    <w:rsid w:val="001C04C9"/>
    <w:rsid w:val="001C04DC"/>
    <w:rsid w:val="001C0A03"/>
    <w:rsid w:val="001C19FE"/>
    <w:rsid w:val="001C1F27"/>
    <w:rsid w:val="001C1F85"/>
    <w:rsid w:val="001C207B"/>
    <w:rsid w:val="001C27EF"/>
    <w:rsid w:val="001C28C3"/>
    <w:rsid w:val="001C2FB4"/>
    <w:rsid w:val="001C33E2"/>
    <w:rsid w:val="001C3A38"/>
    <w:rsid w:val="001C4361"/>
    <w:rsid w:val="001C4737"/>
    <w:rsid w:val="001C4F04"/>
    <w:rsid w:val="001C5425"/>
    <w:rsid w:val="001C562B"/>
    <w:rsid w:val="001C56F0"/>
    <w:rsid w:val="001C6498"/>
    <w:rsid w:val="001C6818"/>
    <w:rsid w:val="001C6B42"/>
    <w:rsid w:val="001C6ED9"/>
    <w:rsid w:val="001C6F7F"/>
    <w:rsid w:val="001C73DB"/>
    <w:rsid w:val="001C773A"/>
    <w:rsid w:val="001C78E5"/>
    <w:rsid w:val="001C792C"/>
    <w:rsid w:val="001D0318"/>
    <w:rsid w:val="001D07AE"/>
    <w:rsid w:val="001D0AC3"/>
    <w:rsid w:val="001D0AFD"/>
    <w:rsid w:val="001D0D76"/>
    <w:rsid w:val="001D148C"/>
    <w:rsid w:val="001D15D3"/>
    <w:rsid w:val="001D19E8"/>
    <w:rsid w:val="001D1D89"/>
    <w:rsid w:val="001D1EA6"/>
    <w:rsid w:val="001D27C7"/>
    <w:rsid w:val="001D292B"/>
    <w:rsid w:val="001D2990"/>
    <w:rsid w:val="001D2B05"/>
    <w:rsid w:val="001D307E"/>
    <w:rsid w:val="001D3448"/>
    <w:rsid w:val="001D3567"/>
    <w:rsid w:val="001D40FD"/>
    <w:rsid w:val="001D48A4"/>
    <w:rsid w:val="001D562D"/>
    <w:rsid w:val="001D5CD0"/>
    <w:rsid w:val="001D5D8D"/>
    <w:rsid w:val="001D6410"/>
    <w:rsid w:val="001D6C86"/>
    <w:rsid w:val="001D6D7E"/>
    <w:rsid w:val="001D6EDF"/>
    <w:rsid w:val="001D703D"/>
    <w:rsid w:val="001D71E0"/>
    <w:rsid w:val="001D72AB"/>
    <w:rsid w:val="001D7719"/>
    <w:rsid w:val="001D7729"/>
    <w:rsid w:val="001D7D27"/>
    <w:rsid w:val="001E0184"/>
    <w:rsid w:val="001E02AA"/>
    <w:rsid w:val="001E02E4"/>
    <w:rsid w:val="001E0513"/>
    <w:rsid w:val="001E0519"/>
    <w:rsid w:val="001E1159"/>
    <w:rsid w:val="001E11F9"/>
    <w:rsid w:val="001E1465"/>
    <w:rsid w:val="001E174E"/>
    <w:rsid w:val="001E2211"/>
    <w:rsid w:val="001E252A"/>
    <w:rsid w:val="001E253F"/>
    <w:rsid w:val="001E2585"/>
    <w:rsid w:val="001E2684"/>
    <w:rsid w:val="001E276F"/>
    <w:rsid w:val="001E29B8"/>
    <w:rsid w:val="001E2DDE"/>
    <w:rsid w:val="001E346C"/>
    <w:rsid w:val="001E34AD"/>
    <w:rsid w:val="001E3959"/>
    <w:rsid w:val="001E3B0B"/>
    <w:rsid w:val="001E3DCA"/>
    <w:rsid w:val="001E4289"/>
    <w:rsid w:val="001E446B"/>
    <w:rsid w:val="001E44F8"/>
    <w:rsid w:val="001E4B5E"/>
    <w:rsid w:val="001E5438"/>
    <w:rsid w:val="001E565B"/>
    <w:rsid w:val="001E5DFF"/>
    <w:rsid w:val="001E62F2"/>
    <w:rsid w:val="001E64E9"/>
    <w:rsid w:val="001E69AA"/>
    <w:rsid w:val="001E6A5C"/>
    <w:rsid w:val="001E6AA5"/>
    <w:rsid w:val="001E6DA3"/>
    <w:rsid w:val="001E6F9B"/>
    <w:rsid w:val="001E7781"/>
    <w:rsid w:val="001E7B67"/>
    <w:rsid w:val="001E7D78"/>
    <w:rsid w:val="001E7DB0"/>
    <w:rsid w:val="001F0294"/>
    <w:rsid w:val="001F063F"/>
    <w:rsid w:val="001F0716"/>
    <w:rsid w:val="001F0F33"/>
    <w:rsid w:val="001F1412"/>
    <w:rsid w:val="001F1FCA"/>
    <w:rsid w:val="001F2472"/>
    <w:rsid w:val="001F3104"/>
    <w:rsid w:val="001F3203"/>
    <w:rsid w:val="001F3446"/>
    <w:rsid w:val="001F36AE"/>
    <w:rsid w:val="001F48C8"/>
    <w:rsid w:val="001F510D"/>
    <w:rsid w:val="001F517A"/>
    <w:rsid w:val="001F5499"/>
    <w:rsid w:val="001F589F"/>
    <w:rsid w:val="001F62C7"/>
    <w:rsid w:val="001F6719"/>
    <w:rsid w:val="001F6E0E"/>
    <w:rsid w:val="001F6E62"/>
    <w:rsid w:val="001F7ECB"/>
    <w:rsid w:val="00200285"/>
    <w:rsid w:val="00200353"/>
    <w:rsid w:val="0020054A"/>
    <w:rsid w:val="00200E93"/>
    <w:rsid w:val="00201314"/>
    <w:rsid w:val="00201B3C"/>
    <w:rsid w:val="00201F54"/>
    <w:rsid w:val="00201F6A"/>
    <w:rsid w:val="002023B4"/>
    <w:rsid w:val="002023E7"/>
    <w:rsid w:val="00202509"/>
    <w:rsid w:val="00202B5C"/>
    <w:rsid w:val="00203208"/>
    <w:rsid w:val="00203354"/>
    <w:rsid w:val="002033C1"/>
    <w:rsid w:val="00203E7A"/>
    <w:rsid w:val="00204196"/>
    <w:rsid w:val="00204668"/>
    <w:rsid w:val="0020493B"/>
    <w:rsid w:val="002051BD"/>
    <w:rsid w:val="00205250"/>
    <w:rsid w:val="002053DC"/>
    <w:rsid w:val="00205DE4"/>
    <w:rsid w:val="00205FF5"/>
    <w:rsid w:val="00206042"/>
    <w:rsid w:val="00206774"/>
    <w:rsid w:val="00206C8A"/>
    <w:rsid w:val="00206F7A"/>
    <w:rsid w:val="002079C6"/>
    <w:rsid w:val="00207F05"/>
    <w:rsid w:val="00210014"/>
    <w:rsid w:val="002102AA"/>
    <w:rsid w:val="00210A7B"/>
    <w:rsid w:val="0021134B"/>
    <w:rsid w:val="00211785"/>
    <w:rsid w:val="0021192D"/>
    <w:rsid w:val="00211C60"/>
    <w:rsid w:val="00212024"/>
    <w:rsid w:val="0021291E"/>
    <w:rsid w:val="00212DAC"/>
    <w:rsid w:val="00212DB3"/>
    <w:rsid w:val="0021319F"/>
    <w:rsid w:val="0021338B"/>
    <w:rsid w:val="002133CA"/>
    <w:rsid w:val="00213576"/>
    <w:rsid w:val="002139D6"/>
    <w:rsid w:val="00213AFA"/>
    <w:rsid w:val="00213BB9"/>
    <w:rsid w:val="00213C77"/>
    <w:rsid w:val="00214686"/>
    <w:rsid w:val="0021478F"/>
    <w:rsid w:val="00214BEA"/>
    <w:rsid w:val="00214D68"/>
    <w:rsid w:val="00214ED9"/>
    <w:rsid w:val="00214F86"/>
    <w:rsid w:val="00214FA8"/>
    <w:rsid w:val="002150B9"/>
    <w:rsid w:val="0021565D"/>
    <w:rsid w:val="002156FC"/>
    <w:rsid w:val="00215FD0"/>
    <w:rsid w:val="002164B0"/>
    <w:rsid w:val="002168CF"/>
    <w:rsid w:val="00216A25"/>
    <w:rsid w:val="00216B43"/>
    <w:rsid w:val="002170E2"/>
    <w:rsid w:val="002170F8"/>
    <w:rsid w:val="00217216"/>
    <w:rsid w:val="00217434"/>
    <w:rsid w:val="00217E7E"/>
    <w:rsid w:val="00217E85"/>
    <w:rsid w:val="00220301"/>
    <w:rsid w:val="00220848"/>
    <w:rsid w:val="00220B76"/>
    <w:rsid w:val="00220CB6"/>
    <w:rsid w:val="00221B9A"/>
    <w:rsid w:val="00221BE6"/>
    <w:rsid w:val="00221EB7"/>
    <w:rsid w:val="00222191"/>
    <w:rsid w:val="002225DC"/>
    <w:rsid w:val="00222903"/>
    <w:rsid w:val="00222C7C"/>
    <w:rsid w:val="0022376A"/>
    <w:rsid w:val="002238CA"/>
    <w:rsid w:val="00223F9C"/>
    <w:rsid w:val="002240DE"/>
    <w:rsid w:val="00224835"/>
    <w:rsid w:val="002248CD"/>
    <w:rsid w:val="002254C4"/>
    <w:rsid w:val="002256F5"/>
    <w:rsid w:val="00225C00"/>
    <w:rsid w:val="00225F9C"/>
    <w:rsid w:val="002263C7"/>
    <w:rsid w:val="00226713"/>
    <w:rsid w:val="0022760F"/>
    <w:rsid w:val="002276F2"/>
    <w:rsid w:val="0022773D"/>
    <w:rsid w:val="0022798F"/>
    <w:rsid w:val="00227C35"/>
    <w:rsid w:val="00230C48"/>
    <w:rsid w:val="00230D7A"/>
    <w:rsid w:val="002310FA"/>
    <w:rsid w:val="00231435"/>
    <w:rsid w:val="0023154B"/>
    <w:rsid w:val="002317EB"/>
    <w:rsid w:val="00231818"/>
    <w:rsid w:val="00231B3D"/>
    <w:rsid w:val="0023230C"/>
    <w:rsid w:val="002323FC"/>
    <w:rsid w:val="00232441"/>
    <w:rsid w:val="002324EA"/>
    <w:rsid w:val="00232703"/>
    <w:rsid w:val="00232773"/>
    <w:rsid w:val="00232996"/>
    <w:rsid w:val="0023322E"/>
    <w:rsid w:val="0023333B"/>
    <w:rsid w:val="002334F5"/>
    <w:rsid w:val="0023378F"/>
    <w:rsid w:val="0023396A"/>
    <w:rsid w:val="00233B9A"/>
    <w:rsid w:val="00233CFE"/>
    <w:rsid w:val="00233D91"/>
    <w:rsid w:val="00233ECC"/>
    <w:rsid w:val="00234C7E"/>
    <w:rsid w:val="00234E9D"/>
    <w:rsid w:val="00235097"/>
    <w:rsid w:val="002354B3"/>
    <w:rsid w:val="00235C5E"/>
    <w:rsid w:val="00235DAF"/>
    <w:rsid w:val="00236295"/>
    <w:rsid w:val="002373DF"/>
    <w:rsid w:val="00237528"/>
    <w:rsid w:val="002375B8"/>
    <w:rsid w:val="00237733"/>
    <w:rsid w:val="0023782D"/>
    <w:rsid w:val="00237860"/>
    <w:rsid w:val="00237B9F"/>
    <w:rsid w:val="00237FB1"/>
    <w:rsid w:val="00240192"/>
    <w:rsid w:val="00240741"/>
    <w:rsid w:val="00240B7D"/>
    <w:rsid w:val="00240C9D"/>
    <w:rsid w:val="00240E46"/>
    <w:rsid w:val="002410F4"/>
    <w:rsid w:val="00241110"/>
    <w:rsid w:val="00241279"/>
    <w:rsid w:val="00241377"/>
    <w:rsid w:val="00241691"/>
    <w:rsid w:val="0024188E"/>
    <w:rsid w:val="00241E82"/>
    <w:rsid w:val="00241F72"/>
    <w:rsid w:val="00242DC4"/>
    <w:rsid w:val="00242E57"/>
    <w:rsid w:val="002431D3"/>
    <w:rsid w:val="002432D8"/>
    <w:rsid w:val="0024357B"/>
    <w:rsid w:val="00243833"/>
    <w:rsid w:val="002438E1"/>
    <w:rsid w:val="00243DCD"/>
    <w:rsid w:val="0024408D"/>
    <w:rsid w:val="00244191"/>
    <w:rsid w:val="002442CE"/>
    <w:rsid w:val="00244D63"/>
    <w:rsid w:val="00244F3B"/>
    <w:rsid w:val="0024517E"/>
    <w:rsid w:val="00245480"/>
    <w:rsid w:val="002456FA"/>
    <w:rsid w:val="00245E0B"/>
    <w:rsid w:val="00245E9B"/>
    <w:rsid w:val="00246EC3"/>
    <w:rsid w:val="00246F9F"/>
    <w:rsid w:val="00247239"/>
    <w:rsid w:val="00247C47"/>
    <w:rsid w:val="00247FDA"/>
    <w:rsid w:val="00250474"/>
    <w:rsid w:val="0025065A"/>
    <w:rsid w:val="002511C5"/>
    <w:rsid w:val="00251461"/>
    <w:rsid w:val="00251CD7"/>
    <w:rsid w:val="002520AD"/>
    <w:rsid w:val="002520B0"/>
    <w:rsid w:val="002526EB"/>
    <w:rsid w:val="00252A9C"/>
    <w:rsid w:val="00252EB7"/>
    <w:rsid w:val="0025353A"/>
    <w:rsid w:val="00253F36"/>
    <w:rsid w:val="002540CE"/>
    <w:rsid w:val="002542EC"/>
    <w:rsid w:val="002550BC"/>
    <w:rsid w:val="0025519D"/>
    <w:rsid w:val="00255715"/>
    <w:rsid w:val="00255BA5"/>
    <w:rsid w:val="00255E2F"/>
    <w:rsid w:val="00256EF0"/>
    <w:rsid w:val="00257247"/>
    <w:rsid w:val="00260898"/>
    <w:rsid w:val="00260CEC"/>
    <w:rsid w:val="00260D20"/>
    <w:rsid w:val="00260E95"/>
    <w:rsid w:val="00261404"/>
    <w:rsid w:val="0026182A"/>
    <w:rsid w:val="00261F55"/>
    <w:rsid w:val="002627BA"/>
    <w:rsid w:val="002634AD"/>
    <w:rsid w:val="0026379C"/>
    <w:rsid w:val="0026403F"/>
    <w:rsid w:val="00264613"/>
    <w:rsid w:val="00264718"/>
    <w:rsid w:val="00264819"/>
    <w:rsid w:val="00264C2F"/>
    <w:rsid w:val="00264E28"/>
    <w:rsid w:val="00265554"/>
    <w:rsid w:val="0026581F"/>
    <w:rsid w:val="00265D03"/>
    <w:rsid w:val="00266223"/>
    <w:rsid w:val="002663C6"/>
    <w:rsid w:val="00266E69"/>
    <w:rsid w:val="002677CE"/>
    <w:rsid w:val="002677FD"/>
    <w:rsid w:val="002678E3"/>
    <w:rsid w:val="00267E31"/>
    <w:rsid w:val="0027017E"/>
    <w:rsid w:val="002701C0"/>
    <w:rsid w:val="00270325"/>
    <w:rsid w:val="0027035A"/>
    <w:rsid w:val="00270440"/>
    <w:rsid w:val="0027097D"/>
    <w:rsid w:val="002714F8"/>
    <w:rsid w:val="00271A53"/>
    <w:rsid w:val="00271BC5"/>
    <w:rsid w:val="00271C9F"/>
    <w:rsid w:val="00271D5D"/>
    <w:rsid w:val="00272006"/>
    <w:rsid w:val="002720F3"/>
    <w:rsid w:val="00272CFF"/>
    <w:rsid w:val="00272FFB"/>
    <w:rsid w:val="002731A1"/>
    <w:rsid w:val="00273B33"/>
    <w:rsid w:val="00273EB8"/>
    <w:rsid w:val="00274038"/>
    <w:rsid w:val="0027428E"/>
    <w:rsid w:val="00274590"/>
    <w:rsid w:val="00274B97"/>
    <w:rsid w:val="00274C75"/>
    <w:rsid w:val="00274E18"/>
    <w:rsid w:val="00274E19"/>
    <w:rsid w:val="002757EA"/>
    <w:rsid w:val="00275F41"/>
    <w:rsid w:val="00276425"/>
    <w:rsid w:val="002768C1"/>
    <w:rsid w:val="00276C46"/>
    <w:rsid w:val="00276C72"/>
    <w:rsid w:val="00277D30"/>
    <w:rsid w:val="002805A0"/>
    <w:rsid w:val="002805E1"/>
    <w:rsid w:val="002805F7"/>
    <w:rsid w:val="00280C38"/>
    <w:rsid w:val="00280F3C"/>
    <w:rsid w:val="00281D3B"/>
    <w:rsid w:val="00281E04"/>
    <w:rsid w:val="002824EA"/>
    <w:rsid w:val="00282665"/>
    <w:rsid w:val="00282891"/>
    <w:rsid w:val="00282E0D"/>
    <w:rsid w:val="0028301E"/>
    <w:rsid w:val="00283883"/>
    <w:rsid w:val="0028391B"/>
    <w:rsid w:val="00284605"/>
    <w:rsid w:val="002846F6"/>
    <w:rsid w:val="00284777"/>
    <w:rsid w:val="00284FF1"/>
    <w:rsid w:val="00285578"/>
    <w:rsid w:val="0028575F"/>
    <w:rsid w:val="00285EC2"/>
    <w:rsid w:val="002860C2"/>
    <w:rsid w:val="00286541"/>
    <w:rsid w:val="0028711D"/>
    <w:rsid w:val="002872E4"/>
    <w:rsid w:val="002875E4"/>
    <w:rsid w:val="0028782B"/>
    <w:rsid w:val="002900BF"/>
    <w:rsid w:val="002908C0"/>
    <w:rsid w:val="00291924"/>
    <w:rsid w:val="00291F05"/>
    <w:rsid w:val="00292518"/>
    <w:rsid w:val="002929CD"/>
    <w:rsid w:val="00292EC5"/>
    <w:rsid w:val="002934CE"/>
    <w:rsid w:val="00293621"/>
    <w:rsid w:val="0029365C"/>
    <w:rsid w:val="00293AFA"/>
    <w:rsid w:val="00293BDA"/>
    <w:rsid w:val="002949C9"/>
    <w:rsid w:val="00294CF3"/>
    <w:rsid w:val="002950E6"/>
    <w:rsid w:val="002953F3"/>
    <w:rsid w:val="00295A1B"/>
    <w:rsid w:val="00295A6D"/>
    <w:rsid w:val="00296510"/>
    <w:rsid w:val="00296660"/>
    <w:rsid w:val="00296F02"/>
    <w:rsid w:val="002976B7"/>
    <w:rsid w:val="00297B85"/>
    <w:rsid w:val="002A04F8"/>
    <w:rsid w:val="002A09D4"/>
    <w:rsid w:val="002A0C81"/>
    <w:rsid w:val="002A0CE5"/>
    <w:rsid w:val="002A0FA2"/>
    <w:rsid w:val="002A1104"/>
    <w:rsid w:val="002A130C"/>
    <w:rsid w:val="002A138E"/>
    <w:rsid w:val="002A1A87"/>
    <w:rsid w:val="002A1BD7"/>
    <w:rsid w:val="002A206A"/>
    <w:rsid w:val="002A2107"/>
    <w:rsid w:val="002A2674"/>
    <w:rsid w:val="002A2C47"/>
    <w:rsid w:val="002A2DD8"/>
    <w:rsid w:val="002A2F95"/>
    <w:rsid w:val="002A372D"/>
    <w:rsid w:val="002A3B02"/>
    <w:rsid w:val="002A3CFF"/>
    <w:rsid w:val="002A4431"/>
    <w:rsid w:val="002A5BDB"/>
    <w:rsid w:val="002A5EDA"/>
    <w:rsid w:val="002A61A6"/>
    <w:rsid w:val="002A61FF"/>
    <w:rsid w:val="002A677C"/>
    <w:rsid w:val="002A6830"/>
    <w:rsid w:val="002A69AC"/>
    <w:rsid w:val="002A69AD"/>
    <w:rsid w:val="002A73D3"/>
    <w:rsid w:val="002A78E0"/>
    <w:rsid w:val="002B02B0"/>
    <w:rsid w:val="002B0401"/>
    <w:rsid w:val="002B0ABA"/>
    <w:rsid w:val="002B0E3E"/>
    <w:rsid w:val="002B0EEA"/>
    <w:rsid w:val="002B0EF6"/>
    <w:rsid w:val="002B107A"/>
    <w:rsid w:val="002B15FD"/>
    <w:rsid w:val="002B17D7"/>
    <w:rsid w:val="002B3210"/>
    <w:rsid w:val="002B3A5F"/>
    <w:rsid w:val="002B3E2B"/>
    <w:rsid w:val="002B45C2"/>
    <w:rsid w:val="002B4875"/>
    <w:rsid w:val="002B49CC"/>
    <w:rsid w:val="002B4C78"/>
    <w:rsid w:val="002B50CB"/>
    <w:rsid w:val="002B5149"/>
    <w:rsid w:val="002B51B6"/>
    <w:rsid w:val="002B5AE7"/>
    <w:rsid w:val="002B62B0"/>
    <w:rsid w:val="002B692F"/>
    <w:rsid w:val="002B69B4"/>
    <w:rsid w:val="002B69E1"/>
    <w:rsid w:val="002B7768"/>
    <w:rsid w:val="002B7E17"/>
    <w:rsid w:val="002B7E9A"/>
    <w:rsid w:val="002C0141"/>
    <w:rsid w:val="002C015C"/>
    <w:rsid w:val="002C03D5"/>
    <w:rsid w:val="002C0847"/>
    <w:rsid w:val="002C0DF0"/>
    <w:rsid w:val="002C0E55"/>
    <w:rsid w:val="002C1320"/>
    <w:rsid w:val="002C13A8"/>
    <w:rsid w:val="002C13B7"/>
    <w:rsid w:val="002C1506"/>
    <w:rsid w:val="002C1BA5"/>
    <w:rsid w:val="002C1F2F"/>
    <w:rsid w:val="002C20E5"/>
    <w:rsid w:val="002C22BC"/>
    <w:rsid w:val="002C2549"/>
    <w:rsid w:val="002C29C8"/>
    <w:rsid w:val="002C2FEC"/>
    <w:rsid w:val="002C31B8"/>
    <w:rsid w:val="002C3344"/>
    <w:rsid w:val="002C3AB4"/>
    <w:rsid w:val="002C3DC4"/>
    <w:rsid w:val="002C3FBF"/>
    <w:rsid w:val="002C3FCD"/>
    <w:rsid w:val="002C4384"/>
    <w:rsid w:val="002C4415"/>
    <w:rsid w:val="002C44BA"/>
    <w:rsid w:val="002C52B1"/>
    <w:rsid w:val="002C5669"/>
    <w:rsid w:val="002C5821"/>
    <w:rsid w:val="002C596E"/>
    <w:rsid w:val="002C5B25"/>
    <w:rsid w:val="002C5C84"/>
    <w:rsid w:val="002C605F"/>
    <w:rsid w:val="002C63DD"/>
    <w:rsid w:val="002C6671"/>
    <w:rsid w:val="002C6CDF"/>
    <w:rsid w:val="002C7013"/>
    <w:rsid w:val="002C7092"/>
    <w:rsid w:val="002C7874"/>
    <w:rsid w:val="002C7B5D"/>
    <w:rsid w:val="002C7D0F"/>
    <w:rsid w:val="002D0141"/>
    <w:rsid w:val="002D0E14"/>
    <w:rsid w:val="002D0E7F"/>
    <w:rsid w:val="002D0FBA"/>
    <w:rsid w:val="002D136E"/>
    <w:rsid w:val="002D1ED6"/>
    <w:rsid w:val="002D209A"/>
    <w:rsid w:val="002D2320"/>
    <w:rsid w:val="002D2BFA"/>
    <w:rsid w:val="002D32E6"/>
    <w:rsid w:val="002D345D"/>
    <w:rsid w:val="002D36AB"/>
    <w:rsid w:val="002D3763"/>
    <w:rsid w:val="002D38AB"/>
    <w:rsid w:val="002D3AD3"/>
    <w:rsid w:val="002D3B84"/>
    <w:rsid w:val="002D4452"/>
    <w:rsid w:val="002D4F0C"/>
    <w:rsid w:val="002D5298"/>
    <w:rsid w:val="002D5698"/>
    <w:rsid w:val="002D58C6"/>
    <w:rsid w:val="002D5A93"/>
    <w:rsid w:val="002D5BAE"/>
    <w:rsid w:val="002D5BDC"/>
    <w:rsid w:val="002D5F09"/>
    <w:rsid w:val="002D654D"/>
    <w:rsid w:val="002D6685"/>
    <w:rsid w:val="002D6A66"/>
    <w:rsid w:val="002D70A6"/>
    <w:rsid w:val="002D70FF"/>
    <w:rsid w:val="002D75DF"/>
    <w:rsid w:val="002D765D"/>
    <w:rsid w:val="002D7ADA"/>
    <w:rsid w:val="002D7BE9"/>
    <w:rsid w:val="002D7CE7"/>
    <w:rsid w:val="002E103D"/>
    <w:rsid w:val="002E110F"/>
    <w:rsid w:val="002E34F0"/>
    <w:rsid w:val="002E35F2"/>
    <w:rsid w:val="002E3794"/>
    <w:rsid w:val="002E3960"/>
    <w:rsid w:val="002E3CFB"/>
    <w:rsid w:val="002E408B"/>
    <w:rsid w:val="002E4514"/>
    <w:rsid w:val="002E467D"/>
    <w:rsid w:val="002E47BC"/>
    <w:rsid w:val="002E4D51"/>
    <w:rsid w:val="002E4EB5"/>
    <w:rsid w:val="002E4F5A"/>
    <w:rsid w:val="002E52A8"/>
    <w:rsid w:val="002E629A"/>
    <w:rsid w:val="002E6327"/>
    <w:rsid w:val="002E671E"/>
    <w:rsid w:val="002E6FFB"/>
    <w:rsid w:val="002E723C"/>
    <w:rsid w:val="002E74AE"/>
    <w:rsid w:val="002E792F"/>
    <w:rsid w:val="002E7BFE"/>
    <w:rsid w:val="002F0053"/>
    <w:rsid w:val="002F01D4"/>
    <w:rsid w:val="002F02D6"/>
    <w:rsid w:val="002F0679"/>
    <w:rsid w:val="002F096B"/>
    <w:rsid w:val="002F1060"/>
    <w:rsid w:val="002F1116"/>
    <w:rsid w:val="002F1148"/>
    <w:rsid w:val="002F1736"/>
    <w:rsid w:val="002F1DA2"/>
    <w:rsid w:val="002F1EFF"/>
    <w:rsid w:val="002F2141"/>
    <w:rsid w:val="002F2443"/>
    <w:rsid w:val="002F2CE1"/>
    <w:rsid w:val="002F357C"/>
    <w:rsid w:val="002F363E"/>
    <w:rsid w:val="002F3755"/>
    <w:rsid w:val="002F3979"/>
    <w:rsid w:val="002F3E0A"/>
    <w:rsid w:val="002F4086"/>
    <w:rsid w:val="002F439E"/>
    <w:rsid w:val="002F4BBF"/>
    <w:rsid w:val="002F4C45"/>
    <w:rsid w:val="002F4E71"/>
    <w:rsid w:val="002F59CF"/>
    <w:rsid w:val="002F59D7"/>
    <w:rsid w:val="002F5CBC"/>
    <w:rsid w:val="002F61E9"/>
    <w:rsid w:val="002F63B4"/>
    <w:rsid w:val="002F6613"/>
    <w:rsid w:val="002F6B54"/>
    <w:rsid w:val="002F6BDB"/>
    <w:rsid w:val="002F6D00"/>
    <w:rsid w:val="002F6FA5"/>
    <w:rsid w:val="002F7DDD"/>
    <w:rsid w:val="002F7E1E"/>
    <w:rsid w:val="00300089"/>
    <w:rsid w:val="00300394"/>
    <w:rsid w:val="00300616"/>
    <w:rsid w:val="00300665"/>
    <w:rsid w:val="003006FD"/>
    <w:rsid w:val="00300840"/>
    <w:rsid w:val="00300F8C"/>
    <w:rsid w:val="00301B33"/>
    <w:rsid w:val="003021E0"/>
    <w:rsid w:val="00302B36"/>
    <w:rsid w:val="00302C19"/>
    <w:rsid w:val="00302D89"/>
    <w:rsid w:val="00302ECB"/>
    <w:rsid w:val="00302F9F"/>
    <w:rsid w:val="00303267"/>
    <w:rsid w:val="00303269"/>
    <w:rsid w:val="00303688"/>
    <w:rsid w:val="00304D7D"/>
    <w:rsid w:val="00305174"/>
    <w:rsid w:val="00305E19"/>
    <w:rsid w:val="00305F12"/>
    <w:rsid w:val="00306067"/>
    <w:rsid w:val="0030680C"/>
    <w:rsid w:val="0030696B"/>
    <w:rsid w:val="003069E3"/>
    <w:rsid w:val="00306AAC"/>
    <w:rsid w:val="003070AE"/>
    <w:rsid w:val="00307FD4"/>
    <w:rsid w:val="0031000D"/>
    <w:rsid w:val="003101B8"/>
    <w:rsid w:val="003101CF"/>
    <w:rsid w:val="0031025F"/>
    <w:rsid w:val="003105C3"/>
    <w:rsid w:val="0031133D"/>
    <w:rsid w:val="00311A30"/>
    <w:rsid w:val="00311D75"/>
    <w:rsid w:val="00312077"/>
    <w:rsid w:val="00312416"/>
    <w:rsid w:val="00312B30"/>
    <w:rsid w:val="00313193"/>
    <w:rsid w:val="00313295"/>
    <w:rsid w:val="0031394E"/>
    <w:rsid w:val="00313DFE"/>
    <w:rsid w:val="00313ED5"/>
    <w:rsid w:val="00314165"/>
    <w:rsid w:val="003143CC"/>
    <w:rsid w:val="0031453B"/>
    <w:rsid w:val="0031484C"/>
    <w:rsid w:val="00314D86"/>
    <w:rsid w:val="00314E7F"/>
    <w:rsid w:val="00314E8B"/>
    <w:rsid w:val="00314EFF"/>
    <w:rsid w:val="00315548"/>
    <w:rsid w:val="0031569A"/>
    <w:rsid w:val="0031574F"/>
    <w:rsid w:val="003158D2"/>
    <w:rsid w:val="00315A15"/>
    <w:rsid w:val="00315E06"/>
    <w:rsid w:val="0031616F"/>
    <w:rsid w:val="003169BD"/>
    <w:rsid w:val="0031712D"/>
    <w:rsid w:val="003175C8"/>
    <w:rsid w:val="00317771"/>
    <w:rsid w:val="00317A74"/>
    <w:rsid w:val="00317BE2"/>
    <w:rsid w:val="00317DF7"/>
    <w:rsid w:val="003202EC"/>
    <w:rsid w:val="003206D5"/>
    <w:rsid w:val="00320B03"/>
    <w:rsid w:val="00320B12"/>
    <w:rsid w:val="00320D1D"/>
    <w:rsid w:val="00321123"/>
    <w:rsid w:val="0032170C"/>
    <w:rsid w:val="0032210A"/>
    <w:rsid w:val="00323E33"/>
    <w:rsid w:val="003245CC"/>
    <w:rsid w:val="003253F7"/>
    <w:rsid w:val="00325662"/>
    <w:rsid w:val="0032582A"/>
    <w:rsid w:val="00325B7A"/>
    <w:rsid w:val="00325CAB"/>
    <w:rsid w:val="0032689C"/>
    <w:rsid w:val="00326AFA"/>
    <w:rsid w:val="00326DD1"/>
    <w:rsid w:val="00327082"/>
    <w:rsid w:val="00327091"/>
    <w:rsid w:val="003271F7"/>
    <w:rsid w:val="00327318"/>
    <w:rsid w:val="0032734F"/>
    <w:rsid w:val="003276EA"/>
    <w:rsid w:val="00331931"/>
    <w:rsid w:val="00331AB2"/>
    <w:rsid w:val="00331D5E"/>
    <w:rsid w:val="00332127"/>
    <w:rsid w:val="00332163"/>
    <w:rsid w:val="0033268A"/>
    <w:rsid w:val="003326B2"/>
    <w:rsid w:val="00332E56"/>
    <w:rsid w:val="00333590"/>
    <w:rsid w:val="00333AD4"/>
    <w:rsid w:val="003341B0"/>
    <w:rsid w:val="00334891"/>
    <w:rsid w:val="00334953"/>
    <w:rsid w:val="00334A49"/>
    <w:rsid w:val="00334ACF"/>
    <w:rsid w:val="00334B4A"/>
    <w:rsid w:val="003364BB"/>
    <w:rsid w:val="003369BC"/>
    <w:rsid w:val="00337272"/>
    <w:rsid w:val="0033773F"/>
    <w:rsid w:val="00337DFE"/>
    <w:rsid w:val="00340074"/>
    <w:rsid w:val="003402E5"/>
    <w:rsid w:val="003403C6"/>
    <w:rsid w:val="003407CB"/>
    <w:rsid w:val="0034103D"/>
    <w:rsid w:val="00341589"/>
    <w:rsid w:val="00341B4D"/>
    <w:rsid w:val="00341B79"/>
    <w:rsid w:val="00342253"/>
    <w:rsid w:val="0034238F"/>
    <w:rsid w:val="003427D8"/>
    <w:rsid w:val="00342A55"/>
    <w:rsid w:val="00342C30"/>
    <w:rsid w:val="00342D8E"/>
    <w:rsid w:val="00342E19"/>
    <w:rsid w:val="00343076"/>
    <w:rsid w:val="00343699"/>
    <w:rsid w:val="00343879"/>
    <w:rsid w:val="00343A45"/>
    <w:rsid w:val="00343E8B"/>
    <w:rsid w:val="00344660"/>
    <w:rsid w:val="003446BA"/>
    <w:rsid w:val="003446DF"/>
    <w:rsid w:val="0034478C"/>
    <w:rsid w:val="00344BCD"/>
    <w:rsid w:val="00344C75"/>
    <w:rsid w:val="00344D32"/>
    <w:rsid w:val="00344FA8"/>
    <w:rsid w:val="00345904"/>
    <w:rsid w:val="0034678E"/>
    <w:rsid w:val="00346A34"/>
    <w:rsid w:val="00346DB4"/>
    <w:rsid w:val="00347295"/>
    <w:rsid w:val="0034754E"/>
    <w:rsid w:val="0035008B"/>
    <w:rsid w:val="00350356"/>
    <w:rsid w:val="00350BBF"/>
    <w:rsid w:val="00350DE5"/>
    <w:rsid w:val="00350F4A"/>
    <w:rsid w:val="00351015"/>
    <w:rsid w:val="003514D4"/>
    <w:rsid w:val="003515D1"/>
    <w:rsid w:val="00351AAC"/>
    <w:rsid w:val="003527F6"/>
    <w:rsid w:val="003528AD"/>
    <w:rsid w:val="00352B6B"/>
    <w:rsid w:val="00352BBE"/>
    <w:rsid w:val="00352DE7"/>
    <w:rsid w:val="0035305F"/>
    <w:rsid w:val="003538D7"/>
    <w:rsid w:val="00353B1E"/>
    <w:rsid w:val="003540BB"/>
    <w:rsid w:val="003541C4"/>
    <w:rsid w:val="00354377"/>
    <w:rsid w:val="0035441B"/>
    <w:rsid w:val="0035464D"/>
    <w:rsid w:val="003547F7"/>
    <w:rsid w:val="00354E15"/>
    <w:rsid w:val="00355033"/>
    <w:rsid w:val="003550CA"/>
    <w:rsid w:val="003556FD"/>
    <w:rsid w:val="00355CA9"/>
    <w:rsid w:val="00356583"/>
    <w:rsid w:val="0035692E"/>
    <w:rsid w:val="0035757A"/>
    <w:rsid w:val="00357660"/>
    <w:rsid w:val="003602CA"/>
    <w:rsid w:val="003605EA"/>
    <w:rsid w:val="00360863"/>
    <w:rsid w:val="00360EC3"/>
    <w:rsid w:val="00360F9E"/>
    <w:rsid w:val="00361647"/>
    <w:rsid w:val="0036183B"/>
    <w:rsid w:val="00361DE2"/>
    <w:rsid w:val="00361E71"/>
    <w:rsid w:val="00362292"/>
    <w:rsid w:val="0036286E"/>
    <w:rsid w:val="00362A13"/>
    <w:rsid w:val="00362B25"/>
    <w:rsid w:val="003630AF"/>
    <w:rsid w:val="0036364C"/>
    <w:rsid w:val="003641AD"/>
    <w:rsid w:val="00364662"/>
    <w:rsid w:val="00364D44"/>
    <w:rsid w:val="003651CA"/>
    <w:rsid w:val="003652BB"/>
    <w:rsid w:val="00365621"/>
    <w:rsid w:val="00365831"/>
    <w:rsid w:val="003659C6"/>
    <w:rsid w:val="00365A23"/>
    <w:rsid w:val="00366E36"/>
    <w:rsid w:val="00367142"/>
    <w:rsid w:val="003672C3"/>
    <w:rsid w:val="003673A5"/>
    <w:rsid w:val="0036764B"/>
    <w:rsid w:val="00367A02"/>
    <w:rsid w:val="0037026B"/>
    <w:rsid w:val="0037050D"/>
    <w:rsid w:val="00370915"/>
    <w:rsid w:val="003709FA"/>
    <w:rsid w:val="00370C0D"/>
    <w:rsid w:val="00370EBA"/>
    <w:rsid w:val="00370F19"/>
    <w:rsid w:val="00371186"/>
    <w:rsid w:val="0037140D"/>
    <w:rsid w:val="00371848"/>
    <w:rsid w:val="0037193D"/>
    <w:rsid w:val="00371A4E"/>
    <w:rsid w:val="003727F2"/>
    <w:rsid w:val="00372888"/>
    <w:rsid w:val="003729FB"/>
    <w:rsid w:val="00372C80"/>
    <w:rsid w:val="00372E26"/>
    <w:rsid w:val="00372F85"/>
    <w:rsid w:val="0037316B"/>
    <w:rsid w:val="00373898"/>
    <w:rsid w:val="00373A34"/>
    <w:rsid w:val="00373CB7"/>
    <w:rsid w:val="00374954"/>
    <w:rsid w:val="00374984"/>
    <w:rsid w:val="00374A59"/>
    <w:rsid w:val="00374FBC"/>
    <w:rsid w:val="0037519C"/>
    <w:rsid w:val="00375725"/>
    <w:rsid w:val="003757C9"/>
    <w:rsid w:val="00375A65"/>
    <w:rsid w:val="00375B49"/>
    <w:rsid w:val="00375B5A"/>
    <w:rsid w:val="00375D01"/>
    <w:rsid w:val="00375DE8"/>
    <w:rsid w:val="00376236"/>
    <w:rsid w:val="003766B0"/>
    <w:rsid w:val="00376A2E"/>
    <w:rsid w:val="00376BEE"/>
    <w:rsid w:val="00376E30"/>
    <w:rsid w:val="00376F74"/>
    <w:rsid w:val="003770A9"/>
    <w:rsid w:val="0037720E"/>
    <w:rsid w:val="00377432"/>
    <w:rsid w:val="00380203"/>
    <w:rsid w:val="00380C81"/>
    <w:rsid w:val="00380D4A"/>
    <w:rsid w:val="00381086"/>
    <w:rsid w:val="003812BC"/>
    <w:rsid w:val="003815AB"/>
    <w:rsid w:val="00381643"/>
    <w:rsid w:val="0038171A"/>
    <w:rsid w:val="00381E4D"/>
    <w:rsid w:val="00381EE5"/>
    <w:rsid w:val="003822F0"/>
    <w:rsid w:val="0038319F"/>
    <w:rsid w:val="00383C11"/>
    <w:rsid w:val="003841E1"/>
    <w:rsid w:val="00384466"/>
    <w:rsid w:val="0038447F"/>
    <w:rsid w:val="0038478D"/>
    <w:rsid w:val="003847DE"/>
    <w:rsid w:val="00384895"/>
    <w:rsid w:val="003849BC"/>
    <w:rsid w:val="00384D63"/>
    <w:rsid w:val="0038504D"/>
    <w:rsid w:val="00385338"/>
    <w:rsid w:val="00385424"/>
    <w:rsid w:val="003854C6"/>
    <w:rsid w:val="00386224"/>
    <w:rsid w:val="00386503"/>
    <w:rsid w:val="00386531"/>
    <w:rsid w:val="003869F5"/>
    <w:rsid w:val="00386AF1"/>
    <w:rsid w:val="00387116"/>
    <w:rsid w:val="0038714E"/>
    <w:rsid w:val="003871FE"/>
    <w:rsid w:val="003872BB"/>
    <w:rsid w:val="00387BAC"/>
    <w:rsid w:val="00387C72"/>
    <w:rsid w:val="00387FCB"/>
    <w:rsid w:val="003906D3"/>
    <w:rsid w:val="00390743"/>
    <w:rsid w:val="003907DF"/>
    <w:rsid w:val="003908A3"/>
    <w:rsid w:val="003919FA"/>
    <w:rsid w:val="00391B97"/>
    <w:rsid w:val="00392813"/>
    <w:rsid w:val="003929B0"/>
    <w:rsid w:val="00392A7B"/>
    <w:rsid w:val="00392BFF"/>
    <w:rsid w:val="00392EB5"/>
    <w:rsid w:val="003932E6"/>
    <w:rsid w:val="0039375C"/>
    <w:rsid w:val="0039395D"/>
    <w:rsid w:val="003940E8"/>
    <w:rsid w:val="00394637"/>
    <w:rsid w:val="003950D5"/>
    <w:rsid w:val="0039519D"/>
    <w:rsid w:val="00395567"/>
    <w:rsid w:val="003955A3"/>
    <w:rsid w:val="00395FAC"/>
    <w:rsid w:val="003964CF"/>
    <w:rsid w:val="00396567"/>
    <w:rsid w:val="0039688D"/>
    <w:rsid w:val="00396E68"/>
    <w:rsid w:val="00396F81"/>
    <w:rsid w:val="00397923"/>
    <w:rsid w:val="00397924"/>
    <w:rsid w:val="00397D2D"/>
    <w:rsid w:val="003A0148"/>
    <w:rsid w:val="003A06FE"/>
    <w:rsid w:val="003A0A70"/>
    <w:rsid w:val="003A0AA3"/>
    <w:rsid w:val="003A0F72"/>
    <w:rsid w:val="003A12A3"/>
    <w:rsid w:val="003A1356"/>
    <w:rsid w:val="003A170E"/>
    <w:rsid w:val="003A18E7"/>
    <w:rsid w:val="003A1959"/>
    <w:rsid w:val="003A198B"/>
    <w:rsid w:val="003A1AA7"/>
    <w:rsid w:val="003A1C1B"/>
    <w:rsid w:val="003A2361"/>
    <w:rsid w:val="003A2A1D"/>
    <w:rsid w:val="003A347F"/>
    <w:rsid w:val="003A3802"/>
    <w:rsid w:val="003A3BC1"/>
    <w:rsid w:val="003A4153"/>
    <w:rsid w:val="003A4953"/>
    <w:rsid w:val="003A4C8A"/>
    <w:rsid w:val="003A4E1C"/>
    <w:rsid w:val="003A4EF5"/>
    <w:rsid w:val="003A5333"/>
    <w:rsid w:val="003A5813"/>
    <w:rsid w:val="003A5934"/>
    <w:rsid w:val="003A59D3"/>
    <w:rsid w:val="003A5B45"/>
    <w:rsid w:val="003A5BD5"/>
    <w:rsid w:val="003A5EA6"/>
    <w:rsid w:val="003A6171"/>
    <w:rsid w:val="003A6240"/>
    <w:rsid w:val="003A6250"/>
    <w:rsid w:val="003A6BAE"/>
    <w:rsid w:val="003A6E97"/>
    <w:rsid w:val="003A6F41"/>
    <w:rsid w:val="003A70A8"/>
    <w:rsid w:val="003A7138"/>
    <w:rsid w:val="003A741A"/>
    <w:rsid w:val="003A7490"/>
    <w:rsid w:val="003B02EB"/>
    <w:rsid w:val="003B0651"/>
    <w:rsid w:val="003B08CF"/>
    <w:rsid w:val="003B0BEB"/>
    <w:rsid w:val="003B13D2"/>
    <w:rsid w:val="003B17C7"/>
    <w:rsid w:val="003B1B4E"/>
    <w:rsid w:val="003B21DD"/>
    <w:rsid w:val="003B2AD6"/>
    <w:rsid w:val="003B2B96"/>
    <w:rsid w:val="003B2FD6"/>
    <w:rsid w:val="003B31F2"/>
    <w:rsid w:val="003B32BF"/>
    <w:rsid w:val="003B3668"/>
    <w:rsid w:val="003B3786"/>
    <w:rsid w:val="003B4041"/>
    <w:rsid w:val="003B471D"/>
    <w:rsid w:val="003B4749"/>
    <w:rsid w:val="003B4798"/>
    <w:rsid w:val="003B4911"/>
    <w:rsid w:val="003B5CFE"/>
    <w:rsid w:val="003B652E"/>
    <w:rsid w:val="003B6535"/>
    <w:rsid w:val="003B6770"/>
    <w:rsid w:val="003B6871"/>
    <w:rsid w:val="003B6BDC"/>
    <w:rsid w:val="003B6CE8"/>
    <w:rsid w:val="003B73C3"/>
    <w:rsid w:val="003B744D"/>
    <w:rsid w:val="003B7720"/>
    <w:rsid w:val="003B7731"/>
    <w:rsid w:val="003B7E42"/>
    <w:rsid w:val="003B7EDD"/>
    <w:rsid w:val="003C0667"/>
    <w:rsid w:val="003C109D"/>
    <w:rsid w:val="003C12BE"/>
    <w:rsid w:val="003C1402"/>
    <w:rsid w:val="003C1822"/>
    <w:rsid w:val="003C1874"/>
    <w:rsid w:val="003C1956"/>
    <w:rsid w:val="003C1A0C"/>
    <w:rsid w:val="003C2013"/>
    <w:rsid w:val="003C238E"/>
    <w:rsid w:val="003C266F"/>
    <w:rsid w:val="003C2E17"/>
    <w:rsid w:val="003C3332"/>
    <w:rsid w:val="003C34A3"/>
    <w:rsid w:val="003C4731"/>
    <w:rsid w:val="003C4BEE"/>
    <w:rsid w:val="003C50B7"/>
    <w:rsid w:val="003C519F"/>
    <w:rsid w:val="003C543A"/>
    <w:rsid w:val="003C6304"/>
    <w:rsid w:val="003C678E"/>
    <w:rsid w:val="003C6E85"/>
    <w:rsid w:val="003C7396"/>
    <w:rsid w:val="003C7532"/>
    <w:rsid w:val="003C7962"/>
    <w:rsid w:val="003D06A7"/>
    <w:rsid w:val="003D0C1A"/>
    <w:rsid w:val="003D0DDD"/>
    <w:rsid w:val="003D197E"/>
    <w:rsid w:val="003D1FF9"/>
    <w:rsid w:val="003D20F9"/>
    <w:rsid w:val="003D2E8B"/>
    <w:rsid w:val="003D31A7"/>
    <w:rsid w:val="003D31F8"/>
    <w:rsid w:val="003D386C"/>
    <w:rsid w:val="003D3991"/>
    <w:rsid w:val="003D3A04"/>
    <w:rsid w:val="003D3CD2"/>
    <w:rsid w:val="003D3E0F"/>
    <w:rsid w:val="003D3E84"/>
    <w:rsid w:val="003D434F"/>
    <w:rsid w:val="003D4A92"/>
    <w:rsid w:val="003D4C3C"/>
    <w:rsid w:val="003D4F36"/>
    <w:rsid w:val="003D5445"/>
    <w:rsid w:val="003D574D"/>
    <w:rsid w:val="003D62A1"/>
    <w:rsid w:val="003D69B1"/>
    <w:rsid w:val="003D6AE2"/>
    <w:rsid w:val="003D6BBF"/>
    <w:rsid w:val="003D6FB5"/>
    <w:rsid w:val="003D7289"/>
    <w:rsid w:val="003D793B"/>
    <w:rsid w:val="003D7C60"/>
    <w:rsid w:val="003D7F70"/>
    <w:rsid w:val="003E00FC"/>
    <w:rsid w:val="003E020C"/>
    <w:rsid w:val="003E04E5"/>
    <w:rsid w:val="003E05DC"/>
    <w:rsid w:val="003E08B6"/>
    <w:rsid w:val="003E0B85"/>
    <w:rsid w:val="003E1427"/>
    <w:rsid w:val="003E161F"/>
    <w:rsid w:val="003E1F3F"/>
    <w:rsid w:val="003E2113"/>
    <w:rsid w:val="003E26FB"/>
    <w:rsid w:val="003E2E71"/>
    <w:rsid w:val="003E355C"/>
    <w:rsid w:val="003E3A54"/>
    <w:rsid w:val="003E3B5F"/>
    <w:rsid w:val="003E4A75"/>
    <w:rsid w:val="003E4C45"/>
    <w:rsid w:val="003E53E1"/>
    <w:rsid w:val="003E5B37"/>
    <w:rsid w:val="003E6639"/>
    <w:rsid w:val="003E6900"/>
    <w:rsid w:val="003E6A2B"/>
    <w:rsid w:val="003E767F"/>
    <w:rsid w:val="003E76FC"/>
    <w:rsid w:val="003F04E6"/>
    <w:rsid w:val="003F0885"/>
    <w:rsid w:val="003F08A1"/>
    <w:rsid w:val="003F0C8D"/>
    <w:rsid w:val="003F0EA7"/>
    <w:rsid w:val="003F0F4C"/>
    <w:rsid w:val="003F18BE"/>
    <w:rsid w:val="003F1E7C"/>
    <w:rsid w:val="003F26D0"/>
    <w:rsid w:val="003F292A"/>
    <w:rsid w:val="003F2CF9"/>
    <w:rsid w:val="003F3437"/>
    <w:rsid w:val="003F34BD"/>
    <w:rsid w:val="003F360E"/>
    <w:rsid w:val="003F3989"/>
    <w:rsid w:val="003F39AA"/>
    <w:rsid w:val="003F3D62"/>
    <w:rsid w:val="003F483A"/>
    <w:rsid w:val="003F556B"/>
    <w:rsid w:val="003F594F"/>
    <w:rsid w:val="003F5A8A"/>
    <w:rsid w:val="003F5C55"/>
    <w:rsid w:val="003F5E0E"/>
    <w:rsid w:val="003F5F31"/>
    <w:rsid w:val="003F66C4"/>
    <w:rsid w:val="003F66EF"/>
    <w:rsid w:val="003F67B5"/>
    <w:rsid w:val="003F692B"/>
    <w:rsid w:val="003F6CD3"/>
    <w:rsid w:val="003F7171"/>
    <w:rsid w:val="003F7900"/>
    <w:rsid w:val="003F7B88"/>
    <w:rsid w:val="003F7BF8"/>
    <w:rsid w:val="004002A6"/>
    <w:rsid w:val="00400427"/>
    <w:rsid w:val="004007D2"/>
    <w:rsid w:val="00400A1F"/>
    <w:rsid w:val="00400A7F"/>
    <w:rsid w:val="00400C18"/>
    <w:rsid w:val="0040117D"/>
    <w:rsid w:val="004013D4"/>
    <w:rsid w:val="00401518"/>
    <w:rsid w:val="00401676"/>
    <w:rsid w:val="0040174F"/>
    <w:rsid w:val="004018D9"/>
    <w:rsid w:val="004020FD"/>
    <w:rsid w:val="004022D8"/>
    <w:rsid w:val="0040286F"/>
    <w:rsid w:val="00402CA7"/>
    <w:rsid w:val="00402DF8"/>
    <w:rsid w:val="004030E0"/>
    <w:rsid w:val="004037D9"/>
    <w:rsid w:val="00403937"/>
    <w:rsid w:val="00403993"/>
    <w:rsid w:val="004042D4"/>
    <w:rsid w:val="00404F29"/>
    <w:rsid w:val="00405632"/>
    <w:rsid w:val="004057F6"/>
    <w:rsid w:val="00405B62"/>
    <w:rsid w:val="00406118"/>
    <w:rsid w:val="00406303"/>
    <w:rsid w:val="004064B1"/>
    <w:rsid w:val="004067BA"/>
    <w:rsid w:val="00406CEC"/>
    <w:rsid w:val="00406E90"/>
    <w:rsid w:val="00407B95"/>
    <w:rsid w:val="00407C5A"/>
    <w:rsid w:val="00410A8C"/>
    <w:rsid w:val="00410BC1"/>
    <w:rsid w:val="0041115C"/>
    <w:rsid w:val="0041146F"/>
    <w:rsid w:val="0041180A"/>
    <w:rsid w:val="00411DFC"/>
    <w:rsid w:val="00411EB1"/>
    <w:rsid w:val="00412201"/>
    <w:rsid w:val="004123E5"/>
    <w:rsid w:val="00412AF5"/>
    <w:rsid w:val="00412C12"/>
    <w:rsid w:val="004132BC"/>
    <w:rsid w:val="0041363B"/>
    <w:rsid w:val="004137C2"/>
    <w:rsid w:val="004140D5"/>
    <w:rsid w:val="004142A1"/>
    <w:rsid w:val="0041453F"/>
    <w:rsid w:val="00414959"/>
    <w:rsid w:val="00414E8E"/>
    <w:rsid w:val="004153B6"/>
    <w:rsid w:val="00416A93"/>
    <w:rsid w:val="00416B8C"/>
    <w:rsid w:val="00416BB6"/>
    <w:rsid w:val="00417012"/>
    <w:rsid w:val="004172BD"/>
    <w:rsid w:val="00417ADE"/>
    <w:rsid w:val="00417CCB"/>
    <w:rsid w:val="004201F0"/>
    <w:rsid w:val="0042038D"/>
    <w:rsid w:val="00420476"/>
    <w:rsid w:val="00420926"/>
    <w:rsid w:val="00420BD1"/>
    <w:rsid w:val="00420EB1"/>
    <w:rsid w:val="00421330"/>
    <w:rsid w:val="004214CF"/>
    <w:rsid w:val="004214E8"/>
    <w:rsid w:val="004216BD"/>
    <w:rsid w:val="00421A4F"/>
    <w:rsid w:val="00421E97"/>
    <w:rsid w:val="00421EBA"/>
    <w:rsid w:val="00421EC6"/>
    <w:rsid w:val="0042203B"/>
    <w:rsid w:val="004221C9"/>
    <w:rsid w:val="004222C3"/>
    <w:rsid w:val="00423012"/>
    <w:rsid w:val="004233D7"/>
    <w:rsid w:val="0042362A"/>
    <w:rsid w:val="00423819"/>
    <w:rsid w:val="00423AC9"/>
    <w:rsid w:val="00423DAF"/>
    <w:rsid w:val="0042489D"/>
    <w:rsid w:val="004248F0"/>
    <w:rsid w:val="00424C15"/>
    <w:rsid w:val="00425035"/>
    <w:rsid w:val="00425070"/>
    <w:rsid w:val="004251D2"/>
    <w:rsid w:val="00425328"/>
    <w:rsid w:val="0042572E"/>
    <w:rsid w:val="004259B9"/>
    <w:rsid w:val="00425FEC"/>
    <w:rsid w:val="00426005"/>
    <w:rsid w:val="00426061"/>
    <w:rsid w:val="0042672E"/>
    <w:rsid w:val="00426BD0"/>
    <w:rsid w:val="00426CBB"/>
    <w:rsid w:val="00426EF8"/>
    <w:rsid w:val="00427846"/>
    <w:rsid w:val="004279FD"/>
    <w:rsid w:val="00427E4F"/>
    <w:rsid w:val="00427EEB"/>
    <w:rsid w:val="004301E8"/>
    <w:rsid w:val="0043020D"/>
    <w:rsid w:val="00430423"/>
    <w:rsid w:val="004304BF"/>
    <w:rsid w:val="0043062C"/>
    <w:rsid w:val="004306F1"/>
    <w:rsid w:val="0043075A"/>
    <w:rsid w:val="0043199C"/>
    <w:rsid w:val="00431D5E"/>
    <w:rsid w:val="00431DEB"/>
    <w:rsid w:val="0043232E"/>
    <w:rsid w:val="004325B6"/>
    <w:rsid w:val="0043294E"/>
    <w:rsid w:val="0043317F"/>
    <w:rsid w:val="00433470"/>
    <w:rsid w:val="004342EB"/>
    <w:rsid w:val="0043441C"/>
    <w:rsid w:val="00434989"/>
    <w:rsid w:val="00434ACD"/>
    <w:rsid w:val="00434EA9"/>
    <w:rsid w:val="00435818"/>
    <w:rsid w:val="004358C6"/>
    <w:rsid w:val="00435CC9"/>
    <w:rsid w:val="0043607F"/>
    <w:rsid w:val="00436087"/>
    <w:rsid w:val="00436DB3"/>
    <w:rsid w:val="00436DE5"/>
    <w:rsid w:val="00436F30"/>
    <w:rsid w:val="0043745A"/>
    <w:rsid w:val="00437660"/>
    <w:rsid w:val="0043773E"/>
    <w:rsid w:val="00437B00"/>
    <w:rsid w:val="00437E35"/>
    <w:rsid w:val="00440144"/>
    <w:rsid w:val="0044057D"/>
    <w:rsid w:val="004405A3"/>
    <w:rsid w:val="00440B23"/>
    <w:rsid w:val="00440E68"/>
    <w:rsid w:val="004411D7"/>
    <w:rsid w:val="0044200C"/>
    <w:rsid w:val="00442161"/>
    <w:rsid w:val="00442802"/>
    <w:rsid w:val="00442A30"/>
    <w:rsid w:val="0044311E"/>
    <w:rsid w:val="00443947"/>
    <w:rsid w:val="0044404A"/>
    <w:rsid w:val="00444361"/>
    <w:rsid w:val="00444733"/>
    <w:rsid w:val="00444B2A"/>
    <w:rsid w:val="00444C5B"/>
    <w:rsid w:val="00445024"/>
    <w:rsid w:val="00445125"/>
    <w:rsid w:val="00445234"/>
    <w:rsid w:val="00445543"/>
    <w:rsid w:val="0044561F"/>
    <w:rsid w:val="00445851"/>
    <w:rsid w:val="00446196"/>
    <w:rsid w:val="00446888"/>
    <w:rsid w:val="00446AEC"/>
    <w:rsid w:val="00446F88"/>
    <w:rsid w:val="004471A9"/>
    <w:rsid w:val="004472A1"/>
    <w:rsid w:val="004476BD"/>
    <w:rsid w:val="00447921"/>
    <w:rsid w:val="0045020A"/>
    <w:rsid w:val="00450A2A"/>
    <w:rsid w:val="00450C5C"/>
    <w:rsid w:val="00450DC3"/>
    <w:rsid w:val="0045109A"/>
    <w:rsid w:val="0045141D"/>
    <w:rsid w:val="004515AE"/>
    <w:rsid w:val="00451961"/>
    <w:rsid w:val="00451DF6"/>
    <w:rsid w:val="00451FFE"/>
    <w:rsid w:val="00452058"/>
    <w:rsid w:val="004526C2"/>
    <w:rsid w:val="00453421"/>
    <w:rsid w:val="00453F21"/>
    <w:rsid w:val="0045430F"/>
    <w:rsid w:val="0045453A"/>
    <w:rsid w:val="0045471D"/>
    <w:rsid w:val="004548AC"/>
    <w:rsid w:val="004551DD"/>
    <w:rsid w:val="00455322"/>
    <w:rsid w:val="00455D23"/>
    <w:rsid w:val="00455D9C"/>
    <w:rsid w:val="004561DE"/>
    <w:rsid w:val="0045630B"/>
    <w:rsid w:val="00456C5D"/>
    <w:rsid w:val="00457BE9"/>
    <w:rsid w:val="00460391"/>
    <w:rsid w:val="004605AA"/>
    <w:rsid w:val="0046091B"/>
    <w:rsid w:val="00460CF9"/>
    <w:rsid w:val="004610C0"/>
    <w:rsid w:val="0046154C"/>
    <w:rsid w:val="004617BE"/>
    <w:rsid w:val="004617CC"/>
    <w:rsid w:val="004617D1"/>
    <w:rsid w:val="0046190A"/>
    <w:rsid w:val="00461DBA"/>
    <w:rsid w:val="00461FE4"/>
    <w:rsid w:val="004620B5"/>
    <w:rsid w:val="0046384E"/>
    <w:rsid w:val="00463FAC"/>
    <w:rsid w:val="00464031"/>
    <w:rsid w:val="00464328"/>
    <w:rsid w:val="0046454D"/>
    <w:rsid w:val="0046474A"/>
    <w:rsid w:val="00464757"/>
    <w:rsid w:val="00464C38"/>
    <w:rsid w:val="00464C88"/>
    <w:rsid w:val="004652F7"/>
    <w:rsid w:val="004655E2"/>
    <w:rsid w:val="00465AC3"/>
    <w:rsid w:val="00465F6D"/>
    <w:rsid w:val="004665FE"/>
    <w:rsid w:val="004673D9"/>
    <w:rsid w:val="00467551"/>
    <w:rsid w:val="00467998"/>
    <w:rsid w:val="00467C92"/>
    <w:rsid w:val="0047005D"/>
    <w:rsid w:val="00471079"/>
    <w:rsid w:val="00471159"/>
    <w:rsid w:val="0047144E"/>
    <w:rsid w:val="00471AE4"/>
    <w:rsid w:val="00471AEA"/>
    <w:rsid w:val="00472DF4"/>
    <w:rsid w:val="00473425"/>
    <w:rsid w:val="0047358C"/>
    <w:rsid w:val="004735DB"/>
    <w:rsid w:val="00473A45"/>
    <w:rsid w:val="00473FA5"/>
    <w:rsid w:val="00475002"/>
    <w:rsid w:val="00475366"/>
    <w:rsid w:val="00475E35"/>
    <w:rsid w:val="00475EAF"/>
    <w:rsid w:val="00476B05"/>
    <w:rsid w:val="00476B94"/>
    <w:rsid w:val="00477109"/>
    <w:rsid w:val="0047753B"/>
    <w:rsid w:val="00477994"/>
    <w:rsid w:val="00477B0F"/>
    <w:rsid w:val="00477CE9"/>
    <w:rsid w:val="00480000"/>
    <w:rsid w:val="00480D3E"/>
    <w:rsid w:val="00482240"/>
    <w:rsid w:val="0048227D"/>
    <w:rsid w:val="0048293F"/>
    <w:rsid w:val="00483A79"/>
    <w:rsid w:val="00483AF8"/>
    <w:rsid w:val="00483E2D"/>
    <w:rsid w:val="00484275"/>
    <w:rsid w:val="004844B4"/>
    <w:rsid w:val="00484615"/>
    <w:rsid w:val="00484AE8"/>
    <w:rsid w:val="00484B9E"/>
    <w:rsid w:val="0048503B"/>
    <w:rsid w:val="004850A2"/>
    <w:rsid w:val="004850D5"/>
    <w:rsid w:val="00485230"/>
    <w:rsid w:val="00485387"/>
    <w:rsid w:val="00485723"/>
    <w:rsid w:val="004857F3"/>
    <w:rsid w:val="00485C95"/>
    <w:rsid w:val="00485CA4"/>
    <w:rsid w:val="00486032"/>
    <w:rsid w:val="00486119"/>
    <w:rsid w:val="004862EF"/>
    <w:rsid w:val="00486A0C"/>
    <w:rsid w:val="00486B60"/>
    <w:rsid w:val="00486B7E"/>
    <w:rsid w:val="00486E79"/>
    <w:rsid w:val="004871F8"/>
    <w:rsid w:val="00487262"/>
    <w:rsid w:val="00487321"/>
    <w:rsid w:val="00487540"/>
    <w:rsid w:val="004876C5"/>
    <w:rsid w:val="004878CE"/>
    <w:rsid w:val="0048796E"/>
    <w:rsid w:val="00487A8B"/>
    <w:rsid w:val="00487B3A"/>
    <w:rsid w:val="00487D28"/>
    <w:rsid w:val="0049003E"/>
    <w:rsid w:val="00490316"/>
    <w:rsid w:val="004904FC"/>
    <w:rsid w:val="004907E1"/>
    <w:rsid w:val="00490900"/>
    <w:rsid w:val="00491197"/>
    <w:rsid w:val="00491AF1"/>
    <w:rsid w:val="00492061"/>
    <w:rsid w:val="0049219C"/>
    <w:rsid w:val="00492896"/>
    <w:rsid w:val="00492A33"/>
    <w:rsid w:val="00492BD6"/>
    <w:rsid w:val="00492D6C"/>
    <w:rsid w:val="00492DB8"/>
    <w:rsid w:val="004930FB"/>
    <w:rsid w:val="004933A4"/>
    <w:rsid w:val="00493645"/>
    <w:rsid w:val="00493857"/>
    <w:rsid w:val="004943F6"/>
    <w:rsid w:val="004947F5"/>
    <w:rsid w:val="00494B74"/>
    <w:rsid w:val="00495D7B"/>
    <w:rsid w:val="004969DA"/>
    <w:rsid w:val="00496CA6"/>
    <w:rsid w:val="00497651"/>
    <w:rsid w:val="00497BE6"/>
    <w:rsid w:val="00497D6B"/>
    <w:rsid w:val="004A01BD"/>
    <w:rsid w:val="004A02D1"/>
    <w:rsid w:val="004A03A6"/>
    <w:rsid w:val="004A03BA"/>
    <w:rsid w:val="004A06DC"/>
    <w:rsid w:val="004A083D"/>
    <w:rsid w:val="004A0F18"/>
    <w:rsid w:val="004A0F4A"/>
    <w:rsid w:val="004A12A2"/>
    <w:rsid w:val="004A13D7"/>
    <w:rsid w:val="004A1AE2"/>
    <w:rsid w:val="004A1C6E"/>
    <w:rsid w:val="004A1C85"/>
    <w:rsid w:val="004A1DAF"/>
    <w:rsid w:val="004A1FD6"/>
    <w:rsid w:val="004A269A"/>
    <w:rsid w:val="004A2891"/>
    <w:rsid w:val="004A28CB"/>
    <w:rsid w:val="004A2B4C"/>
    <w:rsid w:val="004A3C33"/>
    <w:rsid w:val="004A3D57"/>
    <w:rsid w:val="004A3EFD"/>
    <w:rsid w:val="004A46FE"/>
    <w:rsid w:val="004A4B15"/>
    <w:rsid w:val="004A4C9C"/>
    <w:rsid w:val="004A4ED2"/>
    <w:rsid w:val="004A4EF3"/>
    <w:rsid w:val="004A516D"/>
    <w:rsid w:val="004A5717"/>
    <w:rsid w:val="004A5F89"/>
    <w:rsid w:val="004A636B"/>
    <w:rsid w:val="004A63AB"/>
    <w:rsid w:val="004A6491"/>
    <w:rsid w:val="004A752E"/>
    <w:rsid w:val="004A76C8"/>
    <w:rsid w:val="004A7765"/>
    <w:rsid w:val="004A7A96"/>
    <w:rsid w:val="004B00E3"/>
    <w:rsid w:val="004B07DB"/>
    <w:rsid w:val="004B0A30"/>
    <w:rsid w:val="004B1293"/>
    <w:rsid w:val="004B1980"/>
    <w:rsid w:val="004B1B65"/>
    <w:rsid w:val="004B1B7F"/>
    <w:rsid w:val="004B1D0F"/>
    <w:rsid w:val="004B2170"/>
    <w:rsid w:val="004B27E1"/>
    <w:rsid w:val="004B2D06"/>
    <w:rsid w:val="004B2FD7"/>
    <w:rsid w:val="004B319E"/>
    <w:rsid w:val="004B32BB"/>
    <w:rsid w:val="004B3637"/>
    <w:rsid w:val="004B3717"/>
    <w:rsid w:val="004B3ABC"/>
    <w:rsid w:val="004B3CC9"/>
    <w:rsid w:val="004B41E8"/>
    <w:rsid w:val="004B44D2"/>
    <w:rsid w:val="004B4869"/>
    <w:rsid w:val="004B587D"/>
    <w:rsid w:val="004B5A7F"/>
    <w:rsid w:val="004B5C7B"/>
    <w:rsid w:val="004B67D5"/>
    <w:rsid w:val="004B6E12"/>
    <w:rsid w:val="004B7301"/>
    <w:rsid w:val="004B7F87"/>
    <w:rsid w:val="004C050B"/>
    <w:rsid w:val="004C06D6"/>
    <w:rsid w:val="004C07E8"/>
    <w:rsid w:val="004C07FE"/>
    <w:rsid w:val="004C09B9"/>
    <w:rsid w:val="004C0B22"/>
    <w:rsid w:val="004C1424"/>
    <w:rsid w:val="004C1FFF"/>
    <w:rsid w:val="004C2024"/>
    <w:rsid w:val="004C26C9"/>
    <w:rsid w:val="004C2830"/>
    <w:rsid w:val="004C2B66"/>
    <w:rsid w:val="004C2BC0"/>
    <w:rsid w:val="004C3E2F"/>
    <w:rsid w:val="004C3F2C"/>
    <w:rsid w:val="004C4149"/>
    <w:rsid w:val="004C4468"/>
    <w:rsid w:val="004C4E4A"/>
    <w:rsid w:val="004C4F3E"/>
    <w:rsid w:val="004C58F8"/>
    <w:rsid w:val="004C5DE4"/>
    <w:rsid w:val="004C5F9E"/>
    <w:rsid w:val="004C658C"/>
    <w:rsid w:val="004C65AE"/>
    <w:rsid w:val="004C6CC4"/>
    <w:rsid w:val="004C799D"/>
    <w:rsid w:val="004C7F1D"/>
    <w:rsid w:val="004C7F82"/>
    <w:rsid w:val="004D0527"/>
    <w:rsid w:val="004D06BB"/>
    <w:rsid w:val="004D0AFB"/>
    <w:rsid w:val="004D2152"/>
    <w:rsid w:val="004D22DD"/>
    <w:rsid w:val="004D26BE"/>
    <w:rsid w:val="004D2A72"/>
    <w:rsid w:val="004D3D37"/>
    <w:rsid w:val="004D3E4B"/>
    <w:rsid w:val="004D46D7"/>
    <w:rsid w:val="004D496C"/>
    <w:rsid w:val="004D4C94"/>
    <w:rsid w:val="004D4E0B"/>
    <w:rsid w:val="004D5034"/>
    <w:rsid w:val="004D53C7"/>
    <w:rsid w:val="004D56D9"/>
    <w:rsid w:val="004D5F48"/>
    <w:rsid w:val="004D61C5"/>
    <w:rsid w:val="004D6345"/>
    <w:rsid w:val="004D63FF"/>
    <w:rsid w:val="004D67EF"/>
    <w:rsid w:val="004D690E"/>
    <w:rsid w:val="004D6D8B"/>
    <w:rsid w:val="004D6FF8"/>
    <w:rsid w:val="004D7334"/>
    <w:rsid w:val="004D7461"/>
    <w:rsid w:val="004D7C19"/>
    <w:rsid w:val="004D7D39"/>
    <w:rsid w:val="004D7E2F"/>
    <w:rsid w:val="004E000B"/>
    <w:rsid w:val="004E0158"/>
    <w:rsid w:val="004E01A7"/>
    <w:rsid w:val="004E01C0"/>
    <w:rsid w:val="004E01CC"/>
    <w:rsid w:val="004E061A"/>
    <w:rsid w:val="004E0675"/>
    <w:rsid w:val="004E0838"/>
    <w:rsid w:val="004E0D26"/>
    <w:rsid w:val="004E0D2B"/>
    <w:rsid w:val="004E1733"/>
    <w:rsid w:val="004E1B59"/>
    <w:rsid w:val="004E1BF4"/>
    <w:rsid w:val="004E1F7E"/>
    <w:rsid w:val="004E22C1"/>
    <w:rsid w:val="004E246B"/>
    <w:rsid w:val="004E266D"/>
    <w:rsid w:val="004E37A9"/>
    <w:rsid w:val="004E4355"/>
    <w:rsid w:val="004E499B"/>
    <w:rsid w:val="004E4DAD"/>
    <w:rsid w:val="004E5155"/>
    <w:rsid w:val="004E54F5"/>
    <w:rsid w:val="004E55A3"/>
    <w:rsid w:val="004E5686"/>
    <w:rsid w:val="004E5B18"/>
    <w:rsid w:val="004E5DA0"/>
    <w:rsid w:val="004E5F60"/>
    <w:rsid w:val="004E64B7"/>
    <w:rsid w:val="004E6CBF"/>
    <w:rsid w:val="004E6E12"/>
    <w:rsid w:val="004E6FD5"/>
    <w:rsid w:val="004E7C17"/>
    <w:rsid w:val="004E7D95"/>
    <w:rsid w:val="004E7E1C"/>
    <w:rsid w:val="004F02AF"/>
    <w:rsid w:val="004F07E0"/>
    <w:rsid w:val="004F09F6"/>
    <w:rsid w:val="004F0ADE"/>
    <w:rsid w:val="004F0DD5"/>
    <w:rsid w:val="004F1D17"/>
    <w:rsid w:val="004F1D1C"/>
    <w:rsid w:val="004F1E74"/>
    <w:rsid w:val="004F201F"/>
    <w:rsid w:val="004F2558"/>
    <w:rsid w:val="004F2792"/>
    <w:rsid w:val="004F29DE"/>
    <w:rsid w:val="004F2FEA"/>
    <w:rsid w:val="004F31F8"/>
    <w:rsid w:val="004F36E1"/>
    <w:rsid w:val="004F3DFF"/>
    <w:rsid w:val="004F3F61"/>
    <w:rsid w:val="004F4127"/>
    <w:rsid w:val="004F4B08"/>
    <w:rsid w:val="004F4E03"/>
    <w:rsid w:val="004F50C5"/>
    <w:rsid w:val="004F51CD"/>
    <w:rsid w:val="004F5DD7"/>
    <w:rsid w:val="004F6079"/>
    <w:rsid w:val="004F6088"/>
    <w:rsid w:val="004F6684"/>
    <w:rsid w:val="004F6824"/>
    <w:rsid w:val="004F6A5D"/>
    <w:rsid w:val="004F6DCC"/>
    <w:rsid w:val="004F740B"/>
    <w:rsid w:val="004F7527"/>
    <w:rsid w:val="004F76CA"/>
    <w:rsid w:val="004F7B86"/>
    <w:rsid w:val="004F7D3E"/>
    <w:rsid w:val="0050048C"/>
    <w:rsid w:val="00500B4B"/>
    <w:rsid w:val="00500FD8"/>
    <w:rsid w:val="00501008"/>
    <w:rsid w:val="00501B97"/>
    <w:rsid w:val="00501C01"/>
    <w:rsid w:val="00501F2E"/>
    <w:rsid w:val="00502162"/>
    <w:rsid w:val="00502206"/>
    <w:rsid w:val="0050240E"/>
    <w:rsid w:val="0050258C"/>
    <w:rsid w:val="00502AAB"/>
    <w:rsid w:val="00502CFF"/>
    <w:rsid w:val="00503080"/>
    <w:rsid w:val="00503217"/>
    <w:rsid w:val="005032E8"/>
    <w:rsid w:val="005032F2"/>
    <w:rsid w:val="005032FC"/>
    <w:rsid w:val="0050356F"/>
    <w:rsid w:val="00503615"/>
    <w:rsid w:val="00503673"/>
    <w:rsid w:val="00503D05"/>
    <w:rsid w:val="00503E74"/>
    <w:rsid w:val="00504086"/>
    <w:rsid w:val="005046EE"/>
    <w:rsid w:val="00504C64"/>
    <w:rsid w:val="00504D34"/>
    <w:rsid w:val="005050BD"/>
    <w:rsid w:val="0050586D"/>
    <w:rsid w:val="005062F5"/>
    <w:rsid w:val="0050743C"/>
    <w:rsid w:val="00507544"/>
    <w:rsid w:val="00507624"/>
    <w:rsid w:val="005076EC"/>
    <w:rsid w:val="0050798B"/>
    <w:rsid w:val="005104B7"/>
    <w:rsid w:val="00510DAB"/>
    <w:rsid w:val="00510F38"/>
    <w:rsid w:val="00511291"/>
    <w:rsid w:val="00511434"/>
    <w:rsid w:val="0051161E"/>
    <w:rsid w:val="00511907"/>
    <w:rsid w:val="00511E07"/>
    <w:rsid w:val="00511ECF"/>
    <w:rsid w:val="00511F46"/>
    <w:rsid w:val="005121E8"/>
    <w:rsid w:val="0051229F"/>
    <w:rsid w:val="0051282D"/>
    <w:rsid w:val="005128D1"/>
    <w:rsid w:val="00512A2C"/>
    <w:rsid w:val="00512CF6"/>
    <w:rsid w:val="00512EB5"/>
    <w:rsid w:val="005130D4"/>
    <w:rsid w:val="0051327B"/>
    <w:rsid w:val="005136D4"/>
    <w:rsid w:val="00513E6C"/>
    <w:rsid w:val="00513EE1"/>
    <w:rsid w:val="00513EF1"/>
    <w:rsid w:val="00514045"/>
    <w:rsid w:val="00514082"/>
    <w:rsid w:val="005147CE"/>
    <w:rsid w:val="00514876"/>
    <w:rsid w:val="00514AB9"/>
    <w:rsid w:val="005156C6"/>
    <w:rsid w:val="0051571F"/>
    <w:rsid w:val="00515ACF"/>
    <w:rsid w:val="00515C51"/>
    <w:rsid w:val="00515D5A"/>
    <w:rsid w:val="00515FDE"/>
    <w:rsid w:val="005160F9"/>
    <w:rsid w:val="00516211"/>
    <w:rsid w:val="005163F7"/>
    <w:rsid w:val="005179F6"/>
    <w:rsid w:val="00517B10"/>
    <w:rsid w:val="00517E36"/>
    <w:rsid w:val="005213D4"/>
    <w:rsid w:val="005213FF"/>
    <w:rsid w:val="00521496"/>
    <w:rsid w:val="00521BA1"/>
    <w:rsid w:val="00522428"/>
    <w:rsid w:val="005229BF"/>
    <w:rsid w:val="00522A74"/>
    <w:rsid w:val="00523013"/>
    <w:rsid w:val="00523054"/>
    <w:rsid w:val="00523807"/>
    <w:rsid w:val="00523945"/>
    <w:rsid w:val="005240C9"/>
    <w:rsid w:val="005247BE"/>
    <w:rsid w:val="00524A4C"/>
    <w:rsid w:val="00524B01"/>
    <w:rsid w:val="00524FCC"/>
    <w:rsid w:val="00525822"/>
    <w:rsid w:val="0052592C"/>
    <w:rsid w:val="005259EC"/>
    <w:rsid w:val="00525B53"/>
    <w:rsid w:val="00525D28"/>
    <w:rsid w:val="00525E26"/>
    <w:rsid w:val="00525FF0"/>
    <w:rsid w:val="0052625C"/>
    <w:rsid w:val="00526563"/>
    <w:rsid w:val="00526658"/>
    <w:rsid w:val="005266CE"/>
    <w:rsid w:val="00526769"/>
    <w:rsid w:val="00527023"/>
    <w:rsid w:val="0052736E"/>
    <w:rsid w:val="0052747C"/>
    <w:rsid w:val="005275A4"/>
    <w:rsid w:val="00530012"/>
    <w:rsid w:val="0053006F"/>
    <w:rsid w:val="00530A64"/>
    <w:rsid w:val="00530C40"/>
    <w:rsid w:val="00530CE5"/>
    <w:rsid w:val="00530D2C"/>
    <w:rsid w:val="0053118B"/>
    <w:rsid w:val="00531282"/>
    <w:rsid w:val="0053134A"/>
    <w:rsid w:val="0053179B"/>
    <w:rsid w:val="00531C6A"/>
    <w:rsid w:val="00531DE5"/>
    <w:rsid w:val="00531FF3"/>
    <w:rsid w:val="00532179"/>
    <w:rsid w:val="005321D4"/>
    <w:rsid w:val="00533080"/>
    <w:rsid w:val="005335EB"/>
    <w:rsid w:val="00533C4F"/>
    <w:rsid w:val="00533D95"/>
    <w:rsid w:val="0053408F"/>
    <w:rsid w:val="0053456E"/>
    <w:rsid w:val="00534C95"/>
    <w:rsid w:val="00534EDB"/>
    <w:rsid w:val="00535064"/>
    <w:rsid w:val="00535F5F"/>
    <w:rsid w:val="0053632E"/>
    <w:rsid w:val="00536437"/>
    <w:rsid w:val="005368D2"/>
    <w:rsid w:val="0053694A"/>
    <w:rsid w:val="00536B51"/>
    <w:rsid w:val="00536C9B"/>
    <w:rsid w:val="00536CB2"/>
    <w:rsid w:val="0053700D"/>
    <w:rsid w:val="00537071"/>
    <w:rsid w:val="005370A4"/>
    <w:rsid w:val="00537AB7"/>
    <w:rsid w:val="00537BF9"/>
    <w:rsid w:val="00540786"/>
    <w:rsid w:val="0054081E"/>
    <w:rsid w:val="00540A5B"/>
    <w:rsid w:val="00540C2F"/>
    <w:rsid w:val="00540F41"/>
    <w:rsid w:val="00541094"/>
    <w:rsid w:val="005411F8"/>
    <w:rsid w:val="00541C8B"/>
    <w:rsid w:val="0054242E"/>
    <w:rsid w:val="005428B1"/>
    <w:rsid w:val="00542BD2"/>
    <w:rsid w:val="00542E6A"/>
    <w:rsid w:val="00542E79"/>
    <w:rsid w:val="00542FC1"/>
    <w:rsid w:val="005434B6"/>
    <w:rsid w:val="00543728"/>
    <w:rsid w:val="00543762"/>
    <w:rsid w:val="005439F2"/>
    <w:rsid w:val="00543A41"/>
    <w:rsid w:val="005447FD"/>
    <w:rsid w:val="00544A51"/>
    <w:rsid w:val="00545378"/>
    <w:rsid w:val="00545EE6"/>
    <w:rsid w:val="005470AD"/>
    <w:rsid w:val="005476A7"/>
    <w:rsid w:val="0054799B"/>
    <w:rsid w:val="00550919"/>
    <w:rsid w:val="00550F68"/>
    <w:rsid w:val="00550F69"/>
    <w:rsid w:val="005514DD"/>
    <w:rsid w:val="00551EA7"/>
    <w:rsid w:val="005521C0"/>
    <w:rsid w:val="005522C5"/>
    <w:rsid w:val="00552376"/>
    <w:rsid w:val="0055275D"/>
    <w:rsid w:val="00552906"/>
    <w:rsid w:val="00552A52"/>
    <w:rsid w:val="00552D37"/>
    <w:rsid w:val="005539E0"/>
    <w:rsid w:val="00553AE2"/>
    <w:rsid w:val="00553B5F"/>
    <w:rsid w:val="005545E1"/>
    <w:rsid w:val="00554D08"/>
    <w:rsid w:val="00554D55"/>
    <w:rsid w:val="0055541A"/>
    <w:rsid w:val="00555FB4"/>
    <w:rsid w:val="00556019"/>
    <w:rsid w:val="00556142"/>
    <w:rsid w:val="00556982"/>
    <w:rsid w:val="00556EED"/>
    <w:rsid w:val="0055719C"/>
    <w:rsid w:val="0055720F"/>
    <w:rsid w:val="005573DA"/>
    <w:rsid w:val="005576ED"/>
    <w:rsid w:val="00557D3A"/>
    <w:rsid w:val="00557D49"/>
    <w:rsid w:val="0056023E"/>
    <w:rsid w:val="0056026B"/>
    <w:rsid w:val="00560394"/>
    <w:rsid w:val="005609EF"/>
    <w:rsid w:val="00561196"/>
    <w:rsid w:val="0056128E"/>
    <w:rsid w:val="00561396"/>
    <w:rsid w:val="00561616"/>
    <w:rsid w:val="00561724"/>
    <w:rsid w:val="005618A8"/>
    <w:rsid w:val="00561A44"/>
    <w:rsid w:val="0056219E"/>
    <w:rsid w:val="005628E7"/>
    <w:rsid w:val="00562CEA"/>
    <w:rsid w:val="00563379"/>
    <w:rsid w:val="005633A1"/>
    <w:rsid w:val="005634FB"/>
    <w:rsid w:val="00563638"/>
    <w:rsid w:val="0056368D"/>
    <w:rsid w:val="00563827"/>
    <w:rsid w:val="00563A1C"/>
    <w:rsid w:val="005645BA"/>
    <w:rsid w:val="005646FF"/>
    <w:rsid w:val="0056561E"/>
    <w:rsid w:val="00566318"/>
    <w:rsid w:val="0056638F"/>
    <w:rsid w:val="005669BE"/>
    <w:rsid w:val="0056775E"/>
    <w:rsid w:val="00567C80"/>
    <w:rsid w:val="00567ECE"/>
    <w:rsid w:val="00567EF7"/>
    <w:rsid w:val="00567F7A"/>
    <w:rsid w:val="0057018A"/>
    <w:rsid w:val="0057042A"/>
    <w:rsid w:val="005704C9"/>
    <w:rsid w:val="00570945"/>
    <w:rsid w:val="0057124D"/>
    <w:rsid w:val="005712B4"/>
    <w:rsid w:val="0057153D"/>
    <w:rsid w:val="00571870"/>
    <w:rsid w:val="00571DEF"/>
    <w:rsid w:val="00571ED8"/>
    <w:rsid w:val="005728E0"/>
    <w:rsid w:val="005729B8"/>
    <w:rsid w:val="00573381"/>
    <w:rsid w:val="005733B0"/>
    <w:rsid w:val="005738D3"/>
    <w:rsid w:val="005738EB"/>
    <w:rsid w:val="00573CF3"/>
    <w:rsid w:val="005745D8"/>
    <w:rsid w:val="005748BD"/>
    <w:rsid w:val="00574F2B"/>
    <w:rsid w:val="005751B2"/>
    <w:rsid w:val="00576281"/>
    <w:rsid w:val="005763C6"/>
    <w:rsid w:val="005765B7"/>
    <w:rsid w:val="00576642"/>
    <w:rsid w:val="00576760"/>
    <w:rsid w:val="00576B50"/>
    <w:rsid w:val="00577185"/>
    <w:rsid w:val="0057751F"/>
    <w:rsid w:val="00577FEA"/>
    <w:rsid w:val="0058059A"/>
    <w:rsid w:val="00580C60"/>
    <w:rsid w:val="00581152"/>
    <w:rsid w:val="005812BC"/>
    <w:rsid w:val="00581669"/>
    <w:rsid w:val="00581877"/>
    <w:rsid w:val="00581D11"/>
    <w:rsid w:val="00581E03"/>
    <w:rsid w:val="005822AE"/>
    <w:rsid w:val="00582EE0"/>
    <w:rsid w:val="00582F4B"/>
    <w:rsid w:val="005831B5"/>
    <w:rsid w:val="005838C0"/>
    <w:rsid w:val="00583DD2"/>
    <w:rsid w:val="00583F88"/>
    <w:rsid w:val="00584423"/>
    <w:rsid w:val="00584A06"/>
    <w:rsid w:val="00584FB5"/>
    <w:rsid w:val="005855F9"/>
    <w:rsid w:val="00585751"/>
    <w:rsid w:val="00585752"/>
    <w:rsid w:val="00585AC3"/>
    <w:rsid w:val="00585DDC"/>
    <w:rsid w:val="00585E77"/>
    <w:rsid w:val="00586206"/>
    <w:rsid w:val="00586659"/>
    <w:rsid w:val="00586EBF"/>
    <w:rsid w:val="0058717B"/>
    <w:rsid w:val="00587630"/>
    <w:rsid w:val="005902F7"/>
    <w:rsid w:val="005904C4"/>
    <w:rsid w:val="0059055B"/>
    <w:rsid w:val="005905A3"/>
    <w:rsid w:val="00590CCF"/>
    <w:rsid w:val="005911EA"/>
    <w:rsid w:val="005913D1"/>
    <w:rsid w:val="005916F6"/>
    <w:rsid w:val="005917A7"/>
    <w:rsid w:val="00591BF4"/>
    <w:rsid w:val="00591DDF"/>
    <w:rsid w:val="005924C5"/>
    <w:rsid w:val="0059297F"/>
    <w:rsid w:val="00592DE8"/>
    <w:rsid w:val="00592F99"/>
    <w:rsid w:val="00593F98"/>
    <w:rsid w:val="0059407C"/>
    <w:rsid w:val="00594AE9"/>
    <w:rsid w:val="005957F7"/>
    <w:rsid w:val="00595A52"/>
    <w:rsid w:val="00595AE3"/>
    <w:rsid w:val="00595DC4"/>
    <w:rsid w:val="00595E8A"/>
    <w:rsid w:val="0059628E"/>
    <w:rsid w:val="005967A7"/>
    <w:rsid w:val="00596E71"/>
    <w:rsid w:val="00596E9B"/>
    <w:rsid w:val="005973AE"/>
    <w:rsid w:val="005974BB"/>
    <w:rsid w:val="0059780E"/>
    <w:rsid w:val="00597A7C"/>
    <w:rsid w:val="00597E89"/>
    <w:rsid w:val="005A0647"/>
    <w:rsid w:val="005A069B"/>
    <w:rsid w:val="005A085E"/>
    <w:rsid w:val="005A0C33"/>
    <w:rsid w:val="005A0C6C"/>
    <w:rsid w:val="005A0CCB"/>
    <w:rsid w:val="005A1A2B"/>
    <w:rsid w:val="005A1BE4"/>
    <w:rsid w:val="005A1C57"/>
    <w:rsid w:val="005A1DF7"/>
    <w:rsid w:val="005A1FB9"/>
    <w:rsid w:val="005A1FD3"/>
    <w:rsid w:val="005A20A3"/>
    <w:rsid w:val="005A214B"/>
    <w:rsid w:val="005A23EA"/>
    <w:rsid w:val="005A2726"/>
    <w:rsid w:val="005A2917"/>
    <w:rsid w:val="005A2939"/>
    <w:rsid w:val="005A2F10"/>
    <w:rsid w:val="005A2FD6"/>
    <w:rsid w:val="005A31E7"/>
    <w:rsid w:val="005A3277"/>
    <w:rsid w:val="005A3292"/>
    <w:rsid w:val="005A33A5"/>
    <w:rsid w:val="005A3437"/>
    <w:rsid w:val="005A3438"/>
    <w:rsid w:val="005A3915"/>
    <w:rsid w:val="005A3A01"/>
    <w:rsid w:val="005A4410"/>
    <w:rsid w:val="005A4971"/>
    <w:rsid w:val="005A4C5B"/>
    <w:rsid w:val="005A4EFA"/>
    <w:rsid w:val="005A51B8"/>
    <w:rsid w:val="005A5362"/>
    <w:rsid w:val="005A581B"/>
    <w:rsid w:val="005A5C18"/>
    <w:rsid w:val="005A611A"/>
    <w:rsid w:val="005A66BF"/>
    <w:rsid w:val="005A67BE"/>
    <w:rsid w:val="005A7A2B"/>
    <w:rsid w:val="005A7AED"/>
    <w:rsid w:val="005B0408"/>
    <w:rsid w:val="005B0CAA"/>
    <w:rsid w:val="005B0F2C"/>
    <w:rsid w:val="005B0F2F"/>
    <w:rsid w:val="005B112C"/>
    <w:rsid w:val="005B20A5"/>
    <w:rsid w:val="005B27DA"/>
    <w:rsid w:val="005B2945"/>
    <w:rsid w:val="005B302E"/>
    <w:rsid w:val="005B3312"/>
    <w:rsid w:val="005B335D"/>
    <w:rsid w:val="005B35EC"/>
    <w:rsid w:val="005B3EF7"/>
    <w:rsid w:val="005B4601"/>
    <w:rsid w:val="005B49B4"/>
    <w:rsid w:val="005B4F1D"/>
    <w:rsid w:val="005B4FAA"/>
    <w:rsid w:val="005B5024"/>
    <w:rsid w:val="005B5234"/>
    <w:rsid w:val="005B5E99"/>
    <w:rsid w:val="005B60FE"/>
    <w:rsid w:val="005B65B3"/>
    <w:rsid w:val="005B6DE6"/>
    <w:rsid w:val="005B732E"/>
    <w:rsid w:val="005B7536"/>
    <w:rsid w:val="005C0050"/>
    <w:rsid w:val="005C01A8"/>
    <w:rsid w:val="005C0634"/>
    <w:rsid w:val="005C0714"/>
    <w:rsid w:val="005C0BB3"/>
    <w:rsid w:val="005C1911"/>
    <w:rsid w:val="005C243E"/>
    <w:rsid w:val="005C2568"/>
    <w:rsid w:val="005C27FA"/>
    <w:rsid w:val="005C2B4A"/>
    <w:rsid w:val="005C2EC0"/>
    <w:rsid w:val="005C3AAB"/>
    <w:rsid w:val="005C3FE4"/>
    <w:rsid w:val="005C43A1"/>
    <w:rsid w:val="005C526A"/>
    <w:rsid w:val="005C52D6"/>
    <w:rsid w:val="005C5583"/>
    <w:rsid w:val="005C5994"/>
    <w:rsid w:val="005C5DAA"/>
    <w:rsid w:val="005C6B40"/>
    <w:rsid w:val="005C6B78"/>
    <w:rsid w:val="005C6B83"/>
    <w:rsid w:val="005C6EB6"/>
    <w:rsid w:val="005C6F69"/>
    <w:rsid w:val="005C724F"/>
    <w:rsid w:val="005C79D9"/>
    <w:rsid w:val="005C7C2A"/>
    <w:rsid w:val="005D01E9"/>
    <w:rsid w:val="005D02A9"/>
    <w:rsid w:val="005D02FD"/>
    <w:rsid w:val="005D0347"/>
    <w:rsid w:val="005D05E7"/>
    <w:rsid w:val="005D074B"/>
    <w:rsid w:val="005D0D69"/>
    <w:rsid w:val="005D1093"/>
    <w:rsid w:val="005D11F0"/>
    <w:rsid w:val="005D1824"/>
    <w:rsid w:val="005D18A5"/>
    <w:rsid w:val="005D19CC"/>
    <w:rsid w:val="005D2107"/>
    <w:rsid w:val="005D29AE"/>
    <w:rsid w:val="005D2DC6"/>
    <w:rsid w:val="005D2F34"/>
    <w:rsid w:val="005D2FF8"/>
    <w:rsid w:val="005D312F"/>
    <w:rsid w:val="005D314D"/>
    <w:rsid w:val="005D31E5"/>
    <w:rsid w:val="005D35CD"/>
    <w:rsid w:val="005D3792"/>
    <w:rsid w:val="005D404E"/>
    <w:rsid w:val="005D40B1"/>
    <w:rsid w:val="005D48B9"/>
    <w:rsid w:val="005D5417"/>
    <w:rsid w:val="005D583A"/>
    <w:rsid w:val="005D5B2D"/>
    <w:rsid w:val="005D5D1B"/>
    <w:rsid w:val="005D632A"/>
    <w:rsid w:val="005D6584"/>
    <w:rsid w:val="005D65F7"/>
    <w:rsid w:val="005D687C"/>
    <w:rsid w:val="005D6BEA"/>
    <w:rsid w:val="005D6C5C"/>
    <w:rsid w:val="005D74D6"/>
    <w:rsid w:val="005D7564"/>
    <w:rsid w:val="005D7B92"/>
    <w:rsid w:val="005D7BF5"/>
    <w:rsid w:val="005D7E13"/>
    <w:rsid w:val="005D7F25"/>
    <w:rsid w:val="005E0375"/>
    <w:rsid w:val="005E048C"/>
    <w:rsid w:val="005E04DF"/>
    <w:rsid w:val="005E0C5B"/>
    <w:rsid w:val="005E0D4A"/>
    <w:rsid w:val="005E12ED"/>
    <w:rsid w:val="005E174B"/>
    <w:rsid w:val="005E1B14"/>
    <w:rsid w:val="005E1BBC"/>
    <w:rsid w:val="005E23F2"/>
    <w:rsid w:val="005E2591"/>
    <w:rsid w:val="005E2B55"/>
    <w:rsid w:val="005E3EC0"/>
    <w:rsid w:val="005E4041"/>
    <w:rsid w:val="005E41B1"/>
    <w:rsid w:val="005E472D"/>
    <w:rsid w:val="005E4A7C"/>
    <w:rsid w:val="005E5270"/>
    <w:rsid w:val="005E6932"/>
    <w:rsid w:val="005E76D7"/>
    <w:rsid w:val="005E7863"/>
    <w:rsid w:val="005E7B7E"/>
    <w:rsid w:val="005F04C8"/>
    <w:rsid w:val="005F0C9D"/>
    <w:rsid w:val="005F0E28"/>
    <w:rsid w:val="005F11BF"/>
    <w:rsid w:val="005F1885"/>
    <w:rsid w:val="005F1E26"/>
    <w:rsid w:val="005F1F2E"/>
    <w:rsid w:val="005F1FE0"/>
    <w:rsid w:val="005F25B9"/>
    <w:rsid w:val="005F2655"/>
    <w:rsid w:val="005F3140"/>
    <w:rsid w:val="005F347E"/>
    <w:rsid w:val="005F3BDC"/>
    <w:rsid w:val="005F4468"/>
    <w:rsid w:val="005F4859"/>
    <w:rsid w:val="005F49DF"/>
    <w:rsid w:val="005F49EC"/>
    <w:rsid w:val="005F55CF"/>
    <w:rsid w:val="005F5EE0"/>
    <w:rsid w:val="005F6575"/>
    <w:rsid w:val="005F687D"/>
    <w:rsid w:val="005F6953"/>
    <w:rsid w:val="005F6BBA"/>
    <w:rsid w:val="005F6F2E"/>
    <w:rsid w:val="005F7112"/>
    <w:rsid w:val="005F7242"/>
    <w:rsid w:val="005F732B"/>
    <w:rsid w:val="005F7562"/>
    <w:rsid w:val="005F7D9B"/>
    <w:rsid w:val="006009BD"/>
    <w:rsid w:val="006013B5"/>
    <w:rsid w:val="006015EA"/>
    <w:rsid w:val="006017F6"/>
    <w:rsid w:val="00601F81"/>
    <w:rsid w:val="006023A8"/>
    <w:rsid w:val="00602E2F"/>
    <w:rsid w:val="00602F89"/>
    <w:rsid w:val="00602FFA"/>
    <w:rsid w:val="00603904"/>
    <w:rsid w:val="00603CB0"/>
    <w:rsid w:val="006041B5"/>
    <w:rsid w:val="006041E7"/>
    <w:rsid w:val="006047FA"/>
    <w:rsid w:val="00604963"/>
    <w:rsid w:val="00605121"/>
    <w:rsid w:val="00605283"/>
    <w:rsid w:val="00605460"/>
    <w:rsid w:val="0060599A"/>
    <w:rsid w:val="00605D92"/>
    <w:rsid w:val="00605EF2"/>
    <w:rsid w:val="00606126"/>
    <w:rsid w:val="0060630F"/>
    <w:rsid w:val="00606BA8"/>
    <w:rsid w:val="00606E19"/>
    <w:rsid w:val="00606F5B"/>
    <w:rsid w:val="0060701D"/>
    <w:rsid w:val="006075DD"/>
    <w:rsid w:val="00607638"/>
    <w:rsid w:val="00607F3C"/>
    <w:rsid w:val="00610022"/>
    <w:rsid w:val="006106D4"/>
    <w:rsid w:val="006110AE"/>
    <w:rsid w:val="006114F7"/>
    <w:rsid w:val="00611941"/>
    <w:rsid w:val="00611CF7"/>
    <w:rsid w:val="006124E6"/>
    <w:rsid w:val="00612639"/>
    <w:rsid w:val="00612B34"/>
    <w:rsid w:val="006130A6"/>
    <w:rsid w:val="00613625"/>
    <w:rsid w:val="00613879"/>
    <w:rsid w:val="0061399C"/>
    <w:rsid w:val="00613BB9"/>
    <w:rsid w:val="00613F86"/>
    <w:rsid w:val="006147E5"/>
    <w:rsid w:val="00614818"/>
    <w:rsid w:val="0061488F"/>
    <w:rsid w:val="00614FFB"/>
    <w:rsid w:val="00615225"/>
    <w:rsid w:val="00615513"/>
    <w:rsid w:val="00615742"/>
    <w:rsid w:val="00615820"/>
    <w:rsid w:val="006158BD"/>
    <w:rsid w:val="00615CF9"/>
    <w:rsid w:val="00615D02"/>
    <w:rsid w:val="00615D0C"/>
    <w:rsid w:val="0061666D"/>
    <w:rsid w:val="00616672"/>
    <w:rsid w:val="0061670E"/>
    <w:rsid w:val="00616B69"/>
    <w:rsid w:val="006178B2"/>
    <w:rsid w:val="00617FA9"/>
    <w:rsid w:val="0062016D"/>
    <w:rsid w:val="0062023E"/>
    <w:rsid w:val="006202FA"/>
    <w:rsid w:val="00620AFE"/>
    <w:rsid w:val="00620E74"/>
    <w:rsid w:val="00621295"/>
    <w:rsid w:val="00621368"/>
    <w:rsid w:val="006214D5"/>
    <w:rsid w:val="006222FE"/>
    <w:rsid w:val="00622C48"/>
    <w:rsid w:val="0062391C"/>
    <w:rsid w:val="00623AE5"/>
    <w:rsid w:val="00623FC4"/>
    <w:rsid w:val="006243DF"/>
    <w:rsid w:val="00624B2B"/>
    <w:rsid w:val="00624B6B"/>
    <w:rsid w:val="00624CA7"/>
    <w:rsid w:val="00625020"/>
    <w:rsid w:val="00625150"/>
    <w:rsid w:val="00625499"/>
    <w:rsid w:val="0062566C"/>
    <w:rsid w:val="00625D7B"/>
    <w:rsid w:val="00625F31"/>
    <w:rsid w:val="00625FAC"/>
    <w:rsid w:val="00626901"/>
    <w:rsid w:val="00626C95"/>
    <w:rsid w:val="00626FBC"/>
    <w:rsid w:val="00627308"/>
    <w:rsid w:val="006276D7"/>
    <w:rsid w:val="00630079"/>
    <w:rsid w:val="00630167"/>
    <w:rsid w:val="0063047E"/>
    <w:rsid w:val="00631774"/>
    <w:rsid w:val="006322EA"/>
    <w:rsid w:val="00632567"/>
    <w:rsid w:val="006326F3"/>
    <w:rsid w:val="00632E30"/>
    <w:rsid w:val="00632F64"/>
    <w:rsid w:val="006333B2"/>
    <w:rsid w:val="00633A30"/>
    <w:rsid w:val="00633ABF"/>
    <w:rsid w:val="00633C9A"/>
    <w:rsid w:val="00633D4A"/>
    <w:rsid w:val="006340FC"/>
    <w:rsid w:val="0063469C"/>
    <w:rsid w:val="006347A6"/>
    <w:rsid w:val="00634FF3"/>
    <w:rsid w:val="00635294"/>
    <w:rsid w:val="006352EB"/>
    <w:rsid w:val="0063565F"/>
    <w:rsid w:val="0063596C"/>
    <w:rsid w:val="00635BD9"/>
    <w:rsid w:val="00635D73"/>
    <w:rsid w:val="00636146"/>
    <w:rsid w:val="0063667B"/>
    <w:rsid w:val="006367BA"/>
    <w:rsid w:val="0063688C"/>
    <w:rsid w:val="00636A4F"/>
    <w:rsid w:val="00636C83"/>
    <w:rsid w:val="00637354"/>
    <w:rsid w:val="00640503"/>
    <w:rsid w:val="0064054A"/>
    <w:rsid w:val="0064078D"/>
    <w:rsid w:val="0064084F"/>
    <w:rsid w:val="00640D63"/>
    <w:rsid w:val="00641317"/>
    <w:rsid w:val="006413A9"/>
    <w:rsid w:val="006416BE"/>
    <w:rsid w:val="0064234C"/>
    <w:rsid w:val="00642470"/>
    <w:rsid w:val="006425E2"/>
    <w:rsid w:val="0064264F"/>
    <w:rsid w:val="00642925"/>
    <w:rsid w:val="00642C4E"/>
    <w:rsid w:val="00643E96"/>
    <w:rsid w:val="00643FA9"/>
    <w:rsid w:val="00644316"/>
    <w:rsid w:val="0064438B"/>
    <w:rsid w:val="00644481"/>
    <w:rsid w:val="006448B2"/>
    <w:rsid w:val="006448EA"/>
    <w:rsid w:val="00644D88"/>
    <w:rsid w:val="00644FF2"/>
    <w:rsid w:val="0064510D"/>
    <w:rsid w:val="00645750"/>
    <w:rsid w:val="00645AA4"/>
    <w:rsid w:val="00646248"/>
    <w:rsid w:val="0064632B"/>
    <w:rsid w:val="00646890"/>
    <w:rsid w:val="00646C12"/>
    <w:rsid w:val="00646D87"/>
    <w:rsid w:val="00647026"/>
    <w:rsid w:val="0064728A"/>
    <w:rsid w:val="00647B45"/>
    <w:rsid w:val="00647CD4"/>
    <w:rsid w:val="006501E6"/>
    <w:rsid w:val="0065046C"/>
    <w:rsid w:val="006508D6"/>
    <w:rsid w:val="006509B0"/>
    <w:rsid w:val="00650D1E"/>
    <w:rsid w:val="00650E21"/>
    <w:rsid w:val="0065128D"/>
    <w:rsid w:val="006518C4"/>
    <w:rsid w:val="00651D2F"/>
    <w:rsid w:val="006520B3"/>
    <w:rsid w:val="00652367"/>
    <w:rsid w:val="00652E47"/>
    <w:rsid w:val="00653050"/>
    <w:rsid w:val="00653AB0"/>
    <w:rsid w:val="00653ECC"/>
    <w:rsid w:val="0065477E"/>
    <w:rsid w:val="00654C9A"/>
    <w:rsid w:val="00654CCF"/>
    <w:rsid w:val="00655458"/>
    <w:rsid w:val="00655777"/>
    <w:rsid w:val="00655920"/>
    <w:rsid w:val="00655A1E"/>
    <w:rsid w:val="00656020"/>
    <w:rsid w:val="006561CF"/>
    <w:rsid w:val="0065777E"/>
    <w:rsid w:val="00657F9C"/>
    <w:rsid w:val="00660766"/>
    <w:rsid w:val="006608BF"/>
    <w:rsid w:val="006608C0"/>
    <w:rsid w:val="00660F24"/>
    <w:rsid w:val="0066101C"/>
    <w:rsid w:val="0066132C"/>
    <w:rsid w:val="006613C0"/>
    <w:rsid w:val="0066169B"/>
    <w:rsid w:val="00661CC6"/>
    <w:rsid w:val="00662371"/>
    <w:rsid w:val="0066284F"/>
    <w:rsid w:val="00662FB9"/>
    <w:rsid w:val="006639F2"/>
    <w:rsid w:val="00663A0C"/>
    <w:rsid w:val="00664048"/>
    <w:rsid w:val="0066420B"/>
    <w:rsid w:val="00664915"/>
    <w:rsid w:val="00664F0F"/>
    <w:rsid w:val="00665313"/>
    <w:rsid w:val="00665413"/>
    <w:rsid w:val="00665505"/>
    <w:rsid w:val="00665582"/>
    <w:rsid w:val="0066561D"/>
    <w:rsid w:val="0066567D"/>
    <w:rsid w:val="00665941"/>
    <w:rsid w:val="00665A64"/>
    <w:rsid w:val="00665F9A"/>
    <w:rsid w:val="006660F6"/>
    <w:rsid w:val="00666265"/>
    <w:rsid w:val="0066635C"/>
    <w:rsid w:val="006668A9"/>
    <w:rsid w:val="00666FB7"/>
    <w:rsid w:val="00667213"/>
    <w:rsid w:val="0066797E"/>
    <w:rsid w:val="00670115"/>
    <w:rsid w:val="006702B3"/>
    <w:rsid w:val="006705FD"/>
    <w:rsid w:val="00670974"/>
    <w:rsid w:val="00670BC2"/>
    <w:rsid w:val="00670C85"/>
    <w:rsid w:val="00671542"/>
    <w:rsid w:val="006718FD"/>
    <w:rsid w:val="00671A08"/>
    <w:rsid w:val="00671A4C"/>
    <w:rsid w:val="006720F5"/>
    <w:rsid w:val="00672550"/>
    <w:rsid w:val="00672781"/>
    <w:rsid w:val="00672D22"/>
    <w:rsid w:val="0067396A"/>
    <w:rsid w:val="006743BC"/>
    <w:rsid w:val="006745A5"/>
    <w:rsid w:val="00674E19"/>
    <w:rsid w:val="00674E89"/>
    <w:rsid w:val="0067503A"/>
    <w:rsid w:val="00675B04"/>
    <w:rsid w:val="00675C66"/>
    <w:rsid w:val="00675D7E"/>
    <w:rsid w:val="00676D54"/>
    <w:rsid w:val="00677ADE"/>
    <w:rsid w:val="00677B26"/>
    <w:rsid w:val="00677F15"/>
    <w:rsid w:val="00680532"/>
    <w:rsid w:val="00681003"/>
    <w:rsid w:val="00681621"/>
    <w:rsid w:val="006816B3"/>
    <w:rsid w:val="00681871"/>
    <w:rsid w:val="00681896"/>
    <w:rsid w:val="006819E4"/>
    <w:rsid w:val="00681C44"/>
    <w:rsid w:val="00681DC8"/>
    <w:rsid w:val="0068221B"/>
    <w:rsid w:val="0068266F"/>
    <w:rsid w:val="006826B2"/>
    <w:rsid w:val="00682F7D"/>
    <w:rsid w:val="0068301A"/>
    <w:rsid w:val="00683044"/>
    <w:rsid w:val="0068323B"/>
    <w:rsid w:val="0068362E"/>
    <w:rsid w:val="00683C55"/>
    <w:rsid w:val="00683D7B"/>
    <w:rsid w:val="006840D3"/>
    <w:rsid w:val="00684254"/>
    <w:rsid w:val="006842BC"/>
    <w:rsid w:val="00684CDF"/>
    <w:rsid w:val="00684E8D"/>
    <w:rsid w:val="00685868"/>
    <w:rsid w:val="006858BC"/>
    <w:rsid w:val="0068630A"/>
    <w:rsid w:val="0068636F"/>
    <w:rsid w:val="0068651C"/>
    <w:rsid w:val="00686646"/>
    <w:rsid w:val="00686713"/>
    <w:rsid w:val="00686DFB"/>
    <w:rsid w:val="00687280"/>
    <w:rsid w:val="0068742D"/>
    <w:rsid w:val="00687D05"/>
    <w:rsid w:val="006901F6"/>
    <w:rsid w:val="00690486"/>
    <w:rsid w:val="006916CD"/>
    <w:rsid w:val="00691E26"/>
    <w:rsid w:val="00691F4D"/>
    <w:rsid w:val="00692386"/>
    <w:rsid w:val="0069269B"/>
    <w:rsid w:val="006928B9"/>
    <w:rsid w:val="00692C3C"/>
    <w:rsid w:val="00692E62"/>
    <w:rsid w:val="0069303C"/>
    <w:rsid w:val="006932A0"/>
    <w:rsid w:val="0069346D"/>
    <w:rsid w:val="00693630"/>
    <w:rsid w:val="006936D3"/>
    <w:rsid w:val="00693861"/>
    <w:rsid w:val="00693EBD"/>
    <w:rsid w:val="00694AEC"/>
    <w:rsid w:val="00694CD9"/>
    <w:rsid w:val="00694E3A"/>
    <w:rsid w:val="006952C9"/>
    <w:rsid w:val="006953A7"/>
    <w:rsid w:val="006953DF"/>
    <w:rsid w:val="00695936"/>
    <w:rsid w:val="00695AA4"/>
    <w:rsid w:val="00695E0C"/>
    <w:rsid w:val="006960F3"/>
    <w:rsid w:val="00696305"/>
    <w:rsid w:val="00696687"/>
    <w:rsid w:val="0069687F"/>
    <w:rsid w:val="00697141"/>
    <w:rsid w:val="00697147"/>
    <w:rsid w:val="006973D8"/>
    <w:rsid w:val="006974AB"/>
    <w:rsid w:val="00697705"/>
    <w:rsid w:val="0069798A"/>
    <w:rsid w:val="00697F36"/>
    <w:rsid w:val="006A0642"/>
    <w:rsid w:val="006A0E0C"/>
    <w:rsid w:val="006A1032"/>
    <w:rsid w:val="006A1280"/>
    <w:rsid w:val="006A1317"/>
    <w:rsid w:val="006A14AA"/>
    <w:rsid w:val="006A193C"/>
    <w:rsid w:val="006A1A6F"/>
    <w:rsid w:val="006A1BCE"/>
    <w:rsid w:val="006A1CB1"/>
    <w:rsid w:val="006A1DFC"/>
    <w:rsid w:val="006A1FC3"/>
    <w:rsid w:val="006A250A"/>
    <w:rsid w:val="006A286E"/>
    <w:rsid w:val="006A295A"/>
    <w:rsid w:val="006A2997"/>
    <w:rsid w:val="006A2ABA"/>
    <w:rsid w:val="006A30CB"/>
    <w:rsid w:val="006A3150"/>
    <w:rsid w:val="006A31BB"/>
    <w:rsid w:val="006A393B"/>
    <w:rsid w:val="006A3E60"/>
    <w:rsid w:val="006A3F5C"/>
    <w:rsid w:val="006A4F60"/>
    <w:rsid w:val="006A4F89"/>
    <w:rsid w:val="006A6173"/>
    <w:rsid w:val="006A61C5"/>
    <w:rsid w:val="006A6246"/>
    <w:rsid w:val="006A62C3"/>
    <w:rsid w:val="006A6442"/>
    <w:rsid w:val="006A6F15"/>
    <w:rsid w:val="006A70B2"/>
    <w:rsid w:val="006A7238"/>
    <w:rsid w:val="006A75AF"/>
    <w:rsid w:val="006A7E81"/>
    <w:rsid w:val="006B0360"/>
    <w:rsid w:val="006B0572"/>
    <w:rsid w:val="006B0A91"/>
    <w:rsid w:val="006B0BD1"/>
    <w:rsid w:val="006B1373"/>
    <w:rsid w:val="006B17CC"/>
    <w:rsid w:val="006B1C4C"/>
    <w:rsid w:val="006B1EAA"/>
    <w:rsid w:val="006B22F1"/>
    <w:rsid w:val="006B2661"/>
    <w:rsid w:val="006B2B9C"/>
    <w:rsid w:val="006B2CA3"/>
    <w:rsid w:val="006B2D05"/>
    <w:rsid w:val="006B36E4"/>
    <w:rsid w:val="006B3736"/>
    <w:rsid w:val="006B376E"/>
    <w:rsid w:val="006B3816"/>
    <w:rsid w:val="006B3CB8"/>
    <w:rsid w:val="006B47CE"/>
    <w:rsid w:val="006B4A6B"/>
    <w:rsid w:val="006B4B93"/>
    <w:rsid w:val="006B4F72"/>
    <w:rsid w:val="006B56BA"/>
    <w:rsid w:val="006B5C97"/>
    <w:rsid w:val="006B6366"/>
    <w:rsid w:val="006B6381"/>
    <w:rsid w:val="006B65BB"/>
    <w:rsid w:val="006B6701"/>
    <w:rsid w:val="006B6799"/>
    <w:rsid w:val="006B68E6"/>
    <w:rsid w:val="006B72E2"/>
    <w:rsid w:val="006B7B7E"/>
    <w:rsid w:val="006C00E4"/>
    <w:rsid w:val="006C0109"/>
    <w:rsid w:val="006C0E47"/>
    <w:rsid w:val="006C1010"/>
    <w:rsid w:val="006C10DB"/>
    <w:rsid w:val="006C1349"/>
    <w:rsid w:val="006C1358"/>
    <w:rsid w:val="006C1912"/>
    <w:rsid w:val="006C1994"/>
    <w:rsid w:val="006C1EE4"/>
    <w:rsid w:val="006C2000"/>
    <w:rsid w:val="006C226F"/>
    <w:rsid w:val="006C244C"/>
    <w:rsid w:val="006C2496"/>
    <w:rsid w:val="006C24AF"/>
    <w:rsid w:val="006C28F6"/>
    <w:rsid w:val="006C2AD0"/>
    <w:rsid w:val="006C3153"/>
    <w:rsid w:val="006C340C"/>
    <w:rsid w:val="006C3448"/>
    <w:rsid w:val="006C3585"/>
    <w:rsid w:val="006C37DB"/>
    <w:rsid w:val="006C3D15"/>
    <w:rsid w:val="006C43C0"/>
    <w:rsid w:val="006C4B98"/>
    <w:rsid w:val="006C4E8B"/>
    <w:rsid w:val="006C4FC8"/>
    <w:rsid w:val="006C56BE"/>
    <w:rsid w:val="006C57D5"/>
    <w:rsid w:val="006C58B5"/>
    <w:rsid w:val="006C5919"/>
    <w:rsid w:val="006C5AF6"/>
    <w:rsid w:val="006C5FB6"/>
    <w:rsid w:val="006C6018"/>
    <w:rsid w:val="006C61C2"/>
    <w:rsid w:val="006C65AD"/>
    <w:rsid w:val="006C7226"/>
    <w:rsid w:val="006C7388"/>
    <w:rsid w:val="006C741C"/>
    <w:rsid w:val="006C7B29"/>
    <w:rsid w:val="006C7DAE"/>
    <w:rsid w:val="006C7F4A"/>
    <w:rsid w:val="006D000E"/>
    <w:rsid w:val="006D00EB"/>
    <w:rsid w:val="006D032D"/>
    <w:rsid w:val="006D0978"/>
    <w:rsid w:val="006D131E"/>
    <w:rsid w:val="006D14BA"/>
    <w:rsid w:val="006D1527"/>
    <w:rsid w:val="006D16B8"/>
    <w:rsid w:val="006D176A"/>
    <w:rsid w:val="006D1872"/>
    <w:rsid w:val="006D195B"/>
    <w:rsid w:val="006D1E5D"/>
    <w:rsid w:val="006D2CCD"/>
    <w:rsid w:val="006D3261"/>
    <w:rsid w:val="006D36CE"/>
    <w:rsid w:val="006D3ED6"/>
    <w:rsid w:val="006D40F3"/>
    <w:rsid w:val="006D4399"/>
    <w:rsid w:val="006D4574"/>
    <w:rsid w:val="006D4636"/>
    <w:rsid w:val="006D54C2"/>
    <w:rsid w:val="006D5932"/>
    <w:rsid w:val="006D5B55"/>
    <w:rsid w:val="006D6188"/>
    <w:rsid w:val="006D6762"/>
    <w:rsid w:val="006D68A4"/>
    <w:rsid w:val="006D695F"/>
    <w:rsid w:val="006D6AFE"/>
    <w:rsid w:val="006D6F87"/>
    <w:rsid w:val="006D729D"/>
    <w:rsid w:val="006D73A5"/>
    <w:rsid w:val="006D7704"/>
    <w:rsid w:val="006D7765"/>
    <w:rsid w:val="006D7D23"/>
    <w:rsid w:val="006E07AB"/>
    <w:rsid w:val="006E0F8A"/>
    <w:rsid w:val="006E127A"/>
    <w:rsid w:val="006E1355"/>
    <w:rsid w:val="006E1972"/>
    <w:rsid w:val="006E1C5F"/>
    <w:rsid w:val="006E207C"/>
    <w:rsid w:val="006E22C7"/>
    <w:rsid w:val="006E22D6"/>
    <w:rsid w:val="006E259A"/>
    <w:rsid w:val="006E2984"/>
    <w:rsid w:val="006E29FF"/>
    <w:rsid w:val="006E2DF4"/>
    <w:rsid w:val="006E3704"/>
    <w:rsid w:val="006E3749"/>
    <w:rsid w:val="006E3B3A"/>
    <w:rsid w:val="006E3E28"/>
    <w:rsid w:val="006E4454"/>
    <w:rsid w:val="006E4BD6"/>
    <w:rsid w:val="006E63AE"/>
    <w:rsid w:val="006E696E"/>
    <w:rsid w:val="006E6C42"/>
    <w:rsid w:val="006E6FF0"/>
    <w:rsid w:val="006E7147"/>
    <w:rsid w:val="006F0953"/>
    <w:rsid w:val="006F0A35"/>
    <w:rsid w:val="006F0AE8"/>
    <w:rsid w:val="006F0D38"/>
    <w:rsid w:val="006F1195"/>
    <w:rsid w:val="006F1C98"/>
    <w:rsid w:val="006F1CF3"/>
    <w:rsid w:val="006F223E"/>
    <w:rsid w:val="006F2C9A"/>
    <w:rsid w:val="006F2FA6"/>
    <w:rsid w:val="006F2FFC"/>
    <w:rsid w:val="006F3193"/>
    <w:rsid w:val="006F322D"/>
    <w:rsid w:val="006F36C2"/>
    <w:rsid w:val="006F3732"/>
    <w:rsid w:val="006F37F2"/>
    <w:rsid w:val="006F3AB6"/>
    <w:rsid w:val="006F3EB3"/>
    <w:rsid w:val="006F4024"/>
    <w:rsid w:val="006F40BC"/>
    <w:rsid w:val="006F41C2"/>
    <w:rsid w:val="006F492B"/>
    <w:rsid w:val="006F4EDA"/>
    <w:rsid w:val="006F587C"/>
    <w:rsid w:val="006F5909"/>
    <w:rsid w:val="006F5CF6"/>
    <w:rsid w:val="006F6CD8"/>
    <w:rsid w:val="006F6E05"/>
    <w:rsid w:val="006F7852"/>
    <w:rsid w:val="00700120"/>
    <w:rsid w:val="0070031B"/>
    <w:rsid w:val="007007F1"/>
    <w:rsid w:val="00700838"/>
    <w:rsid w:val="00700B3C"/>
    <w:rsid w:val="00700EF5"/>
    <w:rsid w:val="00701286"/>
    <w:rsid w:val="0070158E"/>
    <w:rsid w:val="00701975"/>
    <w:rsid w:val="00701B0B"/>
    <w:rsid w:val="007020F7"/>
    <w:rsid w:val="00702460"/>
    <w:rsid w:val="0070288A"/>
    <w:rsid w:val="00702CB6"/>
    <w:rsid w:val="00703136"/>
    <w:rsid w:val="00703337"/>
    <w:rsid w:val="0070395A"/>
    <w:rsid w:val="00704552"/>
    <w:rsid w:val="00705300"/>
    <w:rsid w:val="00705992"/>
    <w:rsid w:val="00705CDE"/>
    <w:rsid w:val="00705D64"/>
    <w:rsid w:val="00705FF1"/>
    <w:rsid w:val="007062AC"/>
    <w:rsid w:val="00706F08"/>
    <w:rsid w:val="007079D9"/>
    <w:rsid w:val="00707A4A"/>
    <w:rsid w:val="00707C7A"/>
    <w:rsid w:val="00707E19"/>
    <w:rsid w:val="00707E26"/>
    <w:rsid w:val="007103BE"/>
    <w:rsid w:val="00710AB7"/>
    <w:rsid w:val="00710AC6"/>
    <w:rsid w:val="00710C23"/>
    <w:rsid w:val="00710EC6"/>
    <w:rsid w:val="00711139"/>
    <w:rsid w:val="00711CCF"/>
    <w:rsid w:val="00711E0D"/>
    <w:rsid w:val="00711F04"/>
    <w:rsid w:val="00712327"/>
    <w:rsid w:val="007128F4"/>
    <w:rsid w:val="0071293C"/>
    <w:rsid w:val="007129A2"/>
    <w:rsid w:val="00712A1D"/>
    <w:rsid w:val="00712E04"/>
    <w:rsid w:val="0071348A"/>
    <w:rsid w:val="00713880"/>
    <w:rsid w:val="00713F58"/>
    <w:rsid w:val="007140E1"/>
    <w:rsid w:val="007145BA"/>
    <w:rsid w:val="00714733"/>
    <w:rsid w:val="007147C9"/>
    <w:rsid w:val="00714DD9"/>
    <w:rsid w:val="00715410"/>
    <w:rsid w:val="007154FD"/>
    <w:rsid w:val="0071563B"/>
    <w:rsid w:val="00715640"/>
    <w:rsid w:val="00715B55"/>
    <w:rsid w:val="00716225"/>
    <w:rsid w:val="007167BA"/>
    <w:rsid w:val="0071680E"/>
    <w:rsid w:val="00717029"/>
    <w:rsid w:val="00717677"/>
    <w:rsid w:val="00717789"/>
    <w:rsid w:val="0071799B"/>
    <w:rsid w:val="00717D3B"/>
    <w:rsid w:val="00717ECE"/>
    <w:rsid w:val="007208F1"/>
    <w:rsid w:val="00720B2C"/>
    <w:rsid w:val="00720DFC"/>
    <w:rsid w:val="007210DD"/>
    <w:rsid w:val="00721B0C"/>
    <w:rsid w:val="00721F16"/>
    <w:rsid w:val="00722195"/>
    <w:rsid w:val="007222E8"/>
    <w:rsid w:val="007228D0"/>
    <w:rsid w:val="00722AD6"/>
    <w:rsid w:val="00722CCB"/>
    <w:rsid w:val="0072325F"/>
    <w:rsid w:val="007239B2"/>
    <w:rsid w:val="007239D7"/>
    <w:rsid w:val="00723FC9"/>
    <w:rsid w:val="00724426"/>
    <w:rsid w:val="007245B9"/>
    <w:rsid w:val="007247F7"/>
    <w:rsid w:val="00724803"/>
    <w:rsid w:val="007248B1"/>
    <w:rsid w:val="007254BA"/>
    <w:rsid w:val="00725925"/>
    <w:rsid w:val="0072648E"/>
    <w:rsid w:val="007264D6"/>
    <w:rsid w:val="007266AA"/>
    <w:rsid w:val="00726741"/>
    <w:rsid w:val="00726825"/>
    <w:rsid w:val="00726C56"/>
    <w:rsid w:val="00727615"/>
    <w:rsid w:val="00727A20"/>
    <w:rsid w:val="00727AEF"/>
    <w:rsid w:val="00727EFF"/>
    <w:rsid w:val="0073056E"/>
    <w:rsid w:val="0073103B"/>
    <w:rsid w:val="007315DF"/>
    <w:rsid w:val="00731611"/>
    <w:rsid w:val="00731DD2"/>
    <w:rsid w:val="00731ECB"/>
    <w:rsid w:val="00731EE8"/>
    <w:rsid w:val="00732193"/>
    <w:rsid w:val="007325AA"/>
    <w:rsid w:val="00732E45"/>
    <w:rsid w:val="007335DB"/>
    <w:rsid w:val="00733BE5"/>
    <w:rsid w:val="00733D2B"/>
    <w:rsid w:val="00733F14"/>
    <w:rsid w:val="00734681"/>
    <w:rsid w:val="007346AD"/>
    <w:rsid w:val="007346AE"/>
    <w:rsid w:val="007347CD"/>
    <w:rsid w:val="00734EBB"/>
    <w:rsid w:val="00735125"/>
    <w:rsid w:val="007354D9"/>
    <w:rsid w:val="007358B7"/>
    <w:rsid w:val="007359A0"/>
    <w:rsid w:val="00735AB7"/>
    <w:rsid w:val="00735AC9"/>
    <w:rsid w:val="007363FC"/>
    <w:rsid w:val="007366A9"/>
    <w:rsid w:val="007367B9"/>
    <w:rsid w:val="00736C07"/>
    <w:rsid w:val="00736C34"/>
    <w:rsid w:val="00736E22"/>
    <w:rsid w:val="00736E70"/>
    <w:rsid w:val="00737EEF"/>
    <w:rsid w:val="007403C2"/>
    <w:rsid w:val="00740692"/>
    <w:rsid w:val="007407C7"/>
    <w:rsid w:val="00741580"/>
    <w:rsid w:val="00741FAA"/>
    <w:rsid w:val="007429D3"/>
    <w:rsid w:val="00742C0E"/>
    <w:rsid w:val="00742DF4"/>
    <w:rsid w:val="007430C0"/>
    <w:rsid w:val="007430E3"/>
    <w:rsid w:val="0074324A"/>
    <w:rsid w:val="00743250"/>
    <w:rsid w:val="007435E1"/>
    <w:rsid w:val="007436B1"/>
    <w:rsid w:val="007437D3"/>
    <w:rsid w:val="007438A0"/>
    <w:rsid w:val="0074417C"/>
    <w:rsid w:val="007444D1"/>
    <w:rsid w:val="00744B5C"/>
    <w:rsid w:val="0074552B"/>
    <w:rsid w:val="0074574D"/>
    <w:rsid w:val="00745F81"/>
    <w:rsid w:val="00746146"/>
    <w:rsid w:val="007461B3"/>
    <w:rsid w:val="0074641E"/>
    <w:rsid w:val="007466EE"/>
    <w:rsid w:val="00746807"/>
    <w:rsid w:val="00746B6A"/>
    <w:rsid w:val="007475E8"/>
    <w:rsid w:val="007477CE"/>
    <w:rsid w:val="00747D16"/>
    <w:rsid w:val="007504B4"/>
    <w:rsid w:val="00750853"/>
    <w:rsid w:val="00750E7D"/>
    <w:rsid w:val="00751243"/>
    <w:rsid w:val="00751A18"/>
    <w:rsid w:val="00751A3B"/>
    <w:rsid w:val="00751D7F"/>
    <w:rsid w:val="00751E79"/>
    <w:rsid w:val="0075298B"/>
    <w:rsid w:val="00752A49"/>
    <w:rsid w:val="0075314C"/>
    <w:rsid w:val="00753355"/>
    <w:rsid w:val="00753546"/>
    <w:rsid w:val="007535DF"/>
    <w:rsid w:val="00753799"/>
    <w:rsid w:val="007538A2"/>
    <w:rsid w:val="00753979"/>
    <w:rsid w:val="00753CE0"/>
    <w:rsid w:val="00753F68"/>
    <w:rsid w:val="007550BD"/>
    <w:rsid w:val="007551CC"/>
    <w:rsid w:val="00755EEC"/>
    <w:rsid w:val="00756363"/>
    <w:rsid w:val="007563FE"/>
    <w:rsid w:val="007565A2"/>
    <w:rsid w:val="00756973"/>
    <w:rsid w:val="00756E92"/>
    <w:rsid w:val="00756EE2"/>
    <w:rsid w:val="00756F54"/>
    <w:rsid w:val="00756FDB"/>
    <w:rsid w:val="00757500"/>
    <w:rsid w:val="00757533"/>
    <w:rsid w:val="007575CA"/>
    <w:rsid w:val="0075763B"/>
    <w:rsid w:val="00757646"/>
    <w:rsid w:val="00757924"/>
    <w:rsid w:val="0076015D"/>
    <w:rsid w:val="00760491"/>
    <w:rsid w:val="00760612"/>
    <w:rsid w:val="00760944"/>
    <w:rsid w:val="0076108E"/>
    <w:rsid w:val="00761211"/>
    <w:rsid w:val="0076125B"/>
    <w:rsid w:val="007613D6"/>
    <w:rsid w:val="00761814"/>
    <w:rsid w:val="00762453"/>
    <w:rsid w:val="00762709"/>
    <w:rsid w:val="00762901"/>
    <w:rsid w:val="00762947"/>
    <w:rsid w:val="00762A2F"/>
    <w:rsid w:val="00762A30"/>
    <w:rsid w:val="00762A3A"/>
    <w:rsid w:val="00762B16"/>
    <w:rsid w:val="00762CFA"/>
    <w:rsid w:val="007633FD"/>
    <w:rsid w:val="00764F2A"/>
    <w:rsid w:val="00764F5B"/>
    <w:rsid w:val="007654AC"/>
    <w:rsid w:val="007655E1"/>
    <w:rsid w:val="00765633"/>
    <w:rsid w:val="007660B2"/>
    <w:rsid w:val="0076689A"/>
    <w:rsid w:val="00766EA1"/>
    <w:rsid w:val="0076707A"/>
    <w:rsid w:val="0076715F"/>
    <w:rsid w:val="00767517"/>
    <w:rsid w:val="00767849"/>
    <w:rsid w:val="00767F0D"/>
    <w:rsid w:val="007701CA"/>
    <w:rsid w:val="0077021D"/>
    <w:rsid w:val="00770396"/>
    <w:rsid w:val="00770681"/>
    <w:rsid w:val="00770B8C"/>
    <w:rsid w:val="00770DDD"/>
    <w:rsid w:val="00770E1B"/>
    <w:rsid w:val="00770F92"/>
    <w:rsid w:val="00771285"/>
    <w:rsid w:val="0077182D"/>
    <w:rsid w:val="00771E36"/>
    <w:rsid w:val="007720A0"/>
    <w:rsid w:val="007721C9"/>
    <w:rsid w:val="007723A6"/>
    <w:rsid w:val="007724EF"/>
    <w:rsid w:val="0077424F"/>
    <w:rsid w:val="007742A8"/>
    <w:rsid w:val="00774396"/>
    <w:rsid w:val="00774535"/>
    <w:rsid w:val="00774652"/>
    <w:rsid w:val="007746E8"/>
    <w:rsid w:val="007747CD"/>
    <w:rsid w:val="00774827"/>
    <w:rsid w:val="00774BF8"/>
    <w:rsid w:val="00774F9F"/>
    <w:rsid w:val="00775183"/>
    <w:rsid w:val="007754FE"/>
    <w:rsid w:val="007758A0"/>
    <w:rsid w:val="0077670A"/>
    <w:rsid w:val="00777612"/>
    <w:rsid w:val="00777FD4"/>
    <w:rsid w:val="007803EC"/>
    <w:rsid w:val="007806D6"/>
    <w:rsid w:val="00780943"/>
    <w:rsid w:val="007815B8"/>
    <w:rsid w:val="007815C1"/>
    <w:rsid w:val="0078182D"/>
    <w:rsid w:val="00781DCD"/>
    <w:rsid w:val="00782A77"/>
    <w:rsid w:val="00782C98"/>
    <w:rsid w:val="00782CDF"/>
    <w:rsid w:val="00782F13"/>
    <w:rsid w:val="00783169"/>
    <w:rsid w:val="007832D7"/>
    <w:rsid w:val="00783ECA"/>
    <w:rsid w:val="00783FE5"/>
    <w:rsid w:val="007841C7"/>
    <w:rsid w:val="0078462C"/>
    <w:rsid w:val="00784DD1"/>
    <w:rsid w:val="00784FDA"/>
    <w:rsid w:val="00785310"/>
    <w:rsid w:val="00785547"/>
    <w:rsid w:val="007855A1"/>
    <w:rsid w:val="00785698"/>
    <w:rsid w:val="00785A6E"/>
    <w:rsid w:val="00785FD9"/>
    <w:rsid w:val="00786534"/>
    <w:rsid w:val="007869FD"/>
    <w:rsid w:val="0078707A"/>
    <w:rsid w:val="007875C7"/>
    <w:rsid w:val="007878C6"/>
    <w:rsid w:val="00787F2A"/>
    <w:rsid w:val="00790096"/>
    <w:rsid w:val="00790C45"/>
    <w:rsid w:val="00790D38"/>
    <w:rsid w:val="00790EF7"/>
    <w:rsid w:val="00791365"/>
    <w:rsid w:val="00791FAA"/>
    <w:rsid w:val="0079207A"/>
    <w:rsid w:val="0079278F"/>
    <w:rsid w:val="00792D4D"/>
    <w:rsid w:val="00793F43"/>
    <w:rsid w:val="007941A6"/>
    <w:rsid w:val="007942D2"/>
    <w:rsid w:val="00794393"/>
    <w:rsid w:val="00794503"/>
    <w:rsid w:val="00794536"/>
    <w:rsid w:val="00794A57"/>
    <w:rsid w:val="00795489"/>
    <w:rsid w:val="0079553B"/>
    <w:rsid w:val="00795892"/>
    <w:rsid w:val="00795C84"/>
    <w:rsid w:val="00795E48"/>
    <w:rsid w:val="00795FF0"/>
    <w:rsid w:val="00796113"/>
    <w:rsid w:val="00796325"/>
    <w:rsid w:val="007965C3"/>
    <w:rsid w:val="007969C1"/>
    <w:rsid w:val="00796B39"/>
    <w:rsid w:val="00796D27"/>
    <w:rsid w:val="00796D4F"/>
    <w:rsid w:val="0079783D"/>
    <w:rsid w:val="00797C85"/>
    <w:rsid w:val="007A047F"/>
    <w:rsid w:val="007A0903"/>
    <w:rsid w:val="007A0AF3"/>
    <w:rsid w:val="007A0EDC"/>
    <w:rsid w:val="007A17A2"/>
    <w:rsid w:val="007A1EF6"/>
    <w:rsid w:val="007A22B9"/>
    <w:rsid w:val="007A2AD3"/>
    <w:rsid w:val="007A2D71"/>
    <w:rsid w:val="007A30B8"/>
    <w:rsid w:val="007A3335"/>
    <w:rsid w:val="007A3718"/>
    <w:rsid w:val="007A3CDC"/>
    <w:rsid w:val="007A3E98"/>
    <w:rsid w:val="007A3EF9"/>
    <w:rsid w:val="007A3FD2"/>
    <w:rsid w:val="007A3FF8"/>
    <w:rsid w:val="007A4191"/>
    <w:rsid w:val="007A43F4"/>
    <w:rsid w:val="007A46B4"/>
    <w:rsid w:val="007A49B1"/>
    <w:rsid w:val="007A53B2"/>
    <w:rsid w:val="007A57F1"/>
    <w:rsid w:val="007A5926"/>
    <w:rsid w:val="007A5A4B"/>
    <w:rsid w:val="007A5A64"/>
    <w:rsid w:val="007A6A1E"/>
    <w:rsid w:val="007A6DDE"/>
    <w:rsid w:val="007A7002"/>
    <w:rsid w:val="007A72BC"/>
    <w:rsid w:val="007A7364"/>
    <w:rsid w:val="007A7395"/>
    <w:rsid w:val="007A7E36"/>
    <w:rsid w:val="007B04C2"/>
    <w:rsid w:val="007B07F3"/>
    <w:rsid w:val="007B0908"/>
    <w:rsid w:val="007B0A89"/>
    <w:rsid w:val="007B0AE7"/>
    <w:rsid w:val="007B0CC2"/>
    <w:rsid w:val="007B0E93"/>
    <w:rsid w:val="007B1C62"/>
    <w:rsid w:val="007B1C83"/>
    <w:rsid w:val="007B217B"/>
    <w:rsid w:val="007B2D40"/>
    <w:rsid w:val="007B2F6B"/>
    <w:rsid w:val="007B304C"/>
    <w:rsid w:val="007B3442"/>
    <w:rsid w:val="007B3723"/>
    <w:rsid w:val="007B39B8"/>
    <w:rsid w:val="007B46B1"/>
    <w:rsid w:val="007B4C19"/>
    <w:rsid w:val="007B4CB0"/>
    <w:rsid w:val="007B4DCE"/>
    <w:rsid w:val="007B5045"/>
    <w:rsid w:val="007B5497"/>
    <w:rsid w:val="007B5C0B"/>
    <w:rsid w:val="007B5C38"/>
    <w:rsid w:val="007B5EE3"/>
    <w:rsid w:val="007B5FD1"/>
    <w:rsid w:val="007B636C"/>
    <w:rsid w:val="007B6A6F"/>
    <w:rsid w:val="007B6B02"/>
    <w:rsid w:val="007B6B1E"/>
    <w:rsid w:val="007B6C6B"/>
    <w:rsid w:val="007B6CC6"/>
    <w:rsid w:val="007B73F5"/>
    <w:rsid w:val="007B757C"/>
    <w:rsid w:val="007B787B"/>
    <w:rsid w:val="007B79AF"/>
    <w:rsid w:val="007B7DE3"/>
    <w:rsid w:val="007C0150"/>
    <w:rsid w:val="007C022F"/>
    <w:rsid w:val="007C0CB6"/>
    <w:rsid w:val="007C12E3"/>
    <w:rsid w:val="007C1701"/>
    <w:rsid w:val="007C1705"/>
    <w:rsid w:val="007C18FB"/>
    <w:rsid w:val="007C1C3C"/>
    <w:rsid w:val="007C1CC9"/>
    <w:rsid w:val="007C1EB9"/>
    <w:rsid w:val="007C2462"/>
    <w:rsid w:val="007C2822"/>
    <w:rsid w:val="007C2D32"/>
    <w:rsid w:val="007C2FE3"/>
    <w:rsid w:val="007C326A"/>
    <w:rsid w:val="007C3298"/>
    <w:rsid w:val="007C3854"/>
    <w:rsid w:val="007C3C2E"/>
    <w:rsid w:val="007C43DC"/>
    <w:rsid w:val="007C4BD6"/>
    <w:rsid w:val="007C4E06"/>
    <w:rsid w:val="007C4E19"/>
    <w:rsid w:val="007C4FC3"/>
    <w:rsid w:val="007C5D87"/>
    <w:rsid w:val="007C5DD7"/>
    <w:rsid w:val="007C5F77"/>
    <w:rsid w:val="007C612B"/>
    <w:rsid w:val="007C714C"/>
    <w:rsid w:val="007C72D7"/>
    <w:rsid w:val="007C7F4A"/>
    <w:rsid w:val="007D0051"/>
    <w:rsid w:val="007D07CA"/>
    <w:rsid w:val="007D0DB3"/>
    <w:rsid w:val="007D1941"/>
    <w:rsid w:val="007D1966"/>
    <w:rsid w:val="007D1972"/>
    <w:rsid w:val="007D1D07"/>
    <w:rsid w:val="007D1E11"/>
    <w:rsid w:val="007D2083"/>
    <w:rsid w:val="007D2343"/>
    <w:rsid w:val="007D2395"/>
    <w:rsid w:val="007D2459"/>
    <w:rsid w:val="007D34BB"/>
    <w:rsid w:val="007D352D"/>
    <w:rsid w:val="007D3951"/>
    <w:rsid w:val="007D3C59"/>
    <w:rsid w:val="007D47A5"/>
    <w:rsid w:val="007D490B"/>
    <w:rsid w:val="007D4B32"/>
    <w:rsid w:val="007D4C9A"/>
    <w:rsid w:val="007D532B"/>
    <w:rsid w:val="007D5707"/>
    <w:rsid w:val="007D5794"/>
    <w:rsid w:val="007D5838"/>
    <w:rsid w:val="007D61B8"/>
    <w:rsid w:val="007D6444"/>
    <w:rsid w:val="007D669D"/>
    <w:rsid w:val="007D66E0"/>
    <w:rsid w:val="007D6BC3"/>
    <w:rsid w:val="007D771C"/>
    <w:rsid w:val="007D7958"/>
    <w:rsid w:val="007D7BE5"/>
    <w:rsid w:val="007D7CE0"/>
    <w:rsid w:val="007E0FB3"/>
    <w:rsid w:val="007E1072"/>
    <w:rsid w:val="007E1F46"/>
    <w:rsid w:val="007E2AC7"/>
    <w:rsid w:val="007E3389"/>
    <w:rsid w:val="007E3525"/>
    <w:rsid w:val="007E3C23"/>
    <w:rsid w:val="007E3DE5"/>
    <w:rsid w:val="007E400D"/>
    <w:rsid w:val="007E408C"/>
    <w:rsid w:val="007E450E"/>
    <w:rsid w:val="007E4567"/>
    <w:rsid w:val="007E459C"/>
    <w:rsid w:val="007E4614"/>
    <w:rsid w:val="007E4970"/>
    <w:rsid w:val="007E4C5C"/>
    <w:rsid w:val="007E4E51"/>
    <w:rsid w:val="007E4E66"/>
    <w:rsid w:val="007E4F88"/>
    <w:rsid w:val="007E5386"/>
    <w:rsid w:val="007E567F"/>
    <w:rsid w:val="007E58F2"/>
    <w:rsid w:val="007E5A9E"/>
    <w:rsid w:val="007E5BB2"/>
    <w:rsid w:val="007E5C8F"/>
    <w:rsid w:val="007E603C"/>
    <w:rsid w:val="007E6214"/>
    <w:rsid w:val="007E672E"/>
    <w:rsid w:val="007E67CD"/>
    <w:rsid w:val="007E6B23"/>
    <w:rsid w:val="007E6B6B"/>
    <w:rsid w:val="007E7387"/>
    <w:rsid w:val="007E7F71"/>
    <w:rsid w:val="007F02AA"/>
    <w:rsid w:val="007F045E"/>
    <w:rsid w:val="007F04D2"/>
    <w:rsid w:val="007F0DF5"/>
    <w:rsid w:val="007F0FCD"/>
    <w:rsid w:val="007F13C5"/>
    <w:rsid w:val="007F13C9"/>
    <w:rsid w:val="007F1670"/>
    <w:rsid w:val="007F16C7"/>
    <w:rsid w:val="007F1B3B"/>
    <w:rsid w:val="007F2298"/>
    <w:rsid w:val="007F25E5"/>
    <w:rsid w:val="007F2876"/>
    <w:rsid w:val="007F2DB3"/>
    <w:rsid w:val="007F35D7"/>
    <w:rsid w:val="007F3AE5"/>
    <w:rsid w:val="007F3F28"/>
    <w:rsid w:val="007F4013"/>
    <w:rsid w:val="007F40A2"/>
    <w:rsid w:val="007F50B8"/>
    <w:rsid w:val="007F6304"/>
    <w:rsid w:val="007F6651"/>
    <w:rsid w:val="007F66C3"/>
    <w:rsid w:val="007F6F26"/>
    <w:rsid w:val="007F7AAB"/>
    <w:rsid w:val="007F7AB3"/>
    <w:rsid w:val="007F7D3A"/>
    <w:rsid w:val="00800A74"/>
    <w:rsid w:val="008011D8"/>
    <w:rsid w:val="00802045"/>
    <w:rsid w:val="008022BA"/>
    <w:rsid w:val="008024E3"/>
    <w:rsid w:val="008026ED"/>
    <w:rsid w:val="00802787"/>
    <w:rsid w:val="00803418"/>
    <w:rsid w:val="00803BF6"/>
    <w:rsid w:val="008040B3"/>
    <w:rsid w:val="00804159"/>
    <w:rsid w:val="00804164"/>
    <w:rsid w:val="008043A6"/>
    <w:rsid w:val="008045B7"/>
    <w:rsid w:val="00804BAF"/>
    <w:rsid w:val="0080566D"/>
    <w:rsid w:val="00805A4B"/>
    <w:rsid w:val="0080622C"/>
    <w:rsid w:val="0080634D"/>
    <w:rsid w:val="00806D38"/>
    <w:rsid w:val="00807929"/>
    <w:rsid w:val="00807D1E"/>
    <w:rsid w:val="00807E22"/>
    <w:rsid w:val="00810B73"/>
    <w:rsid w:val="00810BC8"/>
    <w:rsid w:val="00810E8E"/>
    <w:rsid w:val="00810F8C"/>
    <w:rsid w:val="00810FBE"/>
    <w:rsid w:val="008110D5"/>
    <w:rsid w:val="008113BE"/>
    <w:rsid w:val="008113D2"/>
    <w:rsid w:val="00811AA1"/>
    <w:rsid w:val="00811BB8"/>
    <w:rsid w:val="008122BF"/>
    <w:rsid w:val="0081246E"/>
    <w:rsid w:val="00812826"/>
    <w:rsid w:val="0081297B"/>
    <w:rsid w:val="00812C99"/>
    <w:rsid w:val="008135F3"/>
    <w:rsid w:val="00813962"/>
    <w:rsid w:val="00813D45"/>
    <w:rsid w:val="00814E4C"/>
    <w:rsid w:val="0081517C"/>
    <w:rsid w:val="00815A77"/>
    <w:rsid w:val="00815DA5"/>
    <w:rsid w:val="00815DB4"/>
    <w:rsid w:val="00816025"/>
    <w:rsid w:val="00816159"/>
    <w:rsid w:val="0081617D"/>
    <w:rsid w:val="0081626E"/>
    <w:rsid w:val="0081652F"/>
    <w:rsid w:val="00816D23"/>
    <w:rsid w:val="00816EB2"/>
    <w:rsid w:val="00817541"/>
    <w:rsid w:val="00817548"/>
    <w:rsid w:val="008177F3"/>
    <w:rsid w:val="00817888"/>
    <w:rsid w:val="008178A2"/>
    <w:rsid w:val="00817AB6"/>
    <w:rsid w:val="00817FF9"/>
    <w:rsid w:val="00820360"/>
    <w:rsid w:val="0082080D"/>
    <w:rsid w:val="008208F4"/>
    <w:rsid w:val="00820CDA"/>
    <w:rsid w:val="00820D00"/>
    <w:rsid w:val="0082103C"/>
    <w:rsid w:val="00821145"/>
    <w:rsid w:val="00821248"/>
    <w:rsid w:val="00821348"/>
    <w:rsid w:val="00821812"/>
    <w:rsid w:val="00821818"/>
    <w:rsid w:val="00821949"/>
    <w:rsid w:val="00821A9A"/>
    <w:rsid w:val="008220BD"/>
    <w:rsid w:val="00822420"/>
    <w:rsid w:val="00823160"/>
    <w:rsid w:val="00823537"/>
    <w:rsid w:val="00823782"/>
    <w:rsid w:val="00823B90"/>
    <w:rsid w:val="00824687"/>
    <w:rsid w:val="008247D8"/>
    <w:rsid w:val="00824A3A"/>
    <w:rsid w:val="00824EDB"/>
    <w:rsid w:val="0082558C"/>
    <w:rsid w:val="00826424"/>
    <w:rsid w:val="008266B1"/>
    <w:rsid w:val="008266DE"/>
    <w:rsid w:val="00826783"/>
    <w:rsid w:val="00826949"/>
    <w:rsid w:val="008269D0"/>
    <w:rsid w:val="00826A4B"/>
    <w:rsid w:val="00826F0D"/>
    <w:rsid w:val="008270D8"/>
    <w:rsid w:val="008274F3"/>
    <w:rsid w:val="0082762B"/>
    <w:rsid w:val="008277F0"/>
    <w:rsid w:val="00827978"/>
    <w:rsid w:val="00827BAF"/>
    <w:rsid w:val="00827E30"/>
    <w:rsid w:val="00827E59"/>
    <w:rsid w:val="008300C9"/>
    <w:rsid w:val="0083047E"/>
    <w:rsid w:val="008305D5"/>
    <w:rsid w:val="0083088E"/>
    <w:rsid w:val="0083096B"/>
    <w:rsid w:val="00831CE7"/>
    <w:rsid w:val="0083261C"/>
    <w:rsid w:val="008327B2"/>
    <w:rsid w:val="00832C0E"/>
    <w:rsid w:val="008334A8"/>
    <w:rsid w:val="008341C8"/>
    <w:rsid w:val="008343A1"/>
    <w:rsid w:val="00834D2E"/>
    <w:rsid w:val="0083536C"/>
    <w:rsid w:val="008354CF"/>
    <w:rsid w:val="008360DB"/>
    <w:rsid w:val="0083690B"/>
    <w:rsid w:val="00836938"/>
    <w:rsid w:val="00836B7A"/>
    <w:rsid w:val="00836DA1"/>
    <w:rsid w:val="00836E32"/>
    <w:rsid w:val="00837066"/>
    <w:rsid w:val="00837622"/>
    <w:rsid w:val="00837A21"/>
    <w:rsid w:val="00837A6B"/>
    <w:rsid w:val="008406A6"/>
    <w:rsid w:val="0084091B"/>
    <w:rsid w:val="00840BA4"/>
    <w:rsid w:val="008415B9"/>
    <w:rsid w:val="008415D7"/>
    <w:rsid w:val="0084188B"/>
    <w:rsid w:val="00841CA4"/>
    <w:rsid w:val="00841E71"/>
    <w:rsid w:val="0084243C"/>
    <w:rsid w:val="008427C8"/>
    <w:rsid w:val="0084286F"/>
    <w:rsid w:val="00842C46"/>
    <w:rsid w:val="00842D82"/>
    <w:rsid w:val="00842DFE"/>
    <w:rsid w:val="00842F87"/>
    <w:rsid w:val="0084314C"/>
    <w:rsid w:val="008436CA"/>
    <w:rsid w:val="00843829"/>
    <w:rsid w:val="00844202"/>
    <w:rsid w:val="00844433"/>
    <w:rsid w:val="00844798"/>
    <w:rsid w:val="008448FC"/>
    <w:rsid w:val="00844B98"/>
    <w:rsid w:val="00845116"/>
    <w:rsid w:val="008456DC"/>
    <w:rsid w:val="008459CB"/>
    <w:rsid w:val="00845FE3"/>
    <w:rsid w:val="008460B2"/>
    <w:rsid w:val="008469A5"/>
    <w:rsid w:val="00846FBD"/>
    <w:rsid w:val="0084720F"/>
    <w:rsid w:val="008472B6"/>
    <w:rsid w:val="0084737A"/>
    <w:rsid w:val="00847559"/>
    <w:rsid w:val="00847D60"/>
    <w:rsid w:val="00847DF6"/>
    <w:rsid w:val="00850DDA"/>
    <w:rsid w:val="0085167B"/>
    <w:rsid w:val="00851942"/>
    <w:rsid w:val="00851951"/>
    <w:rsid w:val="00851F2C"/>
    <w:rsid w:val="00852174"/>
    <w:rsid w:val="0085242C"/>
    <w:rsid w:val="008531E5"/>
    <w:rsid w:val="008534AB"/>
    <w:rsid w:val="00853811"/>
    <w:rsid w:val="00853A9E"/>
    <w:rsid w:val="00854215"/>
    <w:rsid w:val="00854423"/>
    <w:rsid w:val="008546C5"/>
    <w:rsid w:val="008547E3"/>
    <w:rsid w:val="00854E52"/>
    <w:rsid w:val="0085554E"/>
    <w:rsid w:val="0085590E"/>
    <w:rsid w:val="00855E8B"/>
    <w:rsid w:val="008570C3"/>
    <w:rsid w:val="008578A9"/>
    <w:rsid w:val="00857FAC"/>
    <w:rsid w:val="008600EA"/>
    <w:rsid w:val="00860913"/>
    <w:rsid w:val="00860AFA"/>
    <w:rsid w:val="00860B21"/>
    <w:rsid w:val="00860C99"/>
    <w:rsid w:val="00860D2C"/>
    <w:rsid w:val="00861203"/>
    <w:rsid w:val="0086168B"/>
    <w:rsid w:val="008617B8"/>
    <w:rsid w:val="0086199E"/>
    <w:rsid w:val="00861A0E"/>
    <w:rsid w:val="00861C2D"/>
    <w:rsid w:val="00861D20"/>
    <w:rsid w:val="00861F53"/>
    <w:rsid w:val="00862B08"/>
    <w:rsid w:val="00863246"/>
    <w:rsid w:val="00863459"/>
    <w:rsid w:val="0086350D"/>
    <w:rsid w:val="00863A12"/>
    <w:rsid w:val="00863B85"/>
    <w:rsid w:val="0086479D"/>
    <w:rsid w:val="00864AB8"/>
    <w:rsid w:val="00864B69"/>
    <w:rsid w:val="00864E8C"/>
    <w:rsid w:val="008655FB"/>
    <w:rsid w:val="0086588B"/>
    <w:rsid w:val="00865EB6"/>
    <w:rsid w:val="0086602C"/>
    <w:rsid w:val="00866360"/>
    <w:rsid w:val="008665C6"/>
    <w:rsid w:val="00866627"/>
    <w:rsid w:val="00866BB0"/>
    <w:rsid w:val="00866CBB"/>
    <w:rsid w:val="0086723C"/>
    <w:rsid w:val="008673F4"/>
    <w:rsid w:val="00867F6B"/>
    <w:rsid w:val="00870028"/>
    <w:rsid w:val="00870341"/>
    <w:rsid w:val="008704B9"/>
    <w:rsid w:val="00870C0C"/>
    <w:rsid w:val="00870F4B"/>
    <w:rsid w:val="00871125"/>
    <w:rsid w:val="0087157A"/>
    <w:rsid w:val="008715A0"/>
    <w:rsid w:val="00871E04"/>
    <w:rsid w:val="0087272C"/>
    <w:rsid w:val="00872DBD"/>
    <w:rsid w:val="008730F5"/>
    <w:rsid w:val="00873386"/>
    <w:rsid w:val="008733F3"/>
    <w:rsid w:val="00874157"/>
    <w:rsid w:val="00874419"/>
    <w:rsid w:val="00874934"/>
    <w:rsid w:val="008749E8"/>
    <w:rsid w:val="00875055"/>
    <w:rsid w:val="008750F5"/>
    <w:rsid w:val="00875382"/>
    <w:rsid w:val="008754D8"/>
    <w:rsid w:val="00875643"/>
    <w:rsid w:val="008757D1"/>
    <w:rsid w:val="00875EAC"/>
    <w:rsid w:val="00875F1F"/>
    <w:rsid w:val="008760CE"/>
    <w:rsid w:val="0087611C"/>
    <w:rsid w:val="00876503"/>
    <w:rsid w:val="00876AAF"/>
    <w:rsid w:val="0087711B"/>
    <w:rsid w:val="0087713C"/>
    <w:rsid w:val="00877609"/>
    <w:rsid w:val="00877BE8"/>
    <w:rsid w:val="00877BEF"/>
    <w:rsid w:val="0088001E"/>
    <w:rsid w:val="008802CC"/>
    <w:rsid w:val="00880AD5"/>
    <w:rsid w:val="00881725"/>
    <w:rsid w:val="0088192E"/>
    <w:rsid w:val="00881BB9"/>
    <w:rsid w:val="00881BDA"/>
    <w:rsid w:val="00882271"/>
    <w:rsid w:val="0088294D"/>
    <w:rsid w:val="00882E59"/>
    <w:rsid w:val="00883455"/>
    <w:rsid w:val="0088426A"/>
    <w:rsid w:val="00884359"/>
    <w:rsid w:val="008844D1"/>
    <w:rsid w:val="00884597"/>
    <w:rsid w:val="008849A5"/>
    <w:rsid w:val="008849E3"/>
    <w:rsid w:val="00884EFB"/>
    <w:rsid w:val="008851DF"/>
    <w:rsid w:val="008856D3"/>
    <w:rsid w:val="00886074"/>
    <w:rsid w:val="00886373"/>
    <w:rsid w:val="00886547"/>
    <w:rsid w:val="0088695C"/>
    <w:rsid w:val="00887F40"/>
    <w:rsid w:val="0089015C"/>
    <w:rsid w:val="008905C6"/>
    <w:rsid w:val="008907AE"/>
    <w:rsid w:val="00890C5D"/>
    <w:rsid w:val="008919AE"/>
    <w:rsid w:val="008919C5"/>
    <w:rsid w:val="00891B3D"/>
    <w:rsid w:val="00891CA0"/>
    <w:rsid w:val="00891D82"/>
    <w:rsid w:val="00891E7A"/>
    <w:rsid w:val="008922E3"/>
    <w:rsid w:val="0089246A"/>
    <w:rsid w:val="008926ED"/>
    <w:rsid w:val="00892D71"/>
    <w:rsid w:val="00892DC1"/>
    <w:rsid w:val="00892E69"/>
    <w:rsid w:val="00892F6E"/>
    <w:rsid w:val="0089353F"/>
    <w:rsid w:val="0089354D"/>
    <w:rsid w:val="00893AEE"/>
    <w:rsid w:val="0089430C"/>
    <w:rsid w:val="008944E4"/>
    <w:rsid w:val="008945A4"/>
    <w:rsid w:val="008945BF"/>
    <w:rsid w:val="00894C23"/>
    <w:rsid w:val="00894D5C"/>
    <w:rsid w:val="00894F3E"/>
    <w:rsid w:val="00894F75"/>
    <w:rsid w:val="0089500E"/>
    <w:rsid w:val="008950FD"/>
    <w:rsid w:val="0089512C"/>
    <w:rsid w:val="0089549B"/>
    <w:rsid w:val="00895F04"/>
    <w:rsid w:val="008968E7"/>
    <w:rsid w:val="008968E9"/>
    <w:rsid w:val="00896C47"/>
    <w:rsid w:val="00896D27"/>
    <w:rsid w:val="008974CD"/>
    <w:rsid w:val="00897BD1"/>
    <w:rsid w:val="00897C3B"/>
    <w:rsid w:val="00897F52"/>
    <w:rsid w:val="008A002A"/>
    <w:rsid w:val="008A00C8"/>
    <w:rsid w:val="008A0105"/>
    <w:rsid w:val="008A0375"/>
    <w:rsid w:val="008A0628"/>
    <w:rsid w:val="008A076E"/>
    <w:rsid w:val="008A0B1B"/>
    <w:rsid w:val="008A1909"/>
    <w:rsid w:val="008A1AC1"/>
    <w:rsid w:val="008A1AFE"/>
    <w:rsid w:val="008A1B4C"/>
    <w:rsid w:val="008A1D00"/>
    <w:rsid w:val="008A1F8B"/>
    <w:rsid w:val="008A2419"/>
    <w:rsid w:val="008A260B"/>
    <w:rsid w:val="008A2BAE"/>
    <w:rsid w:val="008A36A1"/>
    <w:rsid w:val="008A3D70"/>
    <w:rsid w:val="008A3EA4"/>
    <w:rsid w:val="008A41C6"/>
    <w:rsid w:val="008A422B"/>
    <w:rsid w:val="008A4498"/>
    <w:rsid w:val="008A4970"/>
    <w:rsid w:val="008A53A2"/>
    <w:rsid w:val="008A53CF"/>
    <w:rsid w:val="008A5658"/>
    <w:rsid w:val="008A5C75"/>
    <w:rsid w:val="008A5DEB"/>
    <w:rsid w:val="008A6659"/>
    <w:rsid w:val="008A6FB2"/>
    <w:rsid w:val="008A7158"/>
    <w:rsid w:val="008A78EE"/>
    <w:rsid w:val="008A7F34"/>
    <w:rsid w:val="008B06EB"/>
    <w:rsid w:val="008B0886"/>
    <w:rsid w:val="008B0931"/>
    <w:rsid w:val="008B18B8"/>
    <w:rsid w:val="008B1C72"/>
    <w:rsid w:val="008B1ED4"/>
    <w:rsid w:val="008B2045"/>
    <w:rsid w:val="008B211B"/>
    <w:rsid w:val="008B2239"/>
    <w:rsid w:val="008B237D"/>
    <w:rsid w:val="008B2C7B"/>
    <w:rsid w:val="008B2EBE"/>
    <w:rsid w:val="008B2F4D"/>
    <w:rsid w:val="008B32D4"/>
    <w:rsid w:val="008B3A31"/>
    <w:rsid w:val="008B3B12"/>
    <w:rsid w:val="008B3D58"/>
    <w:rsid w:val="008B4142"/>
    <w:rsid w:val="008B58B5"/>
    <w:rsid w:val="008B645A"/>
    <w:rsid w:val="008B6CF5"/>
    <w:rsid w:val="008B76B9"/>
    <w:rsid w:val="008C0412"/>
    <w:rsid w:val="008C0FB0"/>
    <w:rsid w:val="008C1542"/>
    <w:rsid w:val="008C15C7"/>
    <w:rsid w:val="008C18F0"/>
    <w:rsid w:val="008C1B6E"/>
    <w:rsid w:val="008C2205"/>
    <w:rsid w:val="008C28FB"/>
    <w:rsid w:val="008C2CD3"/>
    <w:rsid w:val="008C34FF"/>
    <w:rsid w:val="008C353E"/>
    <w:rsid w:val="008C36C3"/>
    <w:rsid w:val="008C374B"/>
    <w:rsid w:val="008C3C21"/>
    <w:rsid w:val="008C3FE7"/>
    <w:rsid w:val="008C45ED"/>
    <w:rsid w:val="008C48E7"/>
    <w:rsid w:val="008C4B3A"/>
    <w:rsid w:val="008C4C0A"/>
    <w:rsid w:val="008C4E5A"/>
    <w:rsid w:val="008C5987"/>
    <w:rsid w:val="008C5C74"/>
    <w:rsid w:val="008C5FFA"/>
    <w:rsid w:val="008C62F6"/>
    <w:rsid w:val="008C6826"/>
    <w:rsid w:val="008C6B7B"/>
    <w:rsid w:val="008C7AF5"/>
    <w:rsid w:val="008C7BBF"/>
    <w:rsid w:val="008D00A5"/>
    <w:rsid w:val="008D0161"/>
    <w:rsid w:val="008D05EC"/>
    <w:rsid w:val="008D092C"/>
    <w:rsid w:val="008D1597"/>
    <w:rsid w:val="008D16D3"/>
    <w:rsid w:val="008D1A51"/>
    <w:rsid w:val="008D1AC3"/>
    <w:rsid w:val="008D1F04"/>
    <w:rsid w:val="008D2336"/>
    <w:rsid w:val="008D23F8"/>
    <w:rsid w:val="008D275F"/>
    <w:rsid w:val="008D2A2A"/>
    <w:rsid w:val="008D2BEA"/>
    <w:rsid w:val="008D2CCF"/>
    <w:rsid w:val="008D2E4F"/>
    <w:rsid w:val="008D2FB0"/>
    <w:rsid w:val="008D340D"/>
    <w:rsid w:val="008D3A9E"/>
    <w:rsid w:val="008D3C8C"/>
    <w:rsid w:val="008D43B9"/>
    <w:rsid w:val="008D4419"/>
    <w:rsid w:val="008D47D5"/>
    <w:rsid w:val="008D493C"/>
    <w:rsid w:val="008D4EEC"/>
    <w:rsid w:val="008D60F6"/>
    <w:rsid w:val="008D6271"/>
    <w:rsid w:val="008D6386"/>
    <w:rsid w:val="008D69B4"/>
    <w:rsid w:val="008D6B27"/>
    <w:rsid w:val="008D6D93"/>
    <w:rsid w:val="008D7161"/>
    <w:rsid w:val="008D7557"/>
    <w:rsid w:val="008D7F2F"/>
    <w:rsid w:val="008E02A7"/>
    <w:rsid w:val="008E02C8"/>
    <w:rsid w:val="008E0C7D"/>
    <w:rsid w:val="008E0D90"/>
    <w:rsid w:val="008E126C"/>
    <w:rsid w:val="008E1316"/>
    <w:rsid w:val="008E13CF"/>
    <w:rsid w:val="008E1433"/>
    <w:rsid w:val="008E164E"/>
    <w:rsid w:val="008E16B8"/>
    <w:rsid w:val="008E1CF6"/>
    <w:rsid w:val="008E2934"/>
    <w:rsid w:val="008E2B7B"/>
    <w:rsid w:val="008E3169"/>
    <w:rsid w:val="008E3756"/>
    <w:rsid w:val="008E3B6F"/>
    <w:rsid w:val="008E413B"/>
    <w:rsid w:val="008E46B7"/>
    <w:rsid w:val="008E4994"/>
    <w:rsid w:val="008E4A83"/>
    <w:rsid w:val="008E4B72"/>
    <w:rsid w:val="008E4F2A"/>
    <w:rsid w:val="008E50E0"/>
    <w:rsid w:val="008E5281"/>
    <w:rsid w:val="008E5295"/>
    <w:rsid w:val="008E5A15"/>
    <w:rsid w:val="008E5CDE"/>
    <w:rsid w:val="008E63D9"/>
    <w:rsid w:val="008E6700"/>
    <w:rsid w:val="008E6CCF"/>
    <w:rsid w:val="008E6D76"/>
    <w:rsid w:val="008E6FAF"/>
    <w:rsid w:val="008E70DD"/>
    <w:rsid w:val="008E75EA"/>
    <w:rsid w:val="008E7665"/>
    <w:rsid w:val="008E78C2"/>
    <w:rsid w:val="008E7900"/>
    <w:rsid w:val="008E7C95"/>
    <w:rsid w:val="008E7D97"/>
    <w:rsid w:val="008E7F28"/>
    <w:rsid w:val="008E7F3E"/>
    <w:rsid w:val="008F0708"/>
    <w:rsid w:val="008F08FA"/>
    <w:rsid w:val="008F09A7"/>
    <w:rsid w:val="008F0DC3"/>
    <w:rsid w:val="008F1155"/>
    <w:rsid w:val="008F14BE"/>
    <w:rsid w:val="008F246D"/>
    <w:rsid w:val="008F2473"/>
    <w:rsid w:val="008F267A"/>
    <w:rsid w:val="008F28C9"/>
    <w:rsid w:val="008F2C2B"/>
    <w:rsid w:val="008F2D5D"/>
    <w:rsid w:val="008F2F95"/>
    <w:rsid w:val="008F354B"/>
    <w:rsid w:val="008F37AA"/>
    <w:rsid w:val="008F4A53"/>
    <w:rsid w:val="008F4DD0"/>
    <w:rsid w:val="008F5012"/>
    <w:rsid w:val="008F55AC"/>
    <w:rsid w:val="008F5E81"/>
    <w:rsid w:val="008F5EE2"/>
    <w:rsid w:val="008F605A"/>
    <w:rsid w:val="008F6D8C"/>
    <w:rsid w:val="008F71D9"/>
    <w:rsid w:val="009002A3"/>
    <w:rsid w:val="00900FB6"/>
    <w:rsid w:val="00901023"/>
    <w:rsid w:val="00901131"/>
    <w:rsid w:val="00901CC3"/>
    <w:rsid w:val="00901FB1"/>
    <w:rsid w:val="00902074"/>
    <w:rsid w:val="0090211E"/>
    <w:rsid w:val="0090212C"/>
    <w:rsid w:val="009028DC"/>
    <w:rsid w:val="009029B5"/>
    <w:rsid w:val="00902A7F"/>
    <w:rsid w:val="00903397"/>
    <w:rsid w:val="009034B1"/>
    <w:rsid w:val="00903918"/>
    <w:rsid w:val="00903A94"/>
    <w:rsid w:val="009040A5"/>
    <w:rsid w:val="00904114"/>
    <w:rsid w:val="00904408"/>
    <w:rsid w:val="00904E58"/>
    <w:rsid w:val="0090547B"/>
    <w:rsid w:val="009059CC"/>
    <w:rsid w:val="00906AB8"/>
    <w:rsid w:val="00906C35"/>
    <w:rsid w:val="00906CF0"/>
    <w:rsid w:val="009077B8"/>
    <w:rsid w:val="009077D7"/>
    <w:rsid w:val="00910320"/>
    <w:rsid w:val="00910F0B"/>
    <w:rsid w:val="00910FFD"/>
    <w:rsid w:val="0091153F"/>
    <w:rsid w:val="0091185E"/>
    <w:rsid w:val="00912044"/>
    <w:rsid w:val="00912374"/>
    <w:rsid w:val="009128E9"/>
    <w:rsid w:val="00912D12"/>
    <w:rsid w:val="00912DDA"/>
    <w:rsid w:val="00912E32"/>
    <w:rsid w:val="00913182"/>
    <w:rsid w:val="00913571"/>
    <w:rsid w:val="00913710"/>
    <w:rsid w:val="009137F5"/>
    <w:rsid w:val="009138CC"/>
    <w:rsid w:val="00913964"/>
    <w:rsid w:val="00913CB4"/>
    <w:rsid w:val="00913EC2"/>
    <w:rsid w:val="00913FF0"/>
    <w:rsid w:val="00914572"/>
    <w:rsid w:val="009151C4"/>
    <w:rsid w:val="00915B99"/>
    <w:rsid w:val="00915D42"/>
    <w:rsid w:val="00915EAC"/>
    <w:rsid w:val="009166E6"/>
    <w:rsid w:val="00916AF0"/>
    <w:rsid w:val="00917E28"/>
    <w:rsid w:val="00917EBE"/>
    <w:rsid w:val="00917FCA"/>
    <w:rsid w:val="00920066"/>
    <w:rsid w:val="009206B6"/>
    <w:rsid w:val="009206FC"/>
    <w:rsid w:val="00920B37"/>
    <w:rsid w:val="00920B9B"/>
    <w:rsid w:val="0092119D"/>
    <w:rsid w:val="00921280"/>
    <w:rsid w:val="009215E3"/>
    <w:rsid w:val="00921E26"/>
    <w:rsid w:val="0092230A"/>
    <w:rsid w:val="00922486"/>
    <w:rsid w:val="009238B5"/>
    <w:rsid w:val="0092391B"/>
    <w:rsid w:val="00923B84"/>
    <w:rsid w:val="00923B85"/>
    <w:rsid w:val="00923F18"/>
    <w:rsid w:val="009240E6"/>
    <w:rsid w:val="00924135"/>
    <w:rsid w:val="00924903"/>
    <w:rsid w:val="00924DA6"/>
    <w:rsid w:val="0092502D"/>
    <w:rsid w:val="009257D6"/>
    <w:rsid w:val="00925808"/>
    <w:rsid w:val="009266E9"/>
    <w:rsid w:val="00926AFA"/>
    <w:rsid w:val="00926D00"/>
    <w:rsid w:val="0092729E"/>
    <w:rsid w:val="00927706"/>
    <w:rsid w:val="0092793C"/>
    <w:rsid w:val="00930373"/>
    <w:rsid w:val="009312B1"/>
    <w:rsid w:val="00931958"/>
    <w:rsid w:val="00931CA0"/>
    <w:rsid w:val="00931CB2"/>
    <w:rsid w:val="00931F04"/>
    <w:rsid w:val="009321A7"/>
    <w:rsid w:val="009324A9"/>
    <w:rsid w:val="00932CF7"/>
    <w:rsid w:val="00932E28"/>
    <w:rsid w:val="009330B2"/>
    <w:rsid w:val="00933273"/>
    <w:rsid w:val="00933C75"/>
    <w:rsid w:val="00934496"/>
    <w:rsid w:val="00934900"/>
    <w:rsid w:val="00934BEA"/>
    <w:rsid w:val="00934C67"/>
    <w:rsid w:val="00934DF8"/>
    <w:rsid w:val="0093566F"/>
    <w:rsid w:val="00936330"/>
    <w:rsid w:val="0093676C"/>
    <w:rsid w:val="009372B1"/>
    <w:rsid w:val="0093739F"/>
    <w:rsid w:val="009378F8"/>
    <w:rsid w:val="00937C1C"/>
    <w:rsid w:val="009403FA"/>
    <w:rsid w:val="009404A4"/>
    <w:rsid w:val="009405FE"/>
    <w:rsid w:val="00940A29"/>
    <w:rsid w:val="00941001"/>
    <w:rsid w:val="0094114D"/>
    <w:rsid w:val="009419BE"/>
    <w:rsid w:val="0094249A"/>
    <w:rsid w:val="009425C1"/>
    <w:rsid w:val="0094260A"/>
    <w:rsid w:val="0094263E"/>
    <w:rsid w:val="00942BC0"/>
    <w:rsid w:val="00942D21"/>
    <w:rsid w:val="00943764"/>
    <w:rsid w:val="009437A6"/>
    <w:rsid w:val="00943B85"/>
    <w:rsid w:val="0094400E"/>
    <w:rsid w:val="00944133"/>
    <w:rsid w:val="009443AB"/>
    <w:rsid w:val="0094470E"/>
    <w:rsid w:val="00944970"/>
    <w:rsid w:val="009449CC"/>
    <w:rsid w:val="0094511E"/>
    <w:rsid w:val="009463C6"/>
    <w:rsid w:val="0094660E"/>
    <w:rsid w:val="00946A8F"/>
    <w:rsid w:val="009470E7"/>
    <w:rsid w:val="00947585"/>
    <w:rsid w:val="009500DF"/>
    <w:rsid w:val="00950F71"/>
    <w:rsid w:val="009518A2"/>
    <w:rsid w:val="009518FB"/>
    <w:rsid w:val="00951AC2"/>
    <w:rsid w:val="0095207D"/>
    <w:rsid w:val="009520B6"/>
    <w:rsid w:val="009524A2"/>
    <w:rsid w:val="0095391E"/>
    <w:rsid w:val="00953DA7"/>
    <w:rsid w:val="00954D7E"/>
    <w:rsid w:val="009558D3"/>
    <w:rsid w:val="00955B6B"/>
    <w:rsid w:val="00955EA5"/>
    <w:rsid w:val="00956040"/>
    <w:rsid w:val="00956746"/>
    <w:rsid w:val="009567F0"/>
    <w:rsid w:val="00956C16"/>
    <w:rsid w:val="00956C30"/>
    <w:rsid w:val="00956E41"/>
    <w:rsid w:val="00956FA0"/>
    <w:rsid w:val="0095725D"/>
    <w:rsid w:val="0095739B"/>
    <w:rsid w:val="00957669"/>
    <w:rsid w:val="009576AC"/>
    <w:rsid w:val="009576CA"/>
    <w:rsid w:val="00957DA9"/>
    <w:rsid w:val="009605CF"/>
    <w:rsid w:val="0096126B"/>
    <w:rsid w:val="009618E6"/>
    <w:rsid w:val="00962177"/>
    <w:rsid w:val="0096236D"/>
    <w:rsid w:val="00962F48"/>
    <w:rsid w:val="009630DD"/>
    <w:rsid w:val="00964003"/>
    <w:rsid w:val="009642FB"/>
    <w:rsid w:val="0096495D"/>
    <w:rsid w:val="00964ADD"/>
    <w:rsid w:val="009653B5"/>
    <w:rsid w:val="00965715"/>
    <w:rsid w:val="00965A41"/>
    <w:rsid w:val="0096606A"/>
    <w:rsid w:val="009660D8"/>
    <w:rsid w:val="00966215"/>
    <w:rsid w:val="009669DF"/>
    <w:rsid w:val="00967A22"/>
    <w:rsid w:val="00967E1D"/>
    <w:rsid w:val="00967E28"/>
    <w:rsid w:val="00967FEB"/>
    <w:rsid w:val="00970B31"/>
    <w:rsid w:val="00970B72"/>
    <w:rsid w:val="0097109B"/>
    <w:rsid w:val="0097207D"/>
    <w:rsid w:val="009720ED"/>
    <w:rsid w:val="00972698"/>
    <w:rsid w:val="009726A5"/>
    <w:rsid w:val="00972C48"/>
    <w:rsid w:val="00973184"/>
    <w:rsid w:val="00973A70"/>
    <w:rsid w:val="009742AD"/>
    <w:rsid w:val="00974321"/>
    <w:rsid w:val="0097464E"/>
    <w:rsid w:val="00974AEF"/>
    <w:rsid w:val="009753CD"/>
    <w:rsid w:val="00975932"/>
    <w:rsid w:val="00976246"/>
    <w:rsid w:val="00976639"/>
    <w:rsid w:val="009766A9"/>
    <w:rsid w:val="009767E3"/>
    <w:rsid w:val="009769FC"/>
    <w:rsid w:val="00976C42"/>
    <w:rsid w:val="00976D39"/>
    <w:rsid w:val="009770BD"/>
    <w:rsid w:val="0097745C"/>
    <w:rsid w:val="009777CC"/>
    <w:rsid w:val="00977A8C"/>
    <w:rsid w:val="00980106"/>
    <w:rsid w:val="00980263"/>
    <w:rsid w:val="009803D3"/>
    <w:rsid w:val="009809F7"/>
    <w:rsid w:val="00980DB6"/>
    <w:rsid w:val="009815B3"/>
    <w:rsid w:val="009815F6"/>
    <w:rsid w:val="00981657"/>
    <w:rsid w:val="00981926"/>
    <w:rsid w:val="0098194E"/>
    <w:rsid w:val="00981B07"/>
    <w:rsid w:val="00982645"/>
    <w:rsid w:val="00982670"/>
    <w:rsid w:val="00982D11"/>
    <w:rsid w:val="00982D9B"/>
    <w:rsid w:val="00982DE8"/>
    <w:rsid w:val="00982E6E"/>
    <w:rsid w:val="0098339A"/>
    <w:rsid w:val="0098351B"/>
    <w:rsid w:val="009836FE"/>
    <w:rsid w:val="00983924"/>
    <w:rsid w:val="009839EB"/>
    <w:rsid w:val="00983AC0"/>
    <w:rsid w:val="00983B06"/>
    <w:rsid w:val="0098497E"/>
    <w:rsid w:val="009849F9"/>
    <w:rsid w:val="009856AE"/>
    <w:rsid w:val="00985CCF"/>
    <w:rsid w:val="00985E60"/>
    <w:rsid w:val="00985E6D"/>
    <w:rsid w:val="00986163"/>
    <w:rsid w:val="00986314"/>
    <w:rsid w:val="00986A38"/>
    <w:rsid w:val="0098764D"/>
    <w:rsid w:val="00987754"/>
    <w:rsid w:val="00987760"/>
    <w:rsid w:val="00987D06"/>
    <w:rsid w:val="00987F29"/>
    <w:rsid w:val="0099012D"/>
    <w:rsid w:val="009907B4"/>
    <w:rsid w:val="00990A71"/>
    <w:rsid w:val="00990AAC"/>
    <w:rsid w:val="00990AEB"/>
    <w:rsid w:val="00990E5E"/>
    <w:rsid w:val="009910E5"/>
    <w:rsid w:val="0099148B"/>
    <w:rsid w:val="00991AB7"/>
    <w:rsid w:val="00991BAE"/>
    <w:rsid w:val="00991D3B"/>
    <w:rsid w:val="00991F0B"/>
    <w:rsid w:val="0099312C"/>
    <w:rsid w:val="00993700"/>
    <w:rsid w:val="00993A3C"/>
    <w:rsid w:val="00993EA6"/>
    <w:rsid w:val="00994478"/>
    <w:rsid w:val="0099461D"/>
    <w:rsid w:val="009949D9"/>
    <w:rsid w:val="00994B2B"/>
    <w:rsid w:val="00994EEF"/>
    <w:rsid w:val="009951A3"/>
    <w:rsid w:val="009956ED"/>
    <w:rsid w:val="00995B78"/>
    <w:rsid w:val="00995E3D"/>
    <w:rsid w:val="00996298"/>
    <w:rsid w:val="00996592"/>
    <w:rsid w:val="00996BCD"/>
    <w:rsid w:val="00996D56"/>
    <w:rsid w:val="00996EEC"/>
    <w:rsid w:val="009974D6"/>
    <w:rsid w:val="00997DBD"/>
    <w:rsid w:val="00997DF9"/>
    <w:rsid w:val="00997E09"/>
    <w:rsid w:val="009A015F"/>
    <w:rsid w:val="009A037A"/>
    <w:rsid w:val="009A0640"/>
    <w:rsid w:val="009A069A"/>
    <w:rsid w:val="009A06D3"/>
    <w:rsid w:val="009A0A59"/>
    <w:rsid w:val="009A0ECF"/>
    <w:rsid w:val="009A1BB3"/>
    <w:rsid w:val="009A1C5F"/>
    <w:rsid w:val="009A1D6C"/>
    <w:rsid w:val="009A1F81"/>
    <w:rsid w:val="009A21E7"/>
    <w:rsid w:val="009A2AB8"/>
    <w:rsid w:val="009A2E15"/>
    <w:rsid w:val="009A3673"/>
    <w:rsid w:val="009A36EA"/>
    <w:rsid w:val="009A4354"/>
    <w:rsid w:val="009A492E"/>
    <w:rsid w:val="009A4990"/>
    <w:rsid w:val="009A4DCB"/>
    <w:rsid w:val="009A4E97"/>
    <w:rsid w:val="009A513D"/>
    <w:rsid w:val="009A5283"/>
    <w:rsid w:val="009A5D08"/>
    <w:rsid w:val="009A618B"/>
    <w:rsid w:val="009A64A2"/>
    <w:rsid w:val="009A66E4"/>
    <w:rsid w:val="009A6869"/>
    <w:rsid w:val="009A6F68"/>
    <w:rsid w:val="009A70EC"/>
    <w:rsid w:val="009A798B"/>
    <w:rsid w:val="009B0082"/>
    <w:rsid w:val="009B03FB"/>
    <w:rsid w:val="009B0800"/>
    <w:rsid w:val="009B0ADC"/>
    <w:rsid w:val="009B0BFE"/>
    <w:rsid w:val="009B1232"/>
    <w:rsid w:val="009B1993"/>
    <w:rsid w:val="009B1ED2"/>
    <w:rsid w:val="009B2236"/>
    <w:rsid w:val="009B2ED0"/>
    <w:rsid w:val="009B3064"/>
    <w:rsid w:val="009B3525"/>
    <w:rsid w:val="009B37B3"/>
    <w:rsid w:val="009B38F7"/>
    <w:rsid w:val="009B3B60"/>
    <w:rsid w:val="009B3D0B"/>
    <w:rsid w:val="009B424B"/>
    <w:rsid w:val="009B485F"/>
    <w:rsid w:val="009B4922"/>
    <w:rsid w:val="009B49FD"/>
    <w:rsid w:val="009B564A"/>
    <w:rsid w:val="009B58AD"/>
    <w:rsid w:val="009B5994"/>
    <w:rsid w:val="009B5FAF"/>
    <w:rsid w:val="009B63E7"/>
    <w:rsid w:val="009B643F"/>
    <w:rsid w:val="009B64A3"/>
    <w:rsid w:val="009B6933"/>
    <w:rsid w:val="009B73F6"/>
    <w:rsid w:val="009B7B12"/>
    <w:rsid w:val="009B7D2E"/>
    <w:rsid w:val="009B7F13"/>
    <w:rsid w:val="009C0A39"/>
    <w:rsid w:val="009C0B2B"/>
    <w:rsid w:val="009C0BBA"/>
    <w:rsid w:val="009C0BEE"/>
    <w:rsid w:val="009C0BF6"/>
    <w:rsid w:val="009C0F09"/>
    <w:rsid w:val="009C16F0"/>
    <w:rsid w:val="009C1A32"/>
    <w:rsid w:val="009C1CCD"/>
    <w:rsid w:val="009C1ED1"/>
    <w:rsid w:val="009C3B78"/>
    <w:rsid w:val="009C3DBD"/>
    <w:rsid w:val="009C4642"/>
    <w:rsid w:val="009C4D56"/>
    <w:rsid w:val="009C50A0"/>
    <w:rsid w:val="009C5307"/>
    <w:rsid w:val="009C53A9"/>
    <w:rsid w:val="009C5838"/>
    <w:rsid w:val="009C643A"/>
    <w:rsid w:val="009C6B30"/>
    <w:rsid w:val="009C72DE"/>
    <w:rsid w:val="009C7366"/>
    <w:rsid w:val="009C74A0"/>
    <w:rsid w:val="009C783E"/>
    <w:rsid w:val="009C7BAA"/>
    <w:rsid w:val="009C7DA8"/>
    <w:rsid w:val="009D007C"/>
    <w:rsid w:val="009D04AA"/>
    <w:rsid w:val="009D0AA6"/>
    <w:rsid w:val="009D0E5A"/>
    <w:rsid w:val="009D0FDC"/>
    <w:rsid w:val="009D1968"/>
    <w:rsid w:val="009D1E71"/>
    <w:rsid w:val="009D1FD3"/>
    <w:rsid w:val="009D2089"/>
    <w:rsid w:val="009D300B"/>
    <w:rsid w:val="009D34D5"/>
    <w:rsid w:val="009D35C9"/>
    <w:rsid w:val="009D3847"/>
    <w:rsid w:val="009D3A14"/>
    <w:rsid w:val="009D3C39"/>
    <w:rsid w:val="009D3DB5"/>
    <w:rsid w:val="009D42C8"/>
    <w:rsid w:val="009D46F8"/>
    <w:rsid w:val="009D4AF3"/>
    <w:rsid w:val="009D4C3D"/>
    <w:rsid w:val="009D538A"/>
    <w:rsid w:val="009D5D57"/>
    <w:rsid w:val="009D619F"/>
    <w:rsid w:val="009D620D"/>
    <w:rsid w:val="009D64F5"/>
    <w:rsid w:val="009D6615"/>
    <w:rsid w:val="009D6AD9"/>
    <w:rsid w:val="009D7019"/>
    <w:rsid w:val="009D703E"/>
    <w:rsid w:val="009D7291"/>
    <w:rsid w:val="009D7ACE"/>
    <w:rsid w:val="009E02B2"/>
    <w:rsid w:val="009E0981"/>
    <w:rsid w:val="009E0A16"/>
    <w:rsid w:val="009E0A65"/>
    <w:rsid w:val="009E0AE0"/>
    <w:rsid w:val="009E11B1"/>
    <w:rsid w:val="009E1696"/>
    <w:rsid w:val="009E16BE"/>
    <w:rsid w:val="009E178B"/>
    <w:rsid w:val="009E1D0E"/>
    <w:rsid w:val="009E20B4"/>
    <w:rsid w:val="009E2ACE"/>
    <w:rsid w:val="009E2D6D"/>
    <w:rsid w:val="009E2FAB"/>
    <w:rsid w:val="009E4007"/>
    <w:rsid w:val="009E4207"/>
    <w:rsid w:val="009E42A4"/>
    <w:rsid w:val="009E49DB"/>
    <w:rsid w:val="009E49F8"/>
    <w:rsid w:val="009E4C44"/>
    <w:rsid w:val="009E4E9E"/>
    <w:rsid w:val="009E4E9F"/>
    <w:rsid w:val="009E63D5"/>
    <w:rsid w:val="009E6AC0"/>
    <w:rsid w:val="009E7E9E"/>
    <w:rsid w:val="009F0319"/>
    <w:rsid w:val="009F06E5"/>
    <w:rsid w:val="009F0857"/>
    <w:rsid w:val="009F0E89"/>
    <w:rsid w:val="009F10CD"/>
    <w:rsid w:val="009F10E3"/>
    <w:rsid w:val="009F18B4"/>
    <w:rsid w:val="009F1C66"/>
    <w:rsid w:val="009F1C91"/>
    <w:rsid w:val="009F1DA9"/>
    <w:rsid w:val="009F25F5"/>
    <w:rsid w:val="009F2C72"/>
    <w:rsid w:val="009F309F"/>
    <w:rsid w:val="009F30AB"/>
    <w:rsid w:val="009F3901"/>
    <w:rsid w:val="009F3C3D"/>
    <w:rsid w:val="009F3D9B"/>
    <w:rsid w:val="009F3E31"/>
    <w:rsid w:val="009F443E"/>
    <w:rsid w:val="009F44A9"/>
    <w:rsid w:val="009F4A95"/>
    <w:rsid w:val="009F4B44"/>
    <w:rsid w:val="009F5A9E"/>
    <w:rsid w:val="009F5D5D"/>
    <w:rsid w:val="009F5FDF"/>
    <w:rsid w:val="009F648C"/>
    <w:rsid w:val="009F6B88"/>
    <w:rsid w:val="009F7270"/>
    <w:rsid w:val="009F7435"/>
    <w:rsid w:val="009F76C2"/>
    <w:rsid w:val="009F7B05"/>
    <w:rsid w:val="009F7E13"/>
    <w:rsid w:val="009F7ED1"/>
    <w:rsid w:val="00A00009"/>
    <w:rsid w:val="00A006FE"/>
    <w:rsid w:val="00A0099A"/>
    <w:rsid w:val="00A00D3E"/>
    <w:rsid w:val="00A00DB6"/>
    <w:rsid w:val="00A00F98"/>
    <w:rsid w:val="00A01291"/>
    <w:rsid w:val="00A0147E"/>
    <w:rsid w:val="00A018EA"/>
    <w:rsid w:val="00A01D76"/>
    <w:rsid w:val="00A01EE0"/>
    <w:rsid w:val="00A023F3"/>
    <w:rsid w:val="00A034D1"/>
    <w:rsid w:val="00A0390B"/>
    <w:rsid w:val="00A03987"/>
    <w:rsid w:val="00A03A9D"/>
    <w:rsid w:val="00A04767"/>
    <w:rsid w:val="00A047CD"/>
    <w:rsid w:val="00A04CEE"/>
    <w:rsid w:val="00A051A3"/>
    <w:rsid w:val="00A0563C"/>
    <w:rsid w:val="00A064FE"/>
    <w:rsid w:val="00A06BD2"/>
    <w:rsid w:val="00A06EDA"/>
    <w:rsid w:val="00A06FF8"/>
    <w:rsid w:val="00A073CF"/>
    <w:rsid w:val="00A07861"/>
    <w:rsid w:val="00A07B94"/>
    <w:rsid w:val="00A07C2E"/>
    <w:rsid w:val="00A10128"/>
    <w:rsid w:val="00A10160"/>
    <w:rsid w:val="00A1018B"/>
    <w:rsid w:val="00A10250"/>
    <w:rsid w:val="00A1037B"/>
    <w:rsid w:val="00A1067E"/>
    <w:rsid w:val="00A10C1C"/>
    <w:rsid w:val="00A111A0"/>
    <w:rsid w:val="00A11589"/>
    <w:rsid w:val="00A1164B"/>
    <w:rsid w:val="00A11874"/>
    <w:rsid w:val="00A11952"/>
    <w:rsid w:val="00A11D6E"/>
    <w:rsid w:val="00A11E10"/>
    <w:rsid w:val="00A123F3"/>
    <w:rsid w:val="00A128C7"/>
    <w:rsid w:val="00A12904"/>
    <w:rsid w:val="00A12B72"/>
    <w:rsid w:val="00A12BF9"/>
    <w:rsid w:val="00A132E7"/>
    <w:rsid w:val="00A1387F"/>
    <w:rsid w:val="00A139EC"/>
    <w:rsid w:val="00A13C29"/>
    <w:rsid w:val="00A13C3E"/>
    <w:rsid w:val="00A13F2E"/>
    <w:rsid w:val="00A143F2"/>
    <w:rsid w:val="00A14F64"/>
    <w:rsid w:val="00A152EE"/>
    <w:rsid w:val="00A154B0"/>
    <w:rsid w:val="00A155D6"/>
    <w:rsid w:val="00A15D0F"/>
    <w:rsid w:val="00A15F66"/>
    <w:rsid w:val="00A16174"/>
    <w:rsid w:val="00A16414"/>
    <w:rsid w:val="00A16497"/>
    <w:rsid w:val="00A16870"/>
    <w:rsid w:val="00A169E1"/>
    <w:rsid w:val="00A16E43"/>
    <w:rsid w:val="00A16F1D"/>
    <w:rsid w:val="00A17568"/>
    <w:rsid w:val="00A175D0"/>
    <w:rsid w:val="00A1768E"/>
    <w:rsid w:val="00A17931"/>
    <w:rsid w:val="00A17A23"/>
    <w:rsid w:val="00A17E62"/>
    <w:rsid w:val="00A20048"/>
    <w:rsid w:val="00A200A6"/>
    <w:rsid w:val="00A201ED"/>
    <w:rsid w:val="00A2039D"/>
    <w:rsid w:val="00A2094A"/>
    <w:rsid w:val="00A209E5"/>
    <w:rsid w:val="00A20D58"/>
    <w:rsid w:val="00A221EC"/>
    <w:rsid w:val="00A22211"/>
    <w:rsid w:val="00A227AC"/>
    <w:rsid w:val="00A229F9"/>
    <w:rsid w:val="00A22DFE"/>
    <w:rsid w:val="00A23448"/>
    <w:rsid w:val="00A234B1"/>
    <w:rsid w:val="00A243C1"/>
    <w:rsid w:val="00A244ED"/>
    <w:rsid w:val="00A24CD3"/>
    <w:rsid w:val="00A25156"/>
    <w:rsid w:val="00A25B96"/>
    <w:rsid w:val="00A25F18"/>
    <w:rsid w:val="00A26CFF"/>
    <w:rsid w:val="00A26F7F"/>
    <w:rsid w:val="00A2749D"/>
    <w:rsid w:val="00A27FFB"/>
    <w:rsid w:val="00A30325"/>
    <w:rsid w:val="00A30831"/>
    <w:rsid w:val="00A30DEE"/>
    <w:rsid w:val="00A312F8"/>
    <w:rsid w:val="00A314D2"/>
    <w:rsid w:val="00A3164D"/>
    <w:rsid w:val="00A31911"/>
    <w:rsid w:val="00A31A90"/>
    <w:rsid w:val="00A31B56"/>
    <w:rsid w:val="00A32166"/>
    <w:rsid w:val="00A33030"/>
    <w:rsid w:val="00A331DC"/>
    <w:rsid w:val="00A33294"/>
    <w:rsid w:val="00A3363C"/>
    <w:rsid w:val="00A3365E"/>
    <w:rsid w:val="00A34070"/>
    <w:rsid w:val="00A3411F"/>
    <w:rsid w:val="00A34521"/>
    <w:rsid w:val="00A34943"/>
    <w:rsid w:val="00A34997"/>
    <w:rsid w:val="00A34AD4"/>
    <w:rsid w:val="00A357AD"/>
    <w:rsid w:val="00A3595C"/>
    <w:rsid w:val="00A35A7C"/>
    <w:rsid w:val="00A35A9A"/>
    <w:rsid w:val="00A35B5F"/>
    <w:rsid w:val="00A35C7E"/>
    <w:rsid w:val="00A35D39"/>
    <w:rsid w:val="00A360F3"/>
    <w:rsid w:val="00A364A1"/>
    <w:rsid w:val="00A36ADC"/>
    <w:rsid w:val="00A36F40"/>
    <w:rsid w:val="00A37749"/>
    <w:rsid w:val="00A37879"/>
    <w:rsid w:val="00A37959"/>
    <w:rsid w:val="00A37BB0"/>
    <w:rsid w:val="00A37E74"/>
    <w:rsid w:val="00A37E8A"/>
    <w:rsid w:val="00A40703"/>
    <w:rsid w:val="00A408FB"/>
    <w:rsid w:val="00A40E26"/>
    <w:rsid w:val="00A4159F"/>
    <w:rsid w:val="00A41747"/>
    <w:rsid w:val="00A42042"/>
    <w:rsid w:val="00A420AD"/>
    <w:rsid w:val="00A421D6"/>
    <w:rsid w:val="00A42279"/>
    <w:rsid w:val="00A423B0"/>
    <w:rsid w:val="00A4251B"/>
    <w:rsid w:val="00A4267A"/>
    <w:rsid w:val="00A4290A"/>
    <w:rsid w:val="00A43860"/>
    <w:rsid w:val="00A43A2A"/>
    <w:rsid w:val="00A43C15"/>
    <w:rsid w:val="00A43D2E"/>
    <w:rsid w:val="00A44A6E"/>
    <w:rsid w:val="00A450D4"/>
    <w:rsid w:val="00A454AF"/>
    <w:rsid w:val="00A45559"/>
    <w:rsid w:val="00A45629"/>
    <w:rsid w:val="00A45949"/>
    <w:rsid w:val="00A45956"/>
    <w:rsid w:val="00A45ADE"/>
    <w:rsid w:val="00A46968"/>
    <w:rsid w:val="00A46BD7"/>
    <w:rsid w:val="00A46D7E"/>
    <w:rsid w:val="00A47230"/>
    <w:rsid w:val="00A47D77"/>
    <w:rsid w:val="00A47EC6"/>
    <w:rsid w:val="00A500FD"/>
    <w:rsid w:val="00A5043D"/>
    <w:rsid w:val="00A5046E"/>
    <w:rsid w:val="00A50BFE"/>
    <w:rsid w:val="00A5132A"/>
    <w:rsid w:val="00A51832"/>
    <w:rsid w:val="00A519C2"/>
    <w:rsid w:val="00A52176"/>
    <w:rsid w:val="00A524A1"/>
    <w:rsid w:val="00A5262F"/>
    <w:rsid w:val="00A526A7"/>
    <w:rsid w:val="00A5275F"/>
    <w:rsid w:val="00A5288A"/>
    <w:rsid w:val="00A52ABB"/>
    <w:rsid w:val="00A52D20"/>
    <w:rsid w:val="00A5333B"/>
    <w:rsid w:val="00A5335C"/>
    <w:rsid w:val="00A5354F"/>
    <w:rsid w:val="00A53C1A"/>
    <w:rsid w:val="00A53E17"/>
    <w:rsid w:val="00A540F5"/>
    <w:rsid w:val="00A5531B"/>
    <w:rsid w:val="00A55430"/>
    <w:rsid w:val="00A554FC"/>
    <w:rsid w:val="00A5578D"/>
    <w:rsid w:val="00A55B87"/>
    <w:rsid w:val="00A55D12"/>
    <w:rsid w:val="00A5638E"/>
    <w:rsid w:val="00A5672A"/>
    <w:rsid w:val="00A56B27"/>
    <w:rsid w:val="00A56C68"/>
    <w:rsid w:val="00A5708C"/>
    <w:rsid w:val="00A5761B"/>
    <w:rsid w:val="00A578CF"/>
    <w:rsid w:val="00A57B4B"/>
    <w:rsid w:val="00A57E8C"/>
    <w:rsid w:val="00A608A0"/>
    <w:rsid w:val="00A60FBA"/>
    <w:rsid w:val="00A6159B"/>
    <w:rsid w:val="00A61B20"/>
    <w:rsid w:val="00A61DB2"/>
    <w:rsid w:val="00A63092"/>
    <w:rsid w:val="00A6313D"/>
    <w:rsid w:val="00A63ECC"/>
    <w:rsid w:val="00A63FB3"/>
    <w:rsid w:val="00A641A3"/>
    <w:rsid w:val="00A646A2"/>
    <w:rsid w:val="00A64C41"/>
    <w:rsid w:val="00A64D51"/>
    <w:rsid w:val="00A64DAE"/>
    <w:rsid w:val="00A65FE1"/>
    <w:rsid w:val="00A662D0"/>
    <w:rsid w:val="00A6638B"/>
    <w:rsid w:val="00A66828"/>
    <w:rsid w:val="00A6686A"/>
    <w:rsid w:val="00A66E7F"/>
    <w:rsid w:val="00A67014"/>
    <w:rsid w:val="00A67686"/>
    <w:rsid w:val="00A679AA"/>
    <w:rsid w:val="00A70792"/>
    <w:rsid w:val="00A70BBB"/>
    <w:rsid w:val="00A70E8B"/>
    <w:rsid w:val="00A711D5"/>
    <w:rsid w:val="00A715BB"/>
    <w:rsid w:val="00A71EC7"/>
    <w:rsid w:val="00A7205D"/>
    <w:rsid w:val="00A7241E"/>
    <w:rsid w:val="00A726EA"/>
    <w:rsid w:val="00A72979"/>
    <w:rsid w:val="00A7380D"/>
    <w:rsid w:val="00A73E1C"/>
    <w:rsid w:val="00A74742"/>
    <w:rsid w:val="00A75354"/>
    <w:rsid w:val="00A7538D"/>
    <w:rsid w:val="00A7542F"/>
    <w:rsid w:val="00A7553F"/>
    <w:rsid w:val="00A75563"/>
    <w:rsid w:val="00A75634"/>
    <w:rsid w:val="00A75A39"/>
    <w:rsid w:val="00A75C13"/>
    <w:rsid w:val="00A75F5A"/>
    <w:rsid w:val="00A765AA"/>
    <w:rsid w:val="00A765B8"/>
    <w:rsid w:val="00A76934"/>
    <w:rsid w:val="00A7729C"/>
    <w:rsid w:val="00A7735C"/>
    <w:rsid w:val="00A77773"/>
    <w:rsid w:val="00A77A43"/>
    <w:rsid w:val="00A80098"/>
    <w:rsid w:val="00A80669"/>
    <w:rsid w:val="00A811BA"/>
    <w:rsid w:val="00A816B7"/>
    <w:rsid w:val="00A81907"/>
    <w:rsid w:val="00A81D70"/>
    <w:rsid w:val="00A82C10"/>
    <w:rsid w:val="00A82D57"/>
    <w:rsid w:val="00A8392A"/>
    <w:rsid w:val="00A83C5E"/>
    <w:rsid w:val="00A83D8F"/>
    <w:rsid w:val="00A8418E"/>
    <w:rsid w:val="00A84B06"/>
    <w:rsid w:val="00A85016"/>
    <w:rsid w:val="00A8502E"/>
    <w:rsid w:val="00A85675"/>
    <w:rsid w:val="00A85949"/>
    <w:rsid w:val="00A85A89"/>
    <w:rsid w:val="00A85DF9"/>
    <w:rsid w:val="00A86646"/>
    <w:rsid w:val="00A86787"/>
    <w:rsid w:val="00A87155"/>
    <w:rsid w:val="00A8795C"/>
    <w:rsid w:val="00A87F88"/>
    <w:rsid w:val="00A90AAA"/>
    <w:rsid w:val="00A90CF4"/>
    <w:rsid w:val="00A91327"/>
    <w:rsid w:val="00A916C1"/>
    <w:rsid w:val="00A92754"/>
    <w:rsid w:val="00A92BDD"/>
    <w:rsid w:val="00A92DE4"/>
    <w:rsid w:val="00A92DE8"/>
    <w:rsid w:val="00A932BA"/>
    <w:rsid w:val="00A9341B"/>
    <w:rsid w:val="00A93961"/>
    <w:rsid w:val="00A93E60"/>
    <w:rsid w:val="00A941E4"/>
    <w:rsid w:val="00A94615"/>
    <w:rsid w:val="00A94D0A"/>
    <w:rsid w:val="00A94EB1"/>
    <w:rsid w:val="00A95424"/>
    <w:rsid w:val="00A954DD"/>
    <w:rsid w:val="00A959CE"/>
    <w:rsid w:val="00A95A51"/>
    <w:rsid w:val="00A95CE3"/>
    <w:rsid w:val="00A95DFD"/>
    <w:rsid w:val="00A9610D"/>
    <w:rsid w:val="00A9631C"/>
    <w:rsid w:val="00A96927"/>
    <w:rsid w:val="00A96AAD"/>
    <w:rsid w:val="00A97087"/>
    <w:rsid w:val="00A970A0"/>
    <w:rsid w:val="00A97185"/>
    <w:rsid w:val="00A97210"/>
    <w:rsid w:val="00A9794E"/>
    <w:rsid w:val="00A97CF0"/>
    <w:rsid w:val="00AA0206"/>
    <w:rsid w:val="00AA0343"/>
    <w:rsid w:val="00AA0360"/>
    <w:rsid w:val="00AA0545"/>
    <w:rsid w:val="00AA08F0"/>
    <w:rsid w:val="00AA0921"/>
    <w:rsid w:val="00AA0ACE"/>
    <w:rsid w:val="00AA0CFC"/>
    <w:rsid w:val="00AA0CFF"/>
    <w:rsid w:val="00AA104C"/>
    <w:rsid w:val="00AA141F"/>
    <w:rsid w:val="00AA149F"/>
    <w:rsid w:val="00AA1BC8"/>
    <w:rsid w:val="00AA1CBB"/>
    <w:rsid w:val="00AA23E8"/>
    <w:rsid w:val="00AA2473"/>
    <w:rsid w:val="00AA28DC"/>
    <w:rsid w:val="00AA2E02"/>
    <w:rsid w:val="00AA3058"/>
    <w:rsid w:val="00AA3060"/>
    <w:rsid w:val="00AA348C"/>
    <w:rsid w:val="00AA3A97"/>
    <w:rsid w:val="00AA3E09"/>
    <w:rsid w:val="00AA41E7"/>
    <w:rsid w:val="00AA4970"/>
    <w:rsid w:val="00AA4CBD"/>
    <w:rsid w:val="00AA4DC6"/>
    <w:rsid w:val="00AA4DFB"/>
    <w:rsid w:val="00AA5542"/>
    <w:rsid w:val="00AA57EF"/>
    <w:rsid w:val="00AA6171"/>
    <w:rsid w:val="00AA644D"/>
    <w:rsid w:val="00AA6913"/>
    <w:rsid w:val="00AA6CFF"/>
    <w:rsid w:val="00AA6D3B"/>
    <w:rsid w:val="00AA7041"/>
    <w:rsid w:val="00AA7172"/>
    <w:rsid w:val="00AA7610"/>
    <w:rsid w:val="00AA772A"/>
    <w:rsid w:val="00AA7E40"/>
    <w:rsid w:val="00AB0145"/>
    <w:rsid w:val="00AB044D"/>
    <w:rsid w:val="00AB05D3"/>
    <w:rsid w:val="00AB101F"/>
    <w:rsid w:val="00AB1551"/>
    <w:rsid w:val="00AB1939"/>
    <w:rsid w:val="00AB1F23"/>
    <w:rsid w:val="00AB2064"/>
    <w:rsid w:val="00AB243A"/>
    <w:rsid w:val="00AB2642"/>
    <w:rsid w:val="00AB2B31"/>
    <w:rsid w:val="00AB2F28"/>
    <w:rsid w:val="00AB37B6"/>
    <w:rsid w:val="00AB3CE8"/>
    <w:rsid w:val="00AB43F6"/>
    <w:rsid w:val="00AB4B6E"/>
    <w:rsid w:val="00AB5727"/>
    <w:rsid w:val="00AB5840"/>
    <w:rsid w:val="00AB5A3B"/>
    <w:rsid w:val="00AB5E2A"/>
    <w:rsid w:val="00AB601C"/>
    <w:rsid w:val="00AB606E"/>
    <w:rsid w:val="00AB62F4"/>
    <w:rsid w:val="00AB72FD"/>
    <w:rsid w:val="00AB765D"/>
    <w:rsid w:val="00AB7ADB"/>
    <w:rsid w:val="00AB7BA1"/>
    <w:rsid w:val="00AB7BF5"/>
    <w:rsid w:val="00AC017F"/>
    <w:rsid w:val="00AC047F"/>
    <w:rsid w:val="00AC05F5"/>
    <w:rsid w:val="00AC0727"/>
    <w:rsid w:val="00AC09DA"/>
    <w:rsid w:val="00AC0DA0"/>
    <w:rsid w:val="00AC0E57"/>
    <w:rsid w:val="00AC0E59"/>
    <w:rsid w:val="00AC0E84"/>
    <w:rsid w:val="00AC0F4E"/>
    <w:rsid w:val="00AC0FB3"/>
    <w:rsid w:val="00AC171F"/>
    <w:rsid w:val="00AC1765"/>
    <w:rsid w:val="00AC1CB7"/>
    <w:rsid w:val="00AC2114"/>
    <w:rsid w:val="00AC2604"/>
    <w:rsid w:val="00AC361F"/>
    <w:rsid w:val="00AC36DB"/>
    <w:rsid w:val="00AC36F7"/>
    <w:rsid w:val="00AC37B8"/>
    <w:rsid w:val="00AC3E07"/>
    <w:rsid w:val="00AC3F3B"/>
    <w:rsid w:val="00AC446A"/>
    <w:rsid w:val="00AC457D"/>
    <w:rsid w:val="00AC484D"/>
    <w:rsid w:val="00AC4E87"/>
    <w:rsid w:val="00AC4FA6"/>
    <w:rsid w:val="00AC516E"/>
    <w:rsid w:val="00AC521E"/>
    <w:rsid w:val="00AC575A"/>
    <w:rsid w:val="00AC5DB6"/>
    <w:rsid w:val="00AC67CB"/>
    <w:rsid w:val="00AC6A7D"/>
    <w:rsid w:val="00AC6E84"/>
    <w:rsid w:val="00AC6EBF"/>
    <w:rsid w:val="00AC7B87"/>
    <w:rsid w:val="00AC7CAF"/>
    <w:rsid w:val="00AC7D39"/>
    <w:rsid w:val="00AC7D99"/>
    <w:rsid w:val="00AD02AC"/>
    <w:rsid w:val="00AD0319"/>
    <w:rsid w:val="00AD0534"/>
    <w:rsid w:val="00AD0DA7"/>
    <w:rsid w:val="00AD11B6"/>
    <w:rsid w:val="00AD16C2"/>
    <w:rsid w:val="00AD1B29"/>
    <w:rsid w:val="00AD2550"/>
    <w:rsid w:val="00AD2C08"/>
    <w:rsid w:val="00AD357C"/>
    <w:rsid w:val="00AD3DD6"/>
    <w:rsid w:val="00AD4000"/>
    <w:rsid w:val="00AD431F"/>
    <w:rsid w:val="00AD4709"/>
    <w:rsid w:val="00AD4EFE"/>
    <w:rsid w:val="00AD4F2F"/>
    <w:rsid w:val="00AD56BA"/>
    <w:rsid w:val="00AD57E3"/>
    <w:rsid w:val="00AD58EF"/>
    <w:rsid w:val="00AD5F0D"/>
    <w:rsid w:val="00AD5F9B"/>
    <w:rsid w:val="00AD7255"/>
    <w:rsid w:val="00AD7405"/>
    <w:rsid w:val="00AD7746"/>
    <w:rsid w:val="00AD7A43"/>
    <w:rsid w:val="00AE013A"/>
    <w:rsid w:val="00AE01A7"/>
    <w:rsid w:val="00AE01B9"/>
    <w:rsid w:val="00AE0225"/>
    <w:rsid w:val="00AE0274"/>
    <w:rsid w:val="00AE0944"/>
    <w:rsid w:val="00AE09E9"/>
    <w:rsid w:val="00AE0D10"/>
    <w:rsid w:val="00AE0DF7"/>
    <w:rsid w:val="00AE103F"/>
    <w:rsid w:val="00AE1660"/>
    <w:rsid w:val="00AE1928"/>
    <w:rsid w:val="00AE1AC1"/>
    <w:rsid w:val="00AE1CFE"/>
    <w:rsid w:val="00AE2512"/>
    <w:rsid w:val="00AE309E"/>
    <w:rsid w:val="00AE33FA"/>
    <w:rsid w:val="00AE3406"/>
    <w:rsid w:val="00AE35F4"/>
    <w:rsid w:val="00AE3952"/>
    <w:rsid w:val="00AE39A4"/>
    <w:rsid w:val="00AE3BDB"/>
    <w:rsid w:val="00AE3DC6"/>
    <w:rsid w:val="00AE3F4F"/>
    <w:rsid w:val="00AE417E"/>
    <w:rsid w:val="00AE4EA5"/>
    <w:rsid w:val="00AE4F35"/>
    <w:rsid w:val="00AE55BC"/>
    <w:rsid w:val="00AE56F6"/>
    <w:rsid w:val="00AE5BFC"/>
    <w:rsid w:val="00AE6401"/>
    <w:rsid w:val="00AE6419"/>
    <w:rsid w:val="00AE6764"/>
    <w:rsid w:val="00AE776D"/>
    <w:rsid w:val="00AE77F8"/>
    <w:rsid w:val="00AE79F9"/>
    <w:rsid w:val="00AE7A55"/>
    <w:rsid w:val="00AE7BCA"/>
    <w:rsid w:val="00AF0272"/>
    <w:rsid w:val="00AF08A6"/>
    <w:rsid w:val="00AF0C58"/>
    <w:rsid w:val="00AF12CF"/>
    <w:rsid w:val="00AF1AED"/>
    <w:rsid w:val="00AF1F1F"/>
    <w:rsid w:val="00AF24E0"/>
    <w:rsid w:val="00AF2509"/>
    <w:rsid w:val="00AF2E10"/>
    <w:rsid w:val="00AF2FA4"/>
    <w:rsid w:val="00AF3085"/>
    <w:rsid w:val="00AF3131"/>
    <w:rsid w:val="00AF34A1"/>
    <w:rsid w:val="00AF36E6"/>
    <w:rsid w:val="00AF36FD"/>
    <w:rsid w:val="00AF3A61"/>
    <w:rsid w:val="00AF3C91"/>
    <w:rsid w:val="00AF3F05"/>
    <w:rsid w:val="00AF413B"/>
    <w:rsid w:val="00AF42D9"/>
    <w:rsid w:val="00AF484B"/>
    <w:rsid w:val="00AF523C"/>
    <w:rsid w:val="00AF5929"/>
    <w:rsid w:val="00AF5DE9"/>
    <w:rsid w:val="00AF5E17"/>
    <w:rsid w:val="00AF61FF"/>
    <w:rsid w:val="00AF6540"/>
    <w:rsid w:val="00AF6B8C"/>
    <w:rsid w:val="00AF6F23"/>
    <w:rsid w:val="00AF77F9"/>
    <w:rsid w:val="00AF7D83"/>
    <w:rsid w:val="00AF7DEF"/>
    <w:rsid w:val="00AF7F41"/>
    <w:rsid w:val="00B00260"/>
    <w:rsid w:val="00B013DD"/>
    <w:rsid w:val="00B01FD8"/>
    <w:rsid w:val="00B03A22"/>
    <w:rsid w:val="00B03C29"/>
    <w:rsid w:val="00B03E6B"/>
    <w:rsid w:val="00B0445B"/>
    <w:rsid w:val="00B044F7"/>
    <w:rsid w:val="00B0457C"/>
    <w:rsid w:val="00B04B4A"/>
    <w:rsid w:val="00B059F6"/>
    <w:rsid w:val="00B05C3D"/>
    <w:rsid w:val="00B05C53"/>
    <w:rsid w:val="00B05CF7"/>
    <w:rsid w:val="00B06864"/>
    <w:rsid w:val="00B06AD6"/>
    <w:rsid w:val="00B06B5E"/>
    <w:rsid w:val="00B06C67"/>
    <w:rsid w:val="00B06D92"/>
    <w:rsid w:val="00B0702B"/>
    <w:rsid w:val="00B079E0"/>
    <w:rsid w:val="00B07F93"/>
    <w:rsid w:val="00B1014A"/>
    <w:rsid w:val="00B10E31"/>
    <w:rsid w:val="00B11054"/>
    <w:rsid w:val="00B117DC"/>
    <w:rsid w:val="00B11CD4"/>
    <w:rsid w:val="00B11DCE"/>
    <w:rsid w:val="00B121B4"/>
    <w:rsid w:val="00B12377"/>
    <w:rsid w:val="00B1245E"/>
    <w:rsid w:val="00B1255B"/>
    <w:rsid w:val="00B12C89"/>
    <w:rsid w:val="00B12F06"/>
    <w:rsid w:val="00B12F1D"/>
    <w:rsid w:val="00B13044"/>
    <w:rsid w:val="00B13215"/>
    <w:rsid w:val="00B1377D"/>
    <w:rsid w:val="00B139E0"/>
    <w:rsid w:val="00B13BCC"/>
    <w:rsid w:val="00B141F5"/>
    <w:rsid w:val="00B145ED"/>
    <w:rsid w:val="00B14788"/>
    <w:rsid w:val="00B14826"/>
    <w:rsid w:val="00B14A1C"/>
    <w:rsid w:val="00B14D22"/>
    <w:rsid w:val="00B14E83"/>
    <w:rsid w:val="00B15AF1"/>
    <w:rsid w:val="00B163E9"/>
    <w:rsid w:val="00B16862"/>
    <w:rsid w:val="00B16A05"/>
    <w:rsid w:val="00B16AF7"/>
    <w:rsid w:val="00B16B5F"/>
    <w:rsid w:val="00B170C4"/>
    <w:rsid w:val="00B172CB"/>
    <w:rsid w:val="00B1788B"/>
    <w:rsid w:val="00B17C4D"/>
    <w:rsid w:val="00B201FF"/>
    <w:rsid w:val="00B20E64"/>
    <w:rsid w:val="00B212CE"/>
    <w:rsid w:val="00B214DF"/>
    <w:rsid w:val="00B21705"/>
    <w:rsid w:val="00B219C8"/>
    <w:rsid w:val="00B21CC0"/>
    <w:rsid w:val="00B21E86"/>
    <w:rsid w:val="00B22FCA"/>
    <w:rsid w:val="00B231F2"/>
    <w:rsid w:val="00B23332"/>
    <w:rsid w:val="00B2345C"/>
    <w:rsid w:val="00B23808"/>
    <w:rsid w:val="00B2390C"/>
    <w:rsid w:val="00B23CE5"/>
    <w:rsid w:val="00B24484"/>
    <w:rsid w:val="00B24621"/>
    <w:rsid w:val="00B24CBE"/>
    <w:rsid w:val="00B2520B"/>
    <w:rsid w:val="00B263A4"/>
    <w:rsid w:val="00B26A05"/>
    <w:rsid w:val="00B26DFF"/>
    <w:rsid w:val="00B274F9"/>
    <w:rsid w:val="00B2762F"/>
    <w:rsid w:val="00B27969"/>
    <w:rsid w:val="00B279B8"/>
    <w:rsid w:val="00B27D73"/>
    <w:rsid w:val="00B3015E"/>
    <w:rsid w:val="00B302C0"/>
    <w:rsid w:val="00B30D0C"/>
    <w:rsid w:val="00B31BD2"/>
    <w:rsid w:val="00B321E6"/>
    <w:rsid w:val="00B322B4"/>
    <w:rsid w:val="00B33AE1"/>
    <w:rsid w:val="00B340F0"/>
    <w:rsid w:val="00B344AE"/>
    <w:rsid w:val="00B34C55"/>
    <w:rsid w:val="00B34F69"/>
    <w:rsid w:val="00B3520A"/>
    <w:rsid w:val="00B352B3"/>
    <w:rsid w:val="00B3538A"/>
    <w:rsid w:val="00B35877"/>
    <w:rsid w:val="00B3592F"/>
    <w:rsid w:val="00B35B1D"/>
    <w:rsid w:val="00B35D46"/>
    <w:rsid w:val="00B361B7"/>
    <w:rsid w:val="00B367E0"/>
    <w:rsid w:val="00B368ED"/>
    <w:rsid w:val="00B36D89"/>
    <w:rsid w:val="00B3709A"/>
    <w:rsid w:val="00B371AA"/>
    <w:rsid w:val="00B37440"/>
    <w:rsid w:val="00B375F1"/>
    <w:rsid w:val="00B37ED2"/>
    <w:rsid w:val="00B37ED3"/>
    <w:rsid w:val="00B40421"/>
    <w:rsid w:val="00B40485"/>
    <w:rsid w:val="00B40D35"/>
    <w:rsid w:val="00B40EEE"/>
    <w:rsid w:val="00B4119E"/>
    <w:rsid w:val="00B4133E"/>
    <w:rsid w:val="00B41D33"/>
    <w:rsid w:val="00B42559"/>
    <w:rsid w:val="00B4268D"/>
    <w:rsid w:val="00B427C7"/>
    <w:rsid w:val="00B4284D"/>
    <w:rsid w:val="00B42F02"/>
    <w:rsid w:val="00B43092"/>
    <w:rsid w:val="00B43278"/>
    <w:rsid w:val="00B43811"/>
    <w:rsid w:val="00B43C34"/>
    <w:rsid w:val="00B43D51"/>
    <w:rsid w:val="00B43D5D"/>
    <w:rsid w:val="00B44009"/>
    <w:rsid w:val="00B440F3"/>
    <w:rsid w:val="00B44128"/>
    <w:rsid w:val="00B44307"/>
    <w:rsid w:val="00B4488F"/>
    <w:rsid w:val="00B44903"/>
    <w:rsid w:val="00B44A10"/>
    <w:rsid w:val="00B44D78"/>
    <w:rsid w:val="00B44EE6"/>
    <w:rsid w:val="00B451C3"/>
    <w:rsid w:val="00B453F7"/>
    <w:rsid w:val="00B45489"/>
    <w:rsid w:val="00B454D2"/>
    <w:rsid w:val="00B459BE"/>
    <w:rsid w:val="00B45AA1"/>
    <w:rsid w:val="00B45C28"/>
    <w:rsid w:val="00B46065"/>
    <w:rsid w:val="00B46124"/>
    <w:rsid w:val="00B46601"/>
    <w:rsid w:val="00B46DA2"/>
    <w:rsid w:val="00B471EF"/>
    <w:rsid w:val="00B473FC"/>
    <w:rsid w:val="00B47C18"/>
    <w:rsid w:val="00B50063"/>
    <w:rsid w:val="00B50617"/>
    <w:rsid w:val="00B50D8F"/>
    <w:rsid w:val="00B517C1"/>
    <w:rsid w:val="00B51C00"/>
    <w:rsid w:val="00B52151"/>
    <w:rsid w:val="00B52B19"/>
    <w:rsid w:val="00B53281"/>
    <w:rsid w:val="00B539EC"/>
    <w:rsid w:val="00B53FDD"/>
    <w:rsid w:val="00B54073"/>
    <w:rsid w:val="00B5419C"/>
    <w:rsid w:val="00B54429"/>
    <w:rsid w:val="00B5538A"/>
    <w:rsid w:val="00B55FF3"/>
    <w:rsid w:val="00B565A3"/>
    <w:rsid w:val="00B57077"/>
    <w:rsid w:val="00B571A7"/>
    <w:rsid w:val="00B571B9"/>
    <w:rsid w:val="00B57344"/>
    <w:rsid w:val="00B57410"/>
    <w:rsid w:val="00B577F7"/>
    <w:rsid w:val="00B6008F"/>
    <w:rsid w:val="00B6010B"/>
    <w:rsid w:val="00B605F5"/>
    <w:rsid w:val="00B610D9"/>
    <w:rsid w:val="00B615B8"/>
    <w:rsid w:val="00B61A06"/>
    <w:rsid w:val="00B61FA8"/>
    <w:rsid w:val="00B62085"/>
    <w:rsid w:val="00B62313"/>
    <w:rsid w:val="00B62608"/>
    <w:rsid w:val="00B626C6"/>
    <w:rsid w:val="00B62E51"/>
    <w:rsid w:val="00B63453"/>
    <w:rsid w:val="00B6349E"/>
    <w:rsid w:val="00B6382F"/>
    <w:rsid w:val="00B63A4C"/>
    <w:rsid w:val="00B63DD8"/>
    <w:rsid w:val="00B63FE1"/>
    <w:rsid w:val="00B647AA"/>
    <w:rsid w:val="00B648FC"/>
    <w:rsid w:val="00B649E0"/>
    <w:rsid w:val="00B64B2C"/>
    <w:rsid w:val="00B64DCE"/>
    <w:rsid w:val="00B6554C"/>
    <w:rsid w:val="00B659DD"/>
    <w:rsid w:val="00B65B05"/>
    <w:rsid w:val="00B66648"/>
    <w:rsid w:val="00B66AA4"/>
    <w:rsid w:val="00B66BE6"/>
    <w:rsid w:val="00B66F6E"/>
    <w:rsid w:val="00B672C2"/>
    <w:rsid w:val="00B6759F"/>
    <w:rsid w:val="00B67A7C"/>
    <w:rsid w:val="00B67CFA"/>
    <w:rsid w:val="00B67D25"/>
    <w:rsid w:val="00B70379"/>
    <w:rsid w:val="00B705A6"/>
    <w:rsid w:val="00B707C8"/>
    <w:rsid w:val="00B7099C"/>
    <w:rsid w:val="00B70A42"/>
    <w:rsid w:val="00B70F17"/>
    <w:rsid w:val="00B71444"/>
    <w:rsid w:val="00B71B2C"/>
    <w:rsid w:val="00B72515"/>
    <w:rsid w:val="00B72AD3"/>
    <w:rsid w:val="00B72DC5"/>
    <w:rsid w:val="00B730BA"/>
    <w:rsid w:val="00B7319B"/>
    <w:rsid w:val="00B736FF"/>
    <w:rsid w:val="00B7374A"/>
    <w:rsid w:val="00B73DE6"/>
    <w:rsid w:val="00B746C2"/>
    <w:rsid w:val="00B74717"/>
    <w:rsid w:val="00B7477A"/>
    <w:rsid w:val="00B74DD7"/>
    <w:rsid w:val="00B7518A"/>
    <w:rsid w:val="00B751A7"/>
    <w:rsid w:val="00B75691"/>
    <w:rsid w:val="00B75907"/>
    <w:rsid w:val="00B76141"/>
    <w:rsid w:val="00B767C1"/>
    <w:rsid w:val="00B76F84"/>
    <w:rsid w:val="00B774F7"/>
    <w:rsid w:val="00B7760F"/>
    <w:rsid w:val="00B777FD"/>
    <w:rsid w:val="00B77D06"/>
    <w:rsid w:val="00B80204"/>
    <w:rsid w:val="00B80982"/>
    <w:rsid w:val="00B80AB3"/>
    <w:rsid w:val="00B80E14"/>
    <w:rsid w:val="00B81226"/>
    <w:rsid w:val="00B81330"/>
    <w:rsid w:val="00B8171F"/>
    <w:rsid w:val="00B81A60"/>
    <w:rsid w:val="00B81F3B"/>
    <w:rsid w:val="00B82932"/>
    <w:rsid w:val="00B82FB4"/>
    <w:rsid w:val="00B836EE"/>
    <w:rsid w:val="00B8402E"/>
    <w:rsid w:val="00B84CBC"/>
    <w:rsid w:val="00B84DF4"/>
    <w:rsid w:val="00B84F44"/>
    <w:rsid w:val="00B85A40"/>
    <w:rsid w:val="00B85A8F"/>
    <w:rsid w:val="00B85D42"/>
    <w:rsid w:val="00B85D93"/>
    <w:rsid w:val="00B85E3F"/>
    <w:rsid w:val="00B861A4"/>
    <w:rsid w:val="00B862A9"/>
    <w:rsid w:val="00B8696B"/>
    <w:rsid w:val="00B869EF"/>
    <w:rsid w:val="00B86A3E"/>
    <w:rsid w:val="00B86B1D"/>
    <w:rsid w:val="00B86EFC"/>
    <w:rsid w:val="00B872D6"/>
    <w:rsid w:val="00B87366"/>
    <w:rsid w:val="00B87701"/>
    <w:rsid w:val="00B9027D"/>
    <w:rsid w:val="00B90D21"/>
    <w:rsid w:val="00B90DBB"/>
    <w:rsid w:val="00B91071"/>
    <w:rsid w:val="00B9119D"/>
    <w:rsid w:val="00B91821"/>
    <w:rsid w:val="00B91901"/>
    <w:rsid w:val="00B91B19"/>
    <w:rsid w:val="00B92186"/>
    <w:rsid w:val="00B92479"/>
    <w:rsid w:val="00B9250C"/>
    <w:rsid w:val="00B92624"/>
    <w:rsid w:val="00B92F24"/>
    <w:rsid w:val="00B9316A"/>
    <w:rsid w:val="00B93633"/>
    <w:rsid w:val="00B93724"/>
    <w:rsid w:val="00B9382E"/>
    <w:rsid w:val="00B938D5"/>
    <w:rsid w:val="00B93D75"/>
    <w:rsid w:val="00B93D9F"/>
    <w:rsid w:val="00B9466C"/>
    <w:rsid w:val="00B94B24"/>
    <w:rsid w:val="00B94B6E"/>
    <w:rsid w:val="00B953BE"/>
    <w:rsid w:val="00B955C7"/>
    <w:rsid w:val="00B95E11"/>
    <w:rsid w:val="00B961FD"/>
    <w:rsid w:val="00B96FCF"/>
    <w:rsid w:val="00B971C3"/>
    <w:rsid w:val="00B9769E"/>
    <w:rsid w:val="00B97969"/>
    <w:rsid w:val="00B97D3F"/>
    <w:rsid w:val="00B97EA1"/>
    <w:rsid w:val="00B97FEE"/>
    <w:rsid w:val="00BA0678"/>
    <w:rsid w:val="00BA0858"/>
    <w:rsid w:val="00BA09BC"/>
    <w:rsid w:val="00BA0CA1"/>
    <w:rsid w:val="00BA11B0"/>
    <w:rsid w:val="00BA15F4"/>
    <w:rsid w:val="00BA17AE"/>
    <w:rsid w:val="00BA1A24"/>
    <w:rsid w:val="00BA1B2D"/>
    <w:rsid w:val="00BA2D2A"/>
    <w:rsid w:val="00BA33BD"/>
    <w:rsid w:val="00BA3476"/>
    <w:rsid w:val="00BA36D5"/>
    <w:rsid w:val="00BA3A4C"/>
    <w:rsid w:val="00BA3C97"/>
    <w:rsid w:val="00BA4213"/>
    <w:rsid w:val="00BA4399"/>
    <w:rsid w:val="00BA4EFF"/>
    <w:rsid w:val="00BA5241"/>
    <w:rsid w:val="00BA526F"/>
    <w:rsid w:val="00BA53AD"/>
    <w:rsid w:val="00BA5C57"/>
    <w:rsid w:val="00BA72E3"/>
    <w:rsid w:val="00BA7333"/>
    <w:rsid w:val="00BA73C6"/>
    <w:rsid w:val="00BA75C7"/>
    <w:rsid w:val="00BA7A42"/>
    <w:rsid w:val="00BA7C7D"/>
    <w:rsid w:val="00BA7EFA"/>
    <w:rsid w:val="00BA7F11"/>
    <w:rsid w:val="00BB010F"/>
    <w:rsid w:val="00BB061D"/>
    <w:rsid w:val="00BB0646"/>
    <w:rsid w:val="00BB06CE"/>
    <w:rsid w:val="00BB0A60"/>
    <w:rsid w:val="00BB140C"/>
    <w:rsid w:val="00BB1D3A"/>
    <w:rsid w:val="00BB1DEF"/>
    <w:rsid w:val="00BB20FB"/>
    <w:rsid w:val="00BB2200"/>
    <w:rsid w:val="00BB26A6"/>
    <w:rsid w:val="00BB28AF"/>
    <w:rsid w:val="00BB2AD5"/>
    <w:rsid w:val="00BB2BD4"/>
    <w:rsid w:val="00BB2C49"/>
    <w:rsid w:val="00BB2F30"/>
    <w:rsid w:val="00BB309E"/>
    <w:rsid w:val="00BB3162"/>
    <w:rsid w:val="00BB325E"/>
    <w:rsid w:val="00BB33D7"/>
    <w:rsid w:val="00BB34B0"/>
    <w:rsid w:val="00BB3A24"/>
    <w:rsid w:val="00BB3CE6"/>
    <w:rsid w:val="00BB3D11"/>
    <w:rsid w:val="00BB416F"/>
    <w:rsid w:val="00BB444E"/>
    <w:rsid w:val="00BB44C8"/>
    <w:rsid w:val="00BB49ED"/>
    <w:rsid w:val="00BB4C6A"/>
    <w:rsid w:val="00BB5BCB"/>
    <w:rsid w:val="00BB5CD3"/>
    <w:rsid w:val="00BB5F59"/>
    <w:rsid w:val="00BB6020"/>
    <w:rsid w:val="00BB623C"/>
    <w:rsid w:val="00BB624A"/>
    <w:rsid w:val="00BB643A"/>
    <w:rsid w:val="00BB643D"/>
    <w:rsid w:val="00BB65C9"/>
    <w:rsid w:val="00BB689B"/>
    <w:rsid w:val="00BB6C3D"/>
    <w:rsid w:val="00BB6E98"/>
    <w:rsid w:val="00BB736A"/>
    <w:rsid w:val="00BB750C"/>
    <w:rsid w:val="00BB7D21"/>
    <w:rsid w:val="00BC05F0"/>
    <w:rsid w:val="00BC0951"/>
    <w:rsid w:val="00BC0A0A"/>
    <w:rsid w:val="00BC0C3D"/>
    <w:rsid w:val="00BC0CDF"/>
    <w:rsid w:val="00BC0DC7"/>
    <w:rsid w:val="00BC0E39"/>
    <w:rsid w:val="00BC160A"/>
    <w:rsid w:val="00BC1BC1"/>
    <w:rsid w:val="00BC1DAD"/>
    <w:rsid w:val="00BC201E"/>
    <w:rsid w:val="00BC29E9"/>
    <w:rsid w:val="00BC30BC"/>
    <w:rsid w:val="00BC385E"/>
    <w:rsid w:val="00BC38A0"/>
    <w:rsid w:val="00BC38A3"/>
    <w:rsid w:val="00BC3A8F"/>
    <w:rsid w:val="00BC3EBE"/>
    <w:rsid w:val="00BC4530"/>
    <w:rsid w:val="00BC499D"/>
    <w:rsid w:val="00BC4DB8"/>
    <w:rsid w:val="00BC4F51"/>
    <w:rsid w:val="00BC5111"/>
    <w:rsid w:val="00BC5979"/>
    <w:rsid w:val="00BC59B0"/>
    <w:rsid w:val="00BC5B5A"/>
    <w:rsid w:val="00BC6063"/>
    <w:rsid w:val="00BC616E"/>
    <w:rsid w:val="00BC6213"/>
    <w:rsid w:val="00BC68FC"/>
    <w:rsid w:val="00BC6E9B"/>
    <w:rsid w:val="00BC7186"/>
    <w:rsid w:val="00BC754B"/>
    <w:rsid w:val="00BC76C9"/>
    <w:rsid w:val="00BC7E4F"/>
    <w:rsid w:val="00BD004C"/>
    <w:rsid w:val="00BD01C2"/>
    <w:rsid w:val="00BD02D0"/>
    <w:rsid w:val="00BD0325"/>
    <w:rsid w:val="00BD041C"/>
    <w:rsid w:val="00BD0B51"/>
    <w:rsid w:val="00BD0DB3"/>
    <w:rsid w:val="00BD1219"/>
    <w:rsid w:val="00BD1AFC"/>
    <w:rsid w:val="00BD233A"/>
    <w:rsid w:val="00BD241B"/>
    <w:rsid w:val="00BD27AC"/>
    <w:rsid w:val="00BD27D4"/>
    <w:rsid w:val="00BD2BCC"/>
    <w:rsid w:val="00BD2D7E"/>
    <w:rsid w:val="00BD3720"/>
    <w:rsid w:val="00BD379D"/>
    <w:rsid w:val="00BD3ACD"/>
    <w:rsid w:val="00BD4245"/>
    <w:rsid w:val="00BD462C"/>
    <w:rsid w:val="00BD51D2"/>
    <w:rsid w:val="00BD5CFB"/>
    <w:rsid w:val="00BD68A8"/>
    <w:rsid w:val="00BD7335"/>
    <w:rsid w:val="00BD733B"/>
    <w:rsid w:val="00BD7535"/>
    <w:rsid w:val="00BD793A"/>
    <w:rsid w:val="00BD7CA8"/>
    <w:rsid w:val="00BE001C"/>
    <w:rsid w:val="00BE039F"/>
    <w:rsid w:val="00BE063A"/>
    <w:rsid w:val="00BE0913"/>
    <w:rsid w:val="00BE0AEF"/>
    <w:rsid w:val="00BE0DA2"/>
    <w:rsid w:val="00BE0DC6"/>
    <w:rsid w:val="00BE1231"/>
    <w:rsid w:val="00BE132D"/>
    <w:rsid w:val="00BE2430"/>
    <w:rsid w:val="00BE2C40"/>
    <w:rsid w:val="00BE2E0D"/>
    <w:rsid w:val="00BE2F19"/>
    <w:rsid w:val="00BE31CA"/>
    <w:rsid w:val="00BE3703"/>
    <w:rsid w:val="00BE3924"/>
    <w:rsid w:val="00BE42A0"/>
    <w:rsid w:val="00BE42FC"/>
    <w:rsid w:val="00BE4590"/>
    <w:rsid w:val="00BE4674"/>
    <w:rsid w:val="00BE4908"/>
    <w:rsid w:val="00BE5C1B"/>
    <w:rsid w:val="00BE5CCC"/>
    <w:rsid w:val="00BE5F7C"/>
    <w:rsid w:val="00BE60FF"/>
    <w:rsid w:val="00BE6704"/>
    <w:rsid w:val="00BE691A"/>
    <w:rsid w:val="00BE6AD8"/>
    <w:rsid w:val="00BE7239"/>
    <w:rsid w:val="00BE731D"/>
    <w:rsid w:val="00BE75EE"/>
    <w:rsid w:val="00BE7AFB"/>
    <w:rsid w:val="00BE7FB7"/>
    <w:rsid w:val="00BF075A"/>
    <w:rsid w:val="00BF0D67"/>
    <w:rsid w:val="00BF0E3C"/>
    <w:rsid w:val="00BF1A80"/>
    <w:rsid w:val="00BF1AE1"/>
    <w:rsid w:val="00BF20B6"/>
    <w:rsid w:val="00BF20D7"/>
    <w:rsid w:val="00BF22FD"/>
    <w:rsid w:val="00BF2528"/>
    <w:rsid w:val="00BF2610"/>
    <w:rsid w:val="00BF26EA"/>
    <w:rsid w:val="00BF3252"/>
    <w:rsid w:val="00BF343A"/>
    <w:rsid w:val="00BF381E"/>
    <w:rsid w:val="00BF38A7"/>
    <w:rsid w:val="00BF39C6"/>
    <w:rsid w:val="00BF3C1D"/>
    <w:rsid w:val="00BF3D4C"/>
    <w:rsid w:val="00BF4666"/>
    <w:rsid w:val="00BF4A32"/>
    <w:rsid w:val="00BF58DC"/>
    <w:rsid w:val="00BF5968"/>
    <w:rsid w:val="00BF59C4"/>
    <w:rsid w:val="00BF5D05"/>
    <w:rsid w:val="00BF5ED8"/>
    <w:rsid w:val="00BF660B"/>
    <w:rsid w:val="00BF6EC9"/>
    <w:rsid w:val="00BF7615"/>
    <w:rsid w:val="00BF7650"/>
    <w:rsid w:val="00BF768F"/>
    <w:rsid w:val="00BF7B84"/>
    <w:rsid w:val="00C00887"/>
    <w:rsid w:val="00C00D5D"/>
    <w:rsid w:val="00C00F1D"/>
    <w:rsid w:val="00C017A5"/>
    <w:rsid w:val="00C01889"/>
    <w:rsid w:val="00C020E9"/>
    <w:rsid w:val="00C022E4"/>
    <w:rsid w:val="00C02401"/>
    <w:rsid w:val="00C026A1"/>
    <w:rsid w:val="00C028F6"/>
    <w:rsid w:val="00C0290F"/>
    <w:rsid w:val="00C02BF5"/>
    <w:rsid w:val="00C02D5A"/>
    <w:rsid w:val="00C02E8F"/>
    <w:rsid w:val="00C0311B"/>
    <w:rsid w:val="00C03161"/>
    <w:rsid w:val="00C0326B"/>
    <w:rsid w:val="00C033F6"/>
    <w:rsid w:val="00C03627"/>
    <w:rsid w:val="00C037CC"/>
    <w:rsid w:val="00C04308"/>
    <w:rsid w:val="00C04720"/>
    <w:rsid w:val="00C0492B"/>
    <w:rsid w:val="00C0498C"/>
    <w:rsid w:val="00C049EB"/>
    <w:rsid w:val="00C049FF"/>
    <w:rsid w:val="00C04B1F"/>
    <w:rsid w:val="00C04DF9"/>
    <w:rsid w:val="00C053C3"/>
    <w:rsid w:val="00C06318"/>
    <w:rsid w:val="00C064BA"/>
    <w:rsid w:val="00C06606"/>
    <w:rsid w:val="00C066E4"/>
    <w:rsid w:val="00C06BFD"/>
    <w:rsid w:val="00C06FA0"/>
    <w:rsid w:val="00C07447"/>
    <w:rsid w:val="00C0759F"/>
    <w:rsid w:val="00C077CC"/>
    <w:rsid w:val="00C07A1D"/>
    <w:rsid w:val="00C07C0B"/>
    <w:rsid w:val="00C07D21"/>
    <w:rsid w:val="00C07FF5"/>
    <w:rsid w:val="00C10213"/>
    <w:rsid w:val="00C10394"/>
    <w:rsid w:val="00C10AB3"/>
    <w:rsid w:val="00C10AE3"/>
    <w:rsid w:val="00C1119F"/>
    <w:rsid w:val="00C111DA"/>
    <w:rsid w:val="00C11983"/>
    <w:rsid w:val="00C11AB8"/>
    <w:rsid w:val="00C11B6A"/>
    <w:rsid w:val="00C12044"/>
    <w:rsid w:val="00C122A3"/>
    <w:rsid w:val="00C12543"/>
    <w:rsid w:val="00C125B3"/>
    <w:rsid w:val="00C12898"/>
    <w:rsid w:val="00C12D47"/>
    <w:rsid w:val="00C1302D"/>
    <w:rsid w:val="00C13074"/>
    <w:rsid w:val="00C13126"/>
    <w:rsid w:val="00C13384"/>
    <w:rsid w:val="00C1354E"/>
    <w:rsid w:val="00C13A93"/>
    <w:rsid w:val="00C13B78"/>
    <w:rsid w:val="00C13D4B"/>
    <w:rsid w:val="00C149C7"/>
    <w:rsid w:val="00C14A3D"/>
    <w:rsid w:val="00C14C6A"/>
    <w:rsid w:val="00C14D88"/>
    <w:rsid w:val="00C15087"/>
    <w:rsid w:val="00C15191"/>
    <w:rsid w:val="00C15AB5"/>
    <w:rsid w:val="00C15D47"/>
    <w:rsid w:val="00C15EBB"/>
    <w:rsid w:val="00C15FD9"/>
    <w:rsid w:val="00C160E5"/>
    <w:rsid w:val="00C161E1"/>
    <w:rsid w:val="00C16849"/>
    <w:rsid w:val="00C16936"/>
    <w:rsid w:val="00C169DC"/>
    <w:rsid w:val="00C17647"/>
    <w:rsid w:val="00C17658"/>
    <w:rsid w:val="00C2024A"/>
    <w:rsid w:val="00C20689"/>
    <w:rsid w:val="00C209C2"/>
    <w:rsid w:val="00C20C48"/>
    <w:rsid w:val="00C21745"/>
    <w:rsid w:val="00C21DC5"/>
    <w:rsid w:val="00C2218B"/>
    <w:rsid w:val="00C2231A"/>
    <w:rsid w:val="00C2241D"/>
    <w:rsid w:val="00C225C6"/>
    <w:rsid w:val="00C22DAA"/>
    <w:rsid w:val="00C232A6"/>
    <w:rsid w:val="00C23853"/>
    <w:rsid w:val="00C238AF"/>
    <w:rsid w:val="00C23910"/>
    <w:rsid w:val="00C23DB0"/>
    <w:rsid w:val="00C24540"/>
    <w:rsid w:val="00C247BB"/>
    <w:rsid w:val="00C25332"/>
    <w:rsid w:val="00C256B0"/>
    <w:rsid w:val="00C257BB"/>
    <w:rsid w:val="00C25888"/>
    <w:rsid w:val="00C25A3A"/>
    <w:rsid w:val="00C25DA5"/>
    <w:rsid w:val="00C25E4A"/>
    <w:rsid w:val="00C25F16"/>
    <w:rsid w:val="00C26015"/>
    <w:rsid w:val="00C261DC"/>
    <w:rsid w:val="00C26485"/>
    <w:rsid w:val="00C26568"/>
    <w:rsid w:val="00C268AD"/>
    <w:rsid w:val="00C26BE2"/>
    <w:rsid w:val="00C30619"/>
    <w:rsid w:val="00C30D9F"/>
    <w:rsid w:val="00C30E5A"/>
    <w:rsid w:val="00C310CD"/>
    <w:rsid w:val="00C3146E"/>
    <w:rsid w:val="00C31650"/>
    <w:rsid w:val="00C319D3"/>
    <w:rsid w:val="00C328FC"/>
    <w:rsid w:val="00C3290D"/>
    <w:rsid w:val="00C332F5"/>
    <w:rsid w:val="00C33333"/>
    <w:rsid w:val="00C337F4"/>
    <w:rsid w:val="00C340B7"/>
    <w:rsid w:val="00C350ED"/>
    <w:rsid w:val="00C3517C"/>
    <w:rsid w:val="00C35212"/>
    <w:rsid w:val="00C359DE"/>
    <w:rsid w:val="00C36467"/>
    <w:rsid w:val="00C365B1"/>
    <w:rsid w:val="00C3664F"/>
    <w:rsid w:val="00C36B48"/>
    <w:rsid w:val="00C36C7C"/>
    <w:rsid w:val="00C36F72"/>
    <w:rsid w:val="00C37994"/>
    <w:rsid w:val="00C37B59"/>
    <w:rsid w:val="00C37DFC"/>
    <w:rsid w:val="00C40844"/>
    <w:rsid w:val="00C41164"/>
    <w:rsid w:val="00C414ED"/>
    <w:rsid w:val="00C41561"/>
    <w:rsid w:val="00C41586"/>
    <w:rsid w:val="00C41A0F"/>
    <w:rsid w:val="00C42272"/>
    <w:rsid w:val="00C423F8"/>
    <w:rsid w:val="00C4328E"/>
    <w:rsid w:val="00C43498"/>
    <w:rsid w:val="00C439C4"/>
    <w:rsid w:val="00C43DE0"/>
    <w:rsid w:val="00C4431F"/>
    <w:rsid w:val="00C44B42"/>
    <w:rsid w:val="00C4592E"/>
    <w:rsid w:val="00C461DB"/>
    <w:rsid w:val="00C46465"/>
    <w:rsid w:val="00C468AF"/>
    <w:rsid w:val="00C47521"/>
    <w:rsid w:val="00C47FBE"/>
    <w:rsid w:val="00C507D2"/>
    <w:rsid w:val="00C51F53"/>
    <w:rsid w:val="00C52072"/>
    <w:rsid w:val="00C52C0D"/>
    <w:rsid w:val="00C53063"/>
    <w:rsid w:val="00C5372B"/>
    <w:rsid w:val="00C53D3D"/>
    <w:rsid w:val="00C54254"/>
    <w:rsid w:val="00C54AE2"/>
    <w:rsid w:val="00C54F6D"/>
    <w:rsid w:val="00C54FE0"/>
    <w:rsid w:val="00C55092"/>
    <w:rsid w:val="00C55280"/>
    <w:rsid w:val="00C556E7"/>
    <w:rsid w:val="00C55AAF"/>
    <w:rsid w:val="00C55DC6"/>
    <w:rsid w:val="00C569DA"/>
    <w:rsid w:val="00C56E16"/>
    <w:rsid w:val="00C56F41"/>
    <w:rsid w:val="00C570B7"/>
    <w:rsid w:val="00C5717A"/>
    <w:rsid w:val="00C572F1"/>
    <w:rsid w:val="00C5764F"/>
    <w:rsid w:val="00C57D2E"/>
    <w:rsid w:val="00C6010D"/>
    <w:rsid w:val="00C60143"/>
    <w:rsid w:val="00C60167"/>
    <w:rsid w:val="00C6027D"/>
    <w:rsid w:val="00C60460"/>
    <w:rsid w:val="00C60C00"/>
    <w:rsid w:val="00C60DA4"/>
    <w:rsid w:val="00C6126B"/>
    <w:rsid w:val="00C615E5"/>
    <w:rsid w:val="00C618EB"/>
    <w:rsid w:val="00C62417"/>
    <w:rsid w:val="00C62D3C"/>
    <w:rsid w:val="00C62DEE"/>
    <w:rsid w:val="00C62E09"/>
    <w:rsid w:val="00C63389"/>
    <w:rsid w:val="00C633C1"/>
    <w:rsid w:val="00C634B8"/>
    <w:rsid w:val="00C63B2D"/>
    <w:rsid w:val="00C63B41"/>
    <w:rsid w:val="00C63DBB"/>
    <w:rsid w:val="00C63DE5"/>
    <w:rsid w:val="00C64AC3"/>
    <w:rsid w:val="00C64B6B"/>
    <w:rsid w:val="00C65006"/>
    <w:rsid w:val="00C6501F"/>
    <w:rsid w:val="00C65420"/>
    <w:rsid w:val="00C6583F"/>
    <w:rsid w:val="00C65DEB"/>
    <w:rsid w:val="00C6667B"/>
    <w:rsid w:val="00C67428"/>
    <w:rsid w:val="00C67496"/>
    <w:rsid w:val="00C67E15"/>
    <w:rsid w:val="00C7034F"/>
    <w:rsid w:val="00C7068A"/>
    <w:rsid w:val="00C707F6"/>
    <w:rsid w:val="00C7176E"/>
    <w:rsid w:val="00C7187C"/>
    <w:rsid w:val="00C718BC"/>
    <w:rsid w:val="00C725D9"/>
    <w:rsid w:val="00C726EF"/>
    <w:rsid w:val="00C7283E"/>
    <w:rsid w:val="00C72C23"/>
    <w:rsid w:val="00C73189"/>
    <w:rsid w:val="00C7327A"/>
    <w:rsid w:val="00C738FA"/>
    <w:rsid w:val="00C739FC"/>
    <w:rsid w:val="00C73C34"/>
    <w:rsid w:val="00C73C90"/>
    <w:rsid w:val="00C73ED2"/>
    <w:rsid w:val="00C743C1"/>
    <w:rsid w:val="00C74706"/>
    <w:rsid w:val="00C74E69"/>
    <w:rsid w:val="00C74EDC"/>
    <w:rsid w:val="00C7598E"/>
    <w:rsid w:val="00C75A58"/>
    <w:rsid w:val="00C75AD7"/>
    <w:rsid w:val="00C760DB"/>
    <w:rsid w:val="00C76228"/>
    <w:rsid w:val="00C764BB"/>
    <w:rsid w:val="00C765CB"/>
    <w:rsid w:val="00C76D0A"/>
    <w:rsid w:val="00C76F26"/>
    <w:rsid w:val="00C77037"/>
    <w:rsid w:val="00C771C6"/>
    <w:rsid w:val="00C80096"/>
    <w:rsid w:val="00C80645"/>
    <w:rsid w:val="00C808C9"/>
    <w:rsid w:val="00C80E42"/>
    <w:rsid w:val="00C818CB"/>
    <w:rsid w:val="00C81C45"/>
    <w:rsid w:val="00C82142"/>
    <w:rsid w:val="00C825D7"/>
    <w:rsid w:val="00C83B43"/>
    <w:rsid w:val="00C84613"/>
    <w:rsid w:val="00C84617"/>
    <w:rsid w:val="00C847C5"/>
    <w:rsid w:val="00C855CC"/>
    <w:rsid w:val="00C858D8"/>
    <w:rsid w:val="00C859FA"/>
    <w:rsid w:val="00C85C18"/>
    <w:rsid w:val="00C85D8C"/>
    <w:rsid w:val="00C863BB"/>
    <w:rsid w:val="00C86B14"/>
    <w:rsid w:val="00C86B9C"/>
    <w:rsid w:val="00C86C85"/>
    <w:rsid w:val="00C87A4E"/>
    <w:rsid w:val="00C87B39"/>
    <w:rsid w:val="00C87F03"/>
    <w:rsid w:val="00C9015A"/>
    <w:rsid w:val="00C901C0"/>
    <w:rsid w:val="00C902D0"/>
    <w:rsid w:val="00C90376"/>
    <w:rsid w:val="00C9055A"/>
    <w:rsid w:val="00C909A6"/>
    <w:rsid w:val="00C90B27"/>
    <w:rsid w:val="00C90C26"/>
    <w:rsid w:val="00C90C67"/>
    <w:rsid w:val="00C90F01"/>
    <w:rsid w:val="00C90F31"/>
    <w:rsid w:val="00C91116"/>
    <w:rsid w:val="00C913D3"/>
    <w:rsid w:val="00C9172A"/>
    <w:rsid w:val="00C91CAA"/>
    <w:rsid w:val="00C9213F"/>
    <w:rsid w:val="00C9233C"/>
    <w:rsid w:val="00C92746"/>
    <w:rsid w:val="00C92765"/>
    <w:rsid w:val="00C92805"/>
    <w:rsid w:val="00C92AAB"/>
    <w:rsid w:val="00C92AEC"/>
    <w:rsid w:val="00C93060"/>
    <w:rsid w:val="00C9340A"/>
    <w:rsid w:val="00C937AC"/>
    <w:rsid w:val="00C937C0"/>
    <w:rsid w:val="00C9391E"/>
    <w:rsid w:val="00C93A75"/>
    <w:rsid w:val="00C93D80"/>
    <w:rsid w:val="00C93E82"/>
    <w:rsid w:val="00C94155"/>
    <w:rsid w:val="00C94709"/>
    <w:rsid w:val="00C94861"/>
    <w:rsid w:val="00C949C5"/>
    <w:rsid w:val="00C9524B"/>
    <w:rsid w:val="00C95319"/>
    <w:rsid w:val="00C95732"/>
    <w:rsid w:val="00C957A8"/>
    <w:rsid w:val="00C95E87"/>
    <w:rsid w:val="00C95EF5"/>
    <w:rsid w:val="00C96819"/>
    <w:rsid w:val="00C969F3"/>
    <w:rsid w:val="00C96D77"/>
    <w:rsid w:val="00C96FD9"/>
    <w:rsid w:val="00C97183"/>
    <w:rsid w:val="00C97978"/>
    <w:rsid w:val="00C979A5"/>
    <w:rsid w:val="00C97DB4"/>
    <w:rsid w:val="00C97DE9"/>
    <w:rsid w:val="00C97EB0"/>
    <w:rsid w:val="00C97F22"/>
    <w:rsid w:val="00CA00DD"/>
    <w:rsid w:val="00CA02C4"/>
    <w:rsid w:val="00CA0621"/>
    <w:rsid w:val="00CA0B47"/>
    <w:rsid w:val="00CA1655"/>
    <w:rsid w:val="00CA1C92"/>
    <w:rsid w:val="00CA1C9E"/>
    <w:rsid w:val="00CA2A4B"/>
    <w:rsid w:val="00CA2B7F"/>
    <w:rsid w:val="00CA2C75"/>
    <w:rsid w:val="00CA3201"/>
    <w:rsid w:val="00CA35A1"/>
    <w:rsid w:val="00CA375E"/>
    <w:rsid w:val="00CA38B2"/>
    <w:rsid w:val="00CA3A4D"/>
    <w:rsid w:val="00CA3C0C"/>
    <w:rsid w:val="00CA4278"/>
    <w:rsid w:val="00CA464D"/>
    <w:rsid w:val="00CA47DE"/>
    <w:rsid w:val="00CA48D9"/>
    <w:rsid w:val="00CA48F1"/>
    <w:rsid w:val="00CA6B96"/>
    <w:rsid w:val="00CA70DC"/>
    <w:rsid w:val="00CA716E"/>
    <w:rsid w:val="00CA7504"/>
    <w:rsid w:val="00CA7619"/>
    <w:rsid w:val="00CA7990"/>
    <w:rsid w:val="00CA79E3"/>
    <w:rsid w:val="00CA7A0F"/>
    <w:rsid w:val="00CA7B36"/>
    <w:rsid w:val="00CA7F4C"/>
    <w:rsid w:val="00CB0351"/>
    <w:rsid w:val="00CB0B02"/>
    <w:rsid w:val="00CB0B05"/>
    <w:rsid w:val="00CB0DD6"/>
    <w:rsid w:val="00CB16FF"/>
    <w:rsid w:val="00CB1B28"/>
    <w:rsid w:val="00CB1C34"/>
    <w:rsid w:val="00CB1C48"/>
    <w:rsid w:val="00CB213A"/>
    <w:rsid w:val="00CB2422"/>
    <w:rsid w:val="00CB25F1"/>
    <w:rsid w:val="00CB27DB"/>
    <w:rsid w:val="00CB28C3"/>
    <w:rsid w:val="00CB2AA2"/>
    <w:rsid w:val="00CB2C51"/>
    <w:rsid w:val="00CB2D0D"/>
    <w:rsid w:val="00CB2FAB"/>
    <w:rsid w:val="00CB3109"/>
    <w:rsid w:val="00CB35A3"/>
    <w:rsid w:val="00CB370F"/>
    <w:rsid w:val="00CB3A95"/>
    <w:rsid w:val="00CB3B1F"/>
    <w:rsid w:val="00CB3D4C"/>
    <w:rsid w:val="00CB3DF2"/>
    <w:rsid w:val="00CB456D"/>
    <w:rsid w:val="00CB45B1"/>
    <w:rsid w:val="00CB4BA7"/>
    <w:rsid w:val="00CB4C28"/>
    <w:rsid w:val="00CB4F4F"/>
    <w:rsid w:val="00CB4F93"/>
    <w:rsid w:val="00CB59D8"/>
    <w:rsid w:val="00CB64C8"/>
    <w:rsid w:val="00CB68DC"/>
    <w:rsid w:val="00CB6FA8"/>
    <w:rsid w:val="00CB71FE"/>
    <w:rsid w:val="00CB7BC7"/>
    <w:rsid w:val="00CC04B2"/>
    <w:rsid w:val="00CC0566"/>
    <w:rsid w:val="00CC09EF"/>
    <w:rsid w:val="00CC0BDD"/>
    <w:rsid w:val="00CC0D61"/>
    <w:rsid w:val="00CC1063"/>
    <w:rsid w:val="00CC13A3"/>
    <w:rsid w:val="00CC13F7"/>
    <w:rsid w:val="00CC14FB"/>
    <w:rsid w:val="00CC1850"/>
    <w:rsid w:val="00CC1A87"/>
    <w:rsid w:val="00CC1ABA"/>
    <w:rsid w:val="00CC1F42"/>
    <w:rsid w:val="00CC28DA"/>
    <w:rsid w:val="00CC2C44"/>
    <w:rsid w:val="00CC2CC2"/>
    <w:rsid w:val="00CC2D0E"/>
    <w:rsid w:val="00CC2E5A"/>
    <w:rsid w:val="00CC2E5C"/>
    <w:rsid w:val="00CC2F6D"/>
    <w:rsid w:val="00CC3924"/>
    <w:rsid w:val="00CC3E11"/>
    <w:rsid w:val="00CC3ECA"/>
    <w:rsid w:val="00CC4070"/>
    <w:rsid w:val="00CC4DDD"/>
    <w:rsid w:val="00CC4E86"/>
    <w:rsid w:val="00CC501E"/>
    <w:rsid w:val="00CC5399"/>
    <w:rsid w:val="00CC571A"/>
    <w:rsid w:val="00CC5B35"/>
    <w:rsid w:val="00CC68D3"/>
    <w:rsid w:val="00CC692F"/>
    <w:rsid w:val="00CC70A9"/>
    <w:rsid w:val="00CC74DF"/>
    <w:rsid w:val="00CC758F"/>
    <w:rsid w:val="00CC7699"/>
    <w:rsid w:val="00CC76F7"/>
    <w:rsid w:val="00CC7F1D"/>
    <w:rsid w:val="00CD01C1"/>
    <w:rsid w:val="00CD0540"/>
    <w:rsid w:val="00CD055E"/>
    <w:rsid w:val="00CD085F"/>
    <w:rsid w:val="00CD087F"/>
    <w:rsid w:val="00CD1345"/>
    <w:rsid w:val="00CD14FF"/>
    <w:rsid w:val="00CD1623"/>
    <w:rsid w:val="00CD1831"/>
    <w:rsid w:val="00CD2205"/>
    <w:rsid w:val="00CD2E3F"/>
    <w:rsid w:val="00CD2FA5"/>
    <w:rsid w:val="00CD35D2"/>
    <w:rsid w:val="00CD35E7"/>
    <w:rsid w:val="00CD40EB"/>
    <w:rsid w:val="00CD40F5"/>
    <w:rsid w:val="00CD449D"/>
    <w:rsid w:val="00CD44BA"/>
    <w:rsid w:val="00CD484E"/>
    <w:rsid w:val="00CD5121"/>
    <w:rsid w:val="00CD52C6"/>
    <w:rsid w:val="00CD542E"/>
    <w:rsid w:val="00CD59E7"/>
    <w:rsid w:val="00CD5B0C"/>
    <w:rsid w:val="00CD5E1C"/>
    <w:rsid w:val="00CD6561"/>
    <w:rsid w:val="00CD65F0"/>
    <w:rsid w:val="00CD6AEF"/>
    <w:rsid w:val="00CD6B58"/>
    <w:rsid w:val="00CD6B89"/>
    <w:rsid w:val="00CD6E83"/>
    <w:rsid w:val="00CD6E8C"/>
    <w:rsid w:val="00CD70EC"/>
    <w:rsid w:val="00CD71FF"/>
    <w:rsid w:val="00CD756E"/>
    <w:rsid w:val="00CD7A4C"/>
    <w:rsid w:val="00CD7CA3"/>
    <w:rsid w:val="00CE0052"/>
    <w:rsid w:val="00CE00D5"/>
    <w:rsid w:val="00CE067D"/>
    <w:rsid w:val="00CE06B7"/>
    <w:rsid w:val="00CE0AF7"/>
    <w:rsid w:val="00CE1033"/>
    <w:rsid w:val="00CE10D9"/>
    <w:rsid w:val="00CE1E1D"/>
    <w:rsid w:val="00CE200F"/>
    <w:rsid w:val="00CE2145"/>
    <w:rsid w:val="00CE249C"/>
    <w:rsid w:val="00CE24DB"/>
    <w:rsid w:val="00CE271A"/>
    <w:rsid w:val="00CE2964"/>
    <w:rsid w:val="00CE2FF6"/>
    <w:rsid w:val="00CE339E"/>
    <w:rsid w:val="00CE35FA"/>
    <w:rsid w:val="00CE39E0"/>
    <w:rsid w:val="00CE3CC8"/>
    <w:rsid w:val="00CE4342"/>
    <w:rsid w:val="00CE4377"/>
    <w:rsid w:val="00CE4A0B"/>
    <w:rsid w:val="00CE4D3D"/>
    <w:rsid w:val="00CE5099"/>
    <w:rsid w:val="00CE5378"/>
    <w:rsid w:val="00CE578B"/>
    <w:rsid w:val="00CE5802"/>
    <w:rsid w:val="00CE600B"/>
    <w:rsid w:val="00CE60A0"/>
    <w:rsid w:val="00CE647D"/>
    <w:rsid w:val="00CE6981"/>
    <w:rsid w:val="00CE6ABF"/>
    <w:rsid w:val="00CE6B83"/>
    <w:rsid w:val="00CE6D56"/>
    <w:rsid w:val="00CE6F76"/>
    <w:rsid w:val="00CE771C"/>
    <w:rsid w:val="00CE78C9"/>
    <w:rsid w:val="00CF0704"/>
    <w:rsid w:val="00CF0E4A"/>
    <w:rsid w:val="00CF0EC3"/>
    <w:rsid w:val="00CF12B4"/>
    <w:rsid w:val="00CF1961"/>
    <w:rsid w:val="00CF1D97"/>
    <w:rsid w:val="00CF1F59"/>
    <w:rsid w:val="00CF21F6"/>
    <w:rsid w:val="00CF23D4"/>
    <w:rsid w:val="00CF2535"/>
    <w:rsid w:val="00CF2824"/>
    <w:rsid w:val="00CF2FC8"/>
    <w:rsid w:val="00CF3213"/>
    <w:rsid w:val="00CF3613"/>
    <w:rsid w:val="00CF4149"/>
    <w:rsid w:val="00CF4151"/>
    <w:rsid w:val="00CF44EE"/>
    <w:rsid w:val="00CF455F"/>
    <w:rsid w:val="00CF46A0"/>
    <w:rsid w:val="00CF4AEA"/>
    <w:rsid w:val="00CF4DEE"/>
    <w:rsid w:val="00CF552E"/>
    <w:rsid w:val="00CF5810"/>
    <w:rsid w:val="00CF585A"/>
    <w:rsid w:val="00CF59BD"/>
    <w:rsid w:val="00CF5BB6"/>
    <w:rsid w:val="00CF5BEA"/>
    <w:rsid w:val="00CF5D75"/>
    <w:rsid w:val="00CF61CB"/>
    <w:rsid w:val="00CF61E4"/>
    <w:rsid w:val="00CF6506"/>
    <w:rsid w:val="00CF676B"/>
    <w:rsid w:val="00CF6AA5"/>
    <w:rsid w:val="00CF6B32"/>
    <w:rsid w:val="00CF6EA8"/>
    <w:rsid w:val="00CF711D"/>
    <w:rsid w:val="00CF721E"/>
    <w:rsid w:val="00CF7424"/>
    <w:rsid w:val="00CF7461"/>
    <w:rsid w:val="00CF7FB2"/>
    <w:rsid w:val="00D000C3"/>
    <w:rsid w:val="00D001C9"/>
    <w:rsid w:val="00D00312"/>
    <w:rsid w:val="00D00339"/>
    <w:rsid w:val="00D0048F"/>
    <w:rsid w:val="00D007AF"/>
    <w:rsid w:val="00D00D37"/>
    <w:rsid w:val="00D00DC1"/>
    <w:rsid w:val="00D00ED6"/>
    <w:rsid w:val="00D01251"/>
    <w:rsid w:val="00D01C1B"/>
    <w:rsid w:val="00D01DE4"/>
    <w:rsid w:val="00D029B6"/>
    <w:rsid w:val="00D03199"/>
    <w:rsid w:val="00D03B4B"/>
    <w:rsid w:val="00D03EFE"/>
    <w:rsid w:val="00D0433C"/>
    <w:rsid w:val="00D04B65"/>
    <w:rsid w:val="00D04F59"/>
    <w:rsid w:val="00D050A3"/>
    <w:rsid w:val="00D05437"/>
    <w:rsid w:val="00D05E74"/>
    <w:rsid w:val="00D06222"/>
    <w:rsid w:val="00D06424"/>
    <w:rsid w:val="00D068B7"/>
    <w:rsid w:val="00D06A2A"/>
    <w:rsid w:val="00D06D18"/>
    <w:rsid w:val="00D06F2C"/>
    <w:rsid w:val="00D06FC9"/>
    <w:rsid w:val="00D0708E"/>
    <w:rsid w:val="00D07772"/>
    <w:rsid w:val="00D07B59"/>
    <w:rsid w:val="00D103B2"/>
    <w:rsid w:val="00D107E9"/>
    <w:rsid w:val="00D110CB"/>
    <w:rsid w:val="00D1182B"/>
    <w:rsid w:val="00D12075"/>
    <w:rsid w:val="00D12200"/>
    <w:rsid w:val="00D12D9B"/>
    <w:rsid w:val="00D13427"/>
    <w:rsid w:val="00D134AB"/>
    <w:rsid w:val="00D13887"/>
    <w:rsid w:val="00D14142"/>
    <w:rsid w:val="00D1456A"/>
    <w:rsid w:val="00D14652"/>
    <w:rsid w:val="00D148AD"/>
    <w:rsid w:val="00D14953"/>
    <w:rsid w:val="00D14ABA"/>
    <w:rsid w:val="00D14C00"/>
    <w:rsid w:val="00D14C36"/>
    <w:rsid w:val="00D14F4F"/>
    <w:rsid w:val="00D14FDB"/>
    <w:rsid w:val="00D15887"/>
    <w:rsid w:val="00D15BB9"/>
    <w:rsid w:val="00D15DD5"/>
    <w:rsid w:val="00D15ECA"/>
    <w:rsid w:val="00D16443"/>
    <w:rsid w:val="00D16461"/>
    <w:rsid w:val="00D16C68"/>
    <w:rsid w:val="00D172A0"/>
    <w:rsid w:val="00D17A81"/>
    <w:rsid w:val="00D17DA1"/>
    <w:rsid w:val="00D21103"/>
    <w:rsid w:val="00D2121F"/>
    <w:rsid w:val="00D21887"/>
    <w:rsid w:val="00D218BC"/>
    <w:rsid w:val="00D219AB"/>
    <w:rsid w:val="00D21F2C"/>
    <w:rsid w:val="00D21FCD"/>
    <w:rsid w:val="00D22032"/>
    <w:rsid w:val="00D22093"/>
    <w:rsid w:val="00D224F1"/>
    <w:rsid w:val="00D225D8"/>
    <w:rsid w:val="00D22838"/>
    <w:rsid w:val="00D23006"/>
    <w:rsid w:val="00D231D6"/>
    <w:rsid w:val="00D2397B"/>
    <w:rsid w:val="00D23CCA"/>
    <w:rsid w:val="00D241FF"/>
    <w:rsid w:val="00D2430E"/>
    <w:rsid w:val="00D24517"/>
    <w:rsid w:val="00D24B11"/>
    <w:rsid w:val="00D24DD1"/>
    <w:rsid w:val="00D2504D"/>
    <w:rsid w:val="00D250E1"/>
    <w:rsid w:val="00D252F0"/>
    <w:rsid w:val="00D254CB"/>
    <w:rsid w:val="00D25D9D"/>
    <w:rsid w:val="00D25F19"/>
    <w:rsid w:val="00D26173"/>
    <w:rsid w:val="00D26438"/>
    <w:rsid w:val="00D265A7"/>
    <w:rsid w:val="00D269AB"/>
    <w:rsid w:val="00D26A7D"/>
    <w:rsid w:val="00D26AA9"/>
    <w:rsid w:val="00D27F3A"/>
    <w:rsid w:val="00D27FF2"/>
    <w:rsid w:val="00D309A4"/>
    <w:rsid w:val="00D30D4F"/>
    <w:rsid w:val="00D321EA"/>
    <w:rsid w:val="00D32694"/>
    <w:rsid w:val="00D3290B"/>
    <w:rsid w:val="00D32A39"/>
    <w:rsid w:val="00D32A9F"/>
    <w:rsid w:val="00D32DFB"/>
    <w:rsid w:val="00D32F7E"/>
    <w:rsid w:val="00D332A7"/>
    <w:rsid w:val="00D33311"/>
    <w:rsid w:val="00D33365"/>
    <w:rsid w:val="00D33461"/>
    <w:rsid w:val="00D3378D"/>
    <w:rsid w:val="00D33DB4"/>
    <w:rsid w:val="00D3422F"/>
    <w:rsid w:val="00D346FB"/>
    <w:rsid w:val="00D34B64"/>
    <w:rsid w:val="00D34C3F"/>
    <w:rsid w:val="00D357BB"/>
    <w:rsid w:val="00D35BDB"/>
    <w:rsid w:val="00D36690"/>
    <w:rsid w:val="00D3694E"/>
    <w:rsid w:val="00D369EF"/>
    <w:rsid w:val="00D36A2F"/>
    <w:rsid w:val="00D36F54"/>
    <w:rsid w:val="00D3701C"/>
    <w:rsid w:val="00D37024"/>
    <w:rsid w:val="00D37208"/>
    <w:rsid w:val="00D37453"/>
    <w:rsid w:val="00D37A11"/>
    <w:rsid w:val="00D400E0"/>
    <w:rsid w:val="00D4029B"/>
    <w:rsid w:val="00D407F0"/>
    <w:rsid w:val="00D408EE"/>
    <w:rsid w:val="00D40A7F"/>
    <w:rsid w:val="00D40DC3"/>
    <w:rsid w:val="00D40F1E"/>
    <w:rsid w:val="00D4183A"/>
    <w:rsid w:val="00D41E2A"/>
    <w:rsid w:val="00D4269A"/>
    <w:rsid w:val="00D42748"/>
    <w:rsid w:val="00D42D0C"/>
    <w:rsid w:val="00D42D55"/>
    <w:rsid w:val="00D42F3B"/>
    <w:rsid w:val="00D4310E"/>
    <w:rsid w:val="00D43F73"/>
    <w:rsid w:val="00D44752"/>
    <w:rsid w:val="00D44AF3"/>
    <w:rsid w:val="00D44C4C"/>
    <w:rsid w:val="00D453F8"/>
    <w:rsid w:val="00D45478"/>
    <w:rsid w:val="00D46C80"/>
    <w:rsid w:val="00D46FF3"/>
    <w:rsid w:val="00D47089"/>
    <w:rsid w:val="00D47628"/>
    <w:rsid w:val="00D47B71"/>
    <w:rsid w:val="00D50A67"/>
    <w:rsid w:val="00D50B54"/>
    <w:rsid w:val="00D50B71"/>
    <w:rsid w:val="00D50E56"/>
    <w:rsid w:val="00D51011"/>
    <w:rsid w:val="00D5153E"/>
    <w:rsid w:val="00D51627"/>
    <w:rsid w:val="00D517D3"/>
    <w:rsid w:val="00D51AE4"/>
    <w:rsid w:val="00D51B7F"/>
    <w:rsid w:val="00D51E22"/>
    <w:rsid w:val="00D5237A"/>
    <w:rsid w:val="00D523CC"/>
    <w:rsid w:val="00D526D6"/>
    <w:rsid w:val="00D52B5D"/>
    <w:rsid w:val="00D52C2E"/>
    <w:rsid w:val="00D52DEA"/>
    <w:rsid w:val="00D5320B"/>
    <w:rsid w:val="00D5350B"/>
    <w:rsid w:val="00D5373D"/>
    <w:rsid w:val="00D53AC7"/>
    <w:rsid w:val="00D53C0F"/>
    <w:rsid w:val="00D53D1E"/>
    <w:rsid w:val="00D54EC8"/>
    <w:rsid w:val="00D55374"/>
    <w:rsid w:val="00D5539A"/>
    <w:rsid w:val="00D553D3"/>
    <w:rsid w:val="00D553D4"/>
    <w:rsid w:val="00D55941"/>
    <w:rsid w:val="00D55976"/>
    <w:rsid w:val="00D55B9E"/>
    <w:rsid w:val="00D55D58"/>
    <w:rsid w:val="00D55F21"/>
    <w:rsid w:val="00D56426"/>
    <w:rsid w:val="00D56B91"/>
    <w:rsid w:val="00D6078D"/>
    <w:rsid w:val="00D60930"/>
    <w:rsid w:val="00D60A7A"/>
    <w:rsid w:val="00D60BBE"/>
    <w:rsid w:val="00D60CB5"/>
    <w:rsid w:val="00D61374"/>
    <w:rsid w:val="00D614E6"/>
    <w:rsid w:val="00D61A44"/>
    <w:rsid w:val="00D61B6E"/>
    <w:rsid w:val="00D62271"/>
    <w:rsid w:val="00D62283"/>
    <w:rsid w:val="00D62350"/>
    <w:rsid w:val="00D634FE"/>
    <w:rsid w:val="00D63625"/>
    <w:rsid w:val="00D636A7"/>
    <w:rsid w:val="00D6371C"/>
    <w:rsid w:val="00D638B8"/>
    <w:rsid w:val="00D644F3"/>
    <w:rsid w:val="00D644FB"/>
    <w:rsid w:val="00D6485A"/>
    <w:rsid w:val="00D6606A"/>
    <w:rsid w:val="00D6612E"/>
    <w:rsid w:val="00D6639F"/>
    <w:rsid w:val="00D66846"/>
    <w:rsid w:val="00D66CE4"/>
    <w:rsid w:val="00D67C43"/>
    <w:rsid w:val="00D67DEB"/>
    <w:rsid w:val="00D67F22"/>
    <w:rsid w:val="00D70C1F"/>
    <w:rsid w:val="00D70C4A"/>
    <w:rsid w:val="00D70F7B"/>
    <w:rsid w:val="00D712F2"/>
    <w:rsid w:val="00D71422"/>
    <w:rsid w:val="00D714AA"/>
    <w:rsid w:val="00D71A11"/>
    <w:rsid w:val="00D71B70"/>
    <w:rsid w:val="00D71F51"/>
    <w:rsid w:val="00D721A1"/>
    <w:rsid w:val="00D7287B"/>
    <w:rsid w:val="00D72B9C"/>
    <w:rsid w:val="00D72E28"/>
    <w:rsid w:val="00D73007"/>
    <w:rsid w:val="00D73CCA"/>
    <w:rsid w:val="00D73EBA"/>
    <w:rsid w:val="00D73F1F"/>
    <w:rsid w:val="00D7426E"/>
    <w:rsid w:val="00D745DC"/>
    <w:rsid w:val="00D7480E"/>
    <w:rsid w:val="00D74816"/>
    <w:rsid w:val="00D74B35"/>
    <w:rsid w:val="00D7628E"/>
    <w:rsid w:val="00D766C6"/>
    <w:rsid w:val="00D76A84"/>
    <w:rsid w:val="00D775C6"/>
    <w:rsid w:val="00D775E2"/>
    <w:rsid w:val="00D806E5"/>
    <w:rsid w:val="00D80B19"/>
    <w:rsid w:val="00D814E0"/>
    <w:rsid w:val="00D816D0"/>
    <w:rsid w:val="00D8196B"/>
    <w:rsid w:val="00D82508"/>
    <w:rsid w:val="00D82823"/>
    <w:rsid w:val="00D82968"/>
    <w:rsid w:val="00D82B50"/>
    <w:rsid w:val="00D832C4"/>
    <w:rsid w:val="00D838F0"/>
    <w:rsid w:val="00D842C9"/>
    <w:rsid w:val="00D847BA"/>
    <w:rsid w:val="00D84BA8"/>
    <w:rsid w:val="00D85004"/>
    <w:rsid w:val="00D85F67"/>
    <w:rsid w:val="00D85F84"/>
    <w:rsid w:val="00D867FB"/>
    <w:rsid w:val="00D8682A"/>
    <w:rsid w:val="00D8727D"/>
    <w:rsid w:val="00D878F3"/>
    <w:rsid w:val="00D900C7"/>
    <w:rsid w:val="00D90192"/>
    <w:rsid w:val="00D9084F"/>
    <w:rsid w:val="00D91C3F"/>
    <w:rsid w:val="00D91EE7"/>
    <w:rsid w:val="00D9223F"/>
    <w:rsid w:val="00D92ADE"/>
    <w:rsid w:val="00D92BA3"/>
    <w:rsid w:val="00D92E4C"/>
    <w:rsid w:val="00D9306E"/>
    <w:rsid w:val="00D931F9"/>
    <w:rsid w:val="00D9335D"/>
    <w:rsid w:val="00D93395"/>
    <w:rsid w:val="00D9343B"/>
    <w:rsid w:val="00D93DFE"/>
    <w:rsid w:val="00D9406C"/>
    <w:rsid w:val="00D94093"/>
    <w:rsid w:val="00D947FB"/>
    <w:rsid w:val="00D949D4"/>
    <w:rsid w:val="00D94DF6"/>
    <w:rsid w:val="00D9594B"/>
    <w:rsid w:val="00D95B86"/>
    <w:rsid w:val="00D96079"/>
    <w:rsid w:val="00D96507"/>
    <w:rsid w:val="00D965B6"/>
    <w:rsid w:val="00D965C7"/>
    <w:rsid w:val="00D96772"/>
    <w:rsid w:val="00D9732C"/>
    <w:rsid w:val="00D97932"/>
    <w:rsid w:val="00D97AA4"/>
    <w:rsid w:val="00D97ACD"/>
    <w:rsid w:val="00D97C2B"/>
    <w:rsid w:val="00DA001F"/>
    <w:rsid w:val="00DA00F8"/>
    <w:rsid w:val="00DA0412"/>
    <w:rsid w:val="00DA0A04"/>
    <w:rsid w:val="00DA0A78"/>
    <w:rsid w:val="00DA119C"/>
    <w:rsid w:val="00DA14A7"/>
    <w:rsid w:val="00DA1F13"/>
    <w:rsid w:val="00DA2AA2"/>
    <w:rsid w:val="00DA2BF3"/>
    <w:rsid w:val="00DA355E"/>
    <w:rsid w:val="00DA38C6"/>
    <w:rsid w:val="00DA393B"/>
    <w:rsid w:val="00DA397C"/>
    <w:rsid w:val="00DA4400"/>
    <w:rsid w:val="00DA4442"/>
    <w:rsid w:val="00DA4B37"/>
    <w:rsid w:val="00DA5900"/>
    <w:rsid w:val="00DA5F81"/>
    <w:rsid w:val="00DA6790"/>
    <w:rsid w:val="00DA6987"/>
    <w:rsid w:val="00DA6A90"/>
    <w:rsid w:val="00DA6DB6"/>
    <w:rsid w:val="00DA7167"/>
    <w:rsid w:val="00DA72B6"/>
    <w:rsid w:val="00DA73DC"/>
    <w:rsid w:val="00DA7861"/>
    <w:rsid w:val="00DA7F05"/>
    <w:rsid w:val="00DB0D29"/>
    <w:rsid w:val="00DB1119"/>
    <w:rsid w:val="00DB1A2A"/>
    <w:rsid w:val="00DB2166"/>
    <w:rsid w:val="00DB2423"/>
    <w:rsid w:val="00DB24B4"/>
    <w:rsid w:val="00DB2756"/>
    <w:rsid w:val="00DB2FAB"/>
    <w:rsid w:val="00DB2FF9"/>
    <w:rsid w:val="00DB3124"/>
    <w:rsid w:val="00DB386C"/>
    <w:rsid w:val="00DB3B5A"/>
    <w:rsid w:val="00DB3ECD"/>
    <w:rsid w:val="00DB4227"/>
    <w:rsid w:val="00DB4253"/>
    <w:rsid w:val="00DB477B"/>
    <w:rsid w:val="00DB4840"/>
    <w:rsid w:val="00DB522E"/>
    <w:rsid w:val="00DB5308"/>
    <w:rsid w:val="00DB5532"/>
    <w:rsid w:val="00DB55E9"/>
    <w:rsid w:val="00DB5B01"/>
    <w:rsid w:val="00DB5F31"/>
    <w:rsid w:val="00DB65AE"/>
    <w:rsid w:val="00DB6D01"/>
    <w:rsid w:val="00DB7011"/>
    <w:rsid w:val="00DB724B"/>
    <w:rsid w:val="00DB76E5"/>
    <w:rsid w:val="00DB7A91"/>
    <w:rsid w:val="00DB7CA0"/>
    <w:rsid w:val="00DB7EE0"/>
    <w:rsid w:val="00DC078E"/>
    <w:rsid w:val="00DC0905"/>
    <w:rsid w:val="00DC105B"/>
    <w:rsid w:val="00DC13F2"/>
    <w:rsid w:val="00DC157F"/>
    <w:rsid w:val="00DC1583"/>
    <w:rsid w:val="00DC17DF"/>
    <w:rsid w:val="00DC1CE2"/>
    <w:rsid w:val="00DC1ED4"/>
    <w:rsid w:val="00DC1FD0"/>
    <w:rsid w:val="00DC25DC"/>
    <w:rsid w:val="00DC3142"/>
    <w:rsid w:val="00DC34FA"/>
    <w:rsid w:val="00DC363C"/>
    <w:rsid w:val="00DC3C01"/>
    <w:rsid w:val="00DC3C34"/>
    <w:rsid w:val="00DC3D75"/>
    <w:rsid w:val="00DC410D"/>
    <w:rsid w:val="00DC481D"/>
    <w:rsid w:val="00DC4BC7"/>
    <w:rsid w:val="00DC5607"/>
    <w:rsid w:val="00DC5AB7"/>
    <w:rsid w:val="00DC5D92"/>
    <w:rsid w:val="00DC657A"/>
    <w:rsid w:val="00DC663A"/>
    <w:rsid w:val="00DC694D"/>
    <w:rsid w:val="00DC7124"/>
    <w:rsid w:val="00DC735E"/>
    <w:rsid w:val="00DC78B8"/>
    <w:rsid w:val="00DC78C9"/>
    <w:rsid w:val="00DC7F99"/>
    <w:rsid w:val="00DD04D4"/>
    <w:rsid w:val="00DD085E"/>
    <w:rsid w:val="00DD1227"/>
    <w:rsid w:val="00DD1834"/>
    <w:rsid w:val="00DD1986"/>
    <w:rsid w:val="00DD1C03"/>
    <w:rsid w:val="00DD1E88"/>
    <w:rsid w:val="00DD2027"/>
    <w:rsid w:val="00DD2089"/>
    <w:rsid w:val="00DD2CE3"/>
    <w:rsid w:val="00DD36F3"/>
    <w:rsid w:val="00DD375B"/>
    <w:rsid w:val="00DD37EB"/>
    <w:rsid w:val="00DD38AB"/>
    <w:rsid w:val="00DD39E7"/>
    <w:rsid w:val="00DD3BDA"/>
    <w:rsid w:val="00DD3CD1"/>
    <w:rsid w:val="00DD42EA"/>
    <w:rsid w:val="00DD4813"/>
    <w:rsid w:val="00DD4CAD"/>
    <w:rsid w:val="00DD5356"/>
    <w:rsid w:val="00DD53DE"/>
    <w:rsid w:val="00DD548B"/>
    <w:rsid w:val="00DD5E2A"/>
    <w:rsid w:val="00DD6226"/>
    <w:rsid w:val="00DD66E6"/>
    <w:rsid w:val="00DD66F9"/>
    <w:rsid w:val="00DD6B63"/>
    <w:rsid w:val="00DE00D5"/>
    <w:rsid w:val="00DE038A"/>
    <w:rsid w:val="00DE1374"/>
    <w:rsid w:val="00DE15F2"/>
    <w:rsid w:val="00DE15FE"/>
    <w:rsid w:val="00DE19A7"/>
    <w:rsid w:val="00DE1C45"/>
    <w:rsid w:val="00DE1FFB"/>
    <w:rsid w:val="00DE2062"/>
    <w:rsid w:val="00DE24DC"/>
    <w:rsid w:val="00DE25F5"/>
    <w:rsid w:val="00DE2765"/>
    <w:rsid w:val="00DE2956"/>
    <w:rsid w:val="00DE2B66"/>
    <w:rsid w:val="00DE2CBB"/>
    <w:rsid w:val="00DE3197"/>
    <w:rsid w:val="00DE3466"/>
    <w:rsid w:val="00DE35A5"/>
    <w:rsid w:val="00DE3CD1"/>
    <w:rsid w:val="00DE3F64"/>
    <w:rsid w:val="00DE41D4"/>
    <w:rsid w:val="00DE436B"/>
    <w:rsid w:val="00DE4403"/>
    <w:rsid w:val="00DE4738"/>
    <w:rsid w:val="00DE47AC"/>
    <w:rsid w:val="00DE4AD2"/>
    <w:rsid w:val="00DE4DC2"/>
    <w:rsid w:val="00DE4DFD"/>
    <w:rsid w:val="00DE5003"/>
    <w:rsid w:val="00DE51CF"/>
    <w:rsid w:val="00DE5505"/>
    <w:rsid w:val="00DE5787"/>
    <w:rsid w:val="00DE6012"/>
    <w:rsid w:val="00DE6625"/>
    <w:rsid w:val="00DE6EE2"/>
    <w:rsid w:val="00DE744C"/>
    <w:rsid w:val="00DE79CB"/>
    <w:rsid w:val="00DF07C4"/>
    <w:rsid w:val="00DF07F3"/>
    <w:rsid w:val="00DF1034"/>
    <w:rsid w:val="00DF1285"/>
    <w:rsid w:val="00DF12D8"/>
    <w:rsid w:val="00DF181B"/>
    <w:rsid w:val="00DF1CDA"/>
    <w:rsid w:val="00DF1E26"/>
    <w:rsid w:val="00DF1E5B"/>
    <w:rsid w:val="00DF204D"/>
    <w:rsid w:val="00DF2239"/>
    <w:rsid w:val="00DF2618"/>
    <w:rsid w:val="00DF268D"/>
    <w:rsid w:val="00DF2A04"/>
    <w:rsid w:val="00DF2EA4"/>
    <w:rsid w:val="00DF3808"/>
    <w:rsid w:val="00DF380C"/>
    <w:rsid w:val="00DF3D87"/>
    <w:rsid w:val="00DF4638"/>
    <w:rsid w:val="00DF469F"/>
    <w:rsid w:val="00DF4977"/>
    <w:rsid w:val="00DF4AB5"/>
    <w:rsid w:val="00DF4ADF"/>
    <w:rsid w:val="00DF4E75"/>
    <w:rsid w:val="00DF4F53"/>
    <w:rsid w:val="00DF538F"/>
    <w:rsid w:val="00DF5B92"/>
    <w:rsid w:val="00DF5C70"/>
    <w:rsid w:val="00DF6255"/>
    <w:rsid w:val="00DF649E"/>
    <w:rsid w:val="00DF6A0A"/>
    <w:rsid w:val="00DF6BC7"/>
    <w:rsid w:val="00DF6FDA"/>
    <w:rsid w:val="00DF71B2"/>
    <w:rsid w:val="00DF7F35"/>
    <w:rsid w:val="00E00120"/>
    <w:rsid w:val="00E00149"/>
    <w:rsid w:val="00E0036E"/>
    <w:rsid w:val="00E00680"/>
    <w:rsid w:val="00E01180"/>
    <w:rsid w:val="00E011E7"/>
    <w:rsid w:val="00E0150B"/>
    <w:rsid w:val="00E018DE"/>
    <w:rsid w:val="00E01D2C"/>
    <w:rsid w:val="00E01D42"/>
    <w:rsid w:val="00E01F04"/>
    <w:rsid w:val="00E0269B"/>
    <w:rsid w:val="00E02B68"/>
    <w:rsid w:val="00E02D96"/>
    <w:rsid w:val="00E02FCA"/>
    <w:rsid w:val="00E030C8"/>
    <w:rsid w:val="00E0388A"/>
    <w:rsid w:val="00E03C66"/>
    <w:rsid w:val="00E040F4"/>
    <w:rsid w:val="00E04337"/>
    <w:rsid w:val="00E0458A"/>
    <w:rsid w:val="00E04785"/>
    <w:rsid w:val="00E04AE6"/>
    <w:rsid w:val="00E04E32"/>
    <w:rsid w:val="00E05150"/>
    <w:rsid w:val="00E0537E"/>
    <w:rsid w:val="00E05383"/>
    <w:rsid w:val="00E054B8"/>
    <w:rsid w:val="00E05893"/>
    <w:rsid w:val="00E058B6"/>
    <w:rsid w:val="00E05A14"/>
    <w:rsid w:val="00E05B2A"/>
    <w:rsid w:val="00E05D61"/>
    <w:rsid w:val="00E06258"/>
    <w:rsid w:val="00E06EBC"/>
    <w:rsid w:val="00E07130"/>
    <w:rsid w:val="00E07332"/>
    <w:rsid w:val="00E07877"/>
    <w:rsid w:val="00E07A43"/>
    <w:rsid w:val="00E07A55"/>
    <w:rsid w:val="00E07EB2"/>
    <w:rsid w:val="00E10476"/>
    <w:rsid w:val="00E10BAE"/>
    <w:rsid w:val="00E110A5"/>
    <w:rsid w:val="00E111A1"/>
    <w:rsid w:val="00E11328"/>
    <w:rsid w:val="00E124B6"/>
    <w:rsid w:val="00E125F1"/>
    <w:rsid w:val="00E1308F"/>
    <w:rsid w:val="00E130A0"/>
    <w:rsid w:val="00E13202"/>
    <w:rsid w:val="00E13395"/>
    <w:rsid w:val="00E13B36"/>
    <w:rsid w:val="00E13F3D"/>
    <w:rsid w:val="00E140A2"/>
    <w:rsid w:val="00E14142"/>
    <w:rsid w:val="00E1432D"/>
    <w:rsid w:val="00E145B4"/>
    <w:rsid w:val="00E14BE3"/>
    <w:rsid w:val="00E153BD"/>
    <w:rsid w:val="00E158B0"/>
    <w:rsid w:val="00E160DC"/>
    <w:rsid w:val="00E16BAB"/>
    <w:rsid w:val="00E16CCD"/>
    <w:rsid w:val="00E16D9D"/>
    <w:rsid w:val="00E170F7"/>
    <w:rsid w:val="00E1732F"/>
    <w:rsid w:val="00E1790F"/>
    <w:rsid w:val="00E179A6"/>
    <w:rsid w:val="00E17A0D"/>
    <w:rsid w:val="00E17E0B"/>
    <w:rsid w:val="00E17FD0"/>
    <w:rsid w:val="00E200F3"/>
    <w:rsid w:val="00E206E3"/>
    <w:rsid w:val="00E209B3"/>
    <w:rsid w:val="00E2109D"/>
    <w:rsid w:val="00E218BA"/>
    <w:rsid w:val="00E22426"/>
    <w:rsid w:val="00E226D7"/>
    <w:rsid w:val="00E22712"/>
    <w:rsid w:val="00E22A3C"/>
    <w:rsid w:val="00E22B0C"/>
    <w:rsid w:val="00E230BD"/>
    <w:rsid w:val="00E231CB"/>
    <w:rsid w:val="00E232DC"/>
    <w:rsid w:val="00E23688"/>
    <w:rsid w:val="00E2388F"/>
    <w:rsid w:val="00E2398B"/>
    <w:rsid w:val="00E23BB8"/>
    <w:rsid w:val="00E23C10"/>
    <w:rsid w:val="00E241DA"/>
    <w:rsid w:val="00E244C4"/>
    <w:rsid w:val="00E24648"/>
    <w:rsid w:val="00E246E7"/>
    <w:rsid w:val="00E24950"/>
    <w:rsid w:val="00E24A60"/>
    <w:rsid w:val="00E24BA7"/>
    <w:rsid w:val="00E24DD9"/>
    <w:rsid w:val="00E24E39"/>
    <w:rsid w:val="00E251DC"/>
    <w:rsid w:val="00E2550A"/>
    <w:rsid w:val="00E25768"/>
    <w:rsid w:val="00E25A91"/>
    <w:rsid w:val="00E25DDB"/>
    <w:rsid w:val="00E26093"/>
    <w:rsid w:val="00E263B0"/>
    <w:rsid w:val="00E265A2"/>
    <w:rsid w:val="00E267A5"/>
    <w:rsid w:val="00E27100"/>
    <w:rsid w:val="00E27799"/>
    <w:rsid w:val="00E27CB8"/>
    <w:rsid w:val="00E27E66"/>
    <w:rsid w:val="00E30086"/>
    <w:rsid w:val="00E3087E"/>
    <w:rsid w:val="00E308BB"/>
    <w:rsid w:val="00E30B47"/>
    <w:rsid w:val="00E30C8B"/>
    <w:rsid w:val="00E30F7C"/>
    <w:rsid w:val="00E314EF"/>
    <w:rsid w:val="00E317F9"/>
    <w:rsid w:val="00E31884"/>
    <w:rsid w:val="00E3188A"/>
    <w:rsid w:val="00E31FF5"/>
    <w:rsid w:val="00E3206E"/>
    <w:rsid w:val="00E32D41"/>
    <w:rsid w:val="00E32F6D"/>
    <w:rsid w:val="00E330B7"/>
    <w:rsid w:val="00E331A5"/>
    <w:rsid w:val="00E332C6"/>
    <w:rsid w:val="00E33491"/>
    <w:rsid w:val="00E33C52"/>
    <w:rsid w:val="00E33CA3"/>
    <w:rsid w:val="00E33D99"/>
    <w:rsid w:val="00E345F4"/>
    <w:rsid w:val="00E34FC8"/>
    <w:rsid w:val="00E352B9"/>
    <w:rsid w:val="00E358F2"/>
    <w:rsid w:val="00E36097"/>
    <w:rsid w:val="00E360CA"/>
    <w:rsid w:val="00E36469"/>
    <w:rsid w:val="00E364F1"/>
    <w:rsid w:val="00E36ED7"/>
    <w:rsid w:val="00E36F47"/>
    <w:rsid w:val="00E36F69"/>
    <w:rsid w:val="00E370B4"/>
    <w:rsid w:val="00E370EA"/>
    <w:rsid w:val="00E37371"/>
    <w:rsid w:val="00E37699"/>
    <w:rsid w:val="00E377AD"/>
    <w:rsid w:val="00E37A8A"/>
    <w:rsid w:val="00E37F57"/>
    <w:rsid w:val="00E4017F"/>
    <w:rsid w:val="00E403C9"/>
    <w:rsid w:val="00E403DA"/>
    <w:rsid w:val="00E4082B"/>
    <w:rsid w:val="00E40AC6"/>
    <w:rsid w:val="00E40AD3"/>
    <w:rsid w:val="00E40FF4"/>
    <w:rsid w:val="00E41006"/>
    <w:rsid w:val="00E4141D"/>
    <w:rsid w:val="00E4144F"/>
    <w:rsid w:val="00E41C28"/>
    <w:rsid w:val="00E41EAA"/>
    <w:rsid w:val="00E41F7F"/>
    <w:rsid w:val="00E42F28"/>
    <w:rsid w:val="00E43125"/>
    <w:rsid w:val="00E43256"/>
    <w:rsid w:val="00E43ACC"/>
    <w:rsid w:val="00E43D4B"/>
    <w:rsid w:val="00E446EB"/>
    <w:rsid w:val="00E45323"/>
    <w:rsid w:val="00E45451"/>
    <w:rsid w:val="00E45671"/>
    <w:rsid w:val="00E4573E"/>
    <w:rsid w:val="00E45959"/>
    <w:rsid w:val="00E45A01"/>
    <w:rsid w:val="00E45CB7"/>
    <w:rsid w:val="00E45F09"/>
    <w:rsid w:val="00E467F4"/>
    <w:rsid w:val="00E470B9"/>
    <w:rsid w:val="00E4765B"/>
    <w:rsid w:val="00E47A49"/>
    <w:rsid w:val="00E47C30"/>
    <w:rsid w:val="00E47DDB"/>
    <w:rsid w:val="00E504B9"/>
    <w:rsid w:val="00E5056A"/>
    <w:rsid w:val="00E50997"/>
    <w:rsid w:val="00E50B71"/>
    <w:rsid w:val="00E50C24"/>
    <w:rsid w:val="00E50D36"/>
    <w:rsid w:val="00E5108F"/>
    <w:rsid w:val="00E5134A"/>
    <w:rsid w:val="00E51F6F"/>
    <w:rsid w:val="00E52709"/>
    <w:rsid w:val="00E52DB5"/>
    <w:rsid w:val="00E5347C"/>
    <w:rsid w:val="00E537B0"/>
    <w:rsid w:val="00E53998"/>
    <w:rsid w:val="00E53DB9"/>
    <w:rsid w:val="00E54564"/>
    <w:rsid w:val="00E547A1"/>
    <w:rsid w:val="00E54C10"/>
    <w:rsid w:val="00E54DE2"/>
    <w:rsid w:val="00E54EA0"/>
    <w:rsid w:val="00E5512D"/>
    <w:rsid w:val="00E55434"/>
    <w:rsid w:val="00E55665"/>
    <w:rsid w:val="00E55A99"/>
    <w:rsid w:val="00E55BCF"/>
    <w:rsid w:val="00E561DC"/>
    <w:rsid w:val="00E56264"/>
    <w:rsid w:val="00E5628E"/>
    <w:rsid w:val="00E56975"/>
    <w:rsid w:val="00E56D4C"/>
    <w:rsid w:val="00E577CC"/>
    <w:rsid w:val="00E57C08"/>
    <w:rsid w:val="00E57C3A"/>
    <w:rsid w:val="00E57F62"/>
    <w:rsid w:val="00E57F7E"/>
    <w:rsid w:val="00E57FCA"/>
    <w:rsid w:val="00E57FEF"/>
    <w:rsid w:val="00E60A03"/>
    <w:rsid w:val="00E60C8F"/>
    <w:rsid w:val="00E60CB6"/>
    <w:rsid w:val="00E61008"/>
    <w:rsid w:val="00E611F8"/>
    <w:rsid w:val="00E6142E"/>
    <w:rsid w:val="00E615BD"/>
    <w:rsid w:val="00E6232E"/>
    <w:rsid w:val="00E62AC9"/>
    <w:rsid w:val="00E62B47"/>
    <w:rsid w:val="00E63260"/>
    <w:rsid w:val="00E63DAC"/>
    <w:rsid w:val="00E64053"/>
    <w:rsid w:val="00E64469"/>
    <w:rsid w:val="00E64782"/>
    <w:rsid w:val="00E6495E"/>
    <w:rsid w:val="00E64E5C"/>
    <w:rsid w:val="00E653D9"/>
    <w:rsid w:val="00E65624"/>
    <w:rsid w:val="00E6571F"/>
    <w:rsid w:val="00E66143"/>
    <w:rsid w:val="00E66534"/>
    <w:rsid w:val="00E66C19"/>
    <w:rsid w:val="00E66E3D"/>
    <w:rsid w:val="00E66EAE"/>
    <w:rsid w:val="00E66FE4"/>
    <w:rsid w:val="00E673BD"/>
    <w:rsid w:val="00E67478"/>
    <w:rsid w:val="00E676BE"/>
    <w:rsid w:val="00E67950"/>
    <w:rsid w:val="00E67BD9"/>
    <w:rsid w:val="00E70486"/>
    <w:rsid w:val="00E7062E"/>
    <w:rsid w:val="00E70BD9"/>
    <w:rsid w:val="00E70D11"/>
    <w:rsid w:val="00E7124F"/>
    <w:rsid w:val="00E713F8"/>
    <w:rsid w:val="00E713FA"/>
    <w:rsid w:val="00E71A66"/>
    <w:rsid w:val="00E71CFC"/>
    <w:rsid w:val="00E724C1"/>
    <w:rsid w:val="00E72D35"/>
    <w:rsid w:val="00E72DDB"/>
    <w:rsid w:val="00E72F37"/>
    <w:rsid w:val="00E73275"/>
    <w:rsid w:val="00E73381"/>
    <w:rsid w:val="00E734AF"/>
    <w:rsid w:val="00E7481E"/>
    <w:rsid w:val="00E74C89"/>
    <w:rsid w:val="00E74FB9"/>
    <w:rsid w:val="00E74FE2"/>
    <w:rsid w:val="00E7535A"/>
    <w:rsid w:val="00E75429"/>
    <w:rsid w:val="00E7547F"/>
    <w:rsid w:val="00E75B7C"/>
    <w:rsid w:val="00E75DD0"/>
    <w:rsid w:val="00E76581"/>
    <w:rsid w:val="00E76675"/>
    <w:rsid w:val="00E7696A"/>
    <w:rsid w:val="00E76F11"/>
    <w:rsid w:val="00E76F29"/>
    <w:rsid w:val="00E77475"/>
    <w:rsid w:val="00E77950"/>
    <w:rsid w:val="00E77CC1"/>
    <w:rsid w:val="00E8069F"/>
    <w:rsid w:val="00E808E0"/>
    <w:rsid w:val="00E80B97"/>
    <w:rsid w:val="00E80E9D"/>
    <w:rsid w:val="00E80F0D"/>
    <w:rsid w:val="00E81AEA"/>
    <w:rsid w:val="00E81C39"/>
    <w:rsid w:val="00E81D4A"/>
    <w:rsid w:val="00E81E06"/>
    <w:rsid w:val="00E81FFE"/>
    <w:rsid w:val="00E8231D"/>
    <w:rsid w:val="00E829CA"/>
    <w:rsid w:val="00E82F28"/>
    <w:rsid w:val="00E837D2"/>
    <w:rsid w:val="00E83910"/>
    <w:rsid w:val="00E84965"/>
    <w:rsid w:val="00E84F75"/>
    <w:rsid w:val="00E859F0"/>
    <w:rsid w:val="00E85A70"/>
    <w:rsid w:val="00E8611D"/>
    <w:rsid w:val="00E86CE8"/>
    <w:rsid w:val="00E86F15"/>
    <w:rsid w:val="00E872A5"/>
    <w:rsid w:val="00E87378"/>
    <w:rsid w:val="00E876AE"/>
    <w:rsid w:val="00E8773F"/>
    <w:rsid w:val="00E906C6"/>
    <w:rsid w:val="00E908EF"/>
    <w:rsid w:val="00E90D83"/>
    <w:rsid w:val="00E90DAE"/>
    <w:rsid w:val="00E90DD4"/>
    <w:rsid w:val="00E9111D"/>
    <w:rsid w:val="00E9132B"/>
    <w:rsid w:val="00E9149A"/>
    <w:rsid w:val="00E91891"/>
    <w:rsid w:val="00E91B21"/>
    <w:rsid w:val="00E91B87"/>
    <w:rsid w:val="00E91BAB"/>
    <w:rsid w:val="00E92157"/>
    <w:rsid w:val="00E9234D"/>
    <w:rsid w:val="00E9310B"/>
    <w:rsid w:val="00E933B0"/>
    <w:rsid w:val="00E936DA"/>
    <w:rsid w:val="00E938E5"/>
    <w:rsid w:val="00E941DB"/>
    <w:rsid w:val="00E94418"/>
    <w:rsid w:val="00E94E49"/>
    <w:rsid w:val="00E95173"/>
    <w:rsid w:val="00E95189"/>
    <w:rsid w:val="00E9613F"/>
    <w:rsid w:val="00E96173"/>
    <w:rsid w:val="00E9648A"/>
    <w:rsid w:val="00E96847"/>
    <w:rsid w:val="00E9694D"/>
    <w:rsid w:val="00E9694F"/>
    <w:rsid w:val="00E96956"/>
    <w:rsid w:val="00E96E72"/>
    <w:rsid w:val="00E97872"/>
    <w:rsid w:val="00E97C9D"/>
    <w:rsid w:val="00E97FF5"/>
    <w:rsid w:val="00EA0146"/>
    <w:rsid w:val="00EA166A"/>
    <w:rsid w:val="00EA166C"/>
    <w:rsid w:val="00EA1C5B"/>
    <w:rsid w:val="00EA21EA"/>
    <w:rsid w:val="00EA24C6"/>
    <w:rsid w:val="00EA2B15"/>
    <w:rsid w:val="00EA2B4A"/>
    <w:rsid w:val="00EA2F7E"/>
    <w:rsid w:val="00EA2F9E"/>
    <w:rsid w:val="00EA3683"/>
    <w:rsid w:val="00EA3A9D"/>
    <w:rsid w:val="00EA3CCF"/>
    <w:rsid w:val="00EA3FFA"/>
    <w:rsid w:val="00EA479A"/>
    <w:rsid w:val="00EA4A37"/>
    <w:rsid w:val="00EA4BE6"/>
    <w:rsid w:val="00EA5148"/>
    <w:rsid w:val="00EA632C"/>
    <w:rsid w:val="00EA686C"/>
    <w:rsid w:val="00EA710B"/>
    <w:rsid w:val="00EA7435"/>
    <w:rsid w:val="00EA761E"/>
    <w:rsid w:val="00EB0161"/>
    <w:rsid w:val="00EB03BA"/>
    <w:rsid w:val="00EB0515"/>
    <w:rsid w:val="00EB07EB"/>
    <w:rsid w:val="00EB0AB3"/>
    <w:rsid w:val="00EB16C6"/>
    <w:rsid w:val="00EB187E"/>
    <w:rsid w:val="00EB2819"/>
    <w:rsid w:val="00EB2B6D"/>
    <w:rsid w:val="00EB2C29"/>
    <w:rsid w:val="00EB313A"/>
    <w:rsid w:val="00EB367E"/>
    <w:rsid w:val="00EB3779"/>
    <w:rsid w:val="00EB39A9"/>
    <w:rsid w:val="00EB3A00"/>
    <w:rsid w:val="00EB418D"/>
    <w:rsid w:val="00EB45E4"/>
    <w:rsid w:val="00EB4617"/>
    <w:rsid w:val="00EB4E95"/>
    <w:rsid w:val="00EB4E97"/>
    <w:rsid w:val="00EB5130"/>
    <w:rsid w:val="00EB5689"/>
    <w:rsid w:val="00EB5D24"/>
    <w:rsid w:val="00EB6D6F"/>
    <w:rsid w:val="00EB7503"/>
    <w:rsid w:val="00EC0E41"/>
    <w:rsid w:val="00EC102F"/>
    <w:rsid w:val="00EC1CFE"/>
    <w:rsid w:val="00EC21FC"/>
    <w:rsid w:val="00EC2BAD"/>
    <w:rsid w:val="00EC317B"/>
    <w:rsid w:val="00EC373E"/>
    <w:rsid w:val="00EC380B"/>
    <w:rsid w:val="00EC386A"/>
    <w:rsid w:val="00EC39EE"/>
    <w:rsid w:val="00EC4502"/>
    <w:rsid w:val="00EC4975"/>
    <w:rsid w:val="00EC4A5C"/>
    <w:rsid w:val="00EC4FE0"/>
    <w:rsid w:val="00EC516D"/>
    <w:rsid w:val="00EC5251"/>
    <w:rsid w:val="00EC536A"/>
    <w:rsid w:val="00EC54C1"/>
    <w:rsid w:val="00EC56A8"/>
    <w:rsid w:val="00EC57E9"/>
    <w:rsid w:val="00EC5880"/>
    <w:rsid w:val="00EC5AC6"/>
    <w:rsid w:val="00EC62E8"/>
    <w:rsid w:val="00EC66C0"/>
    <w:rsid w:val="00EC69C0"/>
    <w:rsid w:val="00EC6EFC"/>
    <w:rsid w:val="00EC749B"/>
    <w:rsid w:val="00EC756D"/>
    <w:rsid w:val="00EC7D8E"/>
    <w:rsid w:val="00ED00A0"/>
    <w:rsid w:val="00ED0C65"/>
    <w:rsid w:val="00ED0CA3"/>
    <w:rsid w:val="00ED0E35"/>
    <w:rsid w:val="00ED10EA"/>
    <w:rsid w:val="00ED12F1"/>
    <w:rsid w:val="00ED141A"/>
    <w:rsid w:val="00ED1492"/>
    <w:rsid w:val="00ED2197"/>
    <w:rsid w:val="00ED252A"/>
    <w:rsid w:val="00ED2794"/>
    <w:rsid w:val="00ED2C70"/>
    <w:rsid w:val="00ED2D07"/>
    <w:rsid w:val="00ED381B"/>
    <w:rsid w:val="00ED3D5E"/>
    <w:rsid w:val="00ED3E7B"/>
    <w:rsid w:val="00ED4E42"/>
    <w:rsid w:val="00ED5484"/>
    <w:rsid w:val="00ED62C3"/>
    <w:rsid w:val="00ED6377"/>
    <w:rsid w:val="00ED6AC3"/>
    <w:rsid w:val="00ED7039"/>
    <w:rsid w:val="00ED70BF"/>
    <w:rsid w:val="00ED73A1"/>
    <w:rsid w:val="00ED77DB"/>
    <w:rsid w:val="00ED781C"/>
    <w:rsid w:val="00ED795A"/>
    <w:rsid w:val="00ED7E7D"/>
    <w:rsid w:val="00EE05E5"/>
    <w:rsid w:val="00EE08E7"/>
    <w:rsid w:val="00EE0ADC"/>
    <w:rsid w:val="00EE0CB5"/>
    <w:rsid w:val="00EE0DEB"/>
    <w:rsid w:val="00EE1275"/>
    <w:rsid w:val="00EE128F"/>
    <w:rsid w:val="00EE1922"/>
    <w:rsid w:val="00EE1AB6"/>
    <w:rsid w:val="00EE1D44"/>
    <w:rsid w:val="00EE2290"/>
    <w:rsid w:val="00EE3422"/>
    <w:rsid w:val="00EE3C8C"/>
    <w:rsid w:val="00EE4057"/>
    <w:rsid w:val="00EE47CA"/>
    <w:rsid w:val="00EE4C58"/>
    <w:rsid w:val="00EE50B8"/>
    <w:rsid w:val="00EE531B"/>
    <w:rsid w:val="00EE56A4"/>
    <w:rsid w:val="00EE5B8F"/>
    <w:rsid w:val="00EE61B6"/>
    <w:rsid w:val="00EE62DA"/>
    <w:rsid w:val="00EE6A01"/>
    <w:rsid w:val="00EE6ABF"/>
    <w:rsid w:val="00EE7160"/>
    <w:rsid w:val="00EE716E"/>
    <w:rsid w:val="00EE73E6"/>
    <w:rsid w:val="00EE76E0"/>
    <w:rsid w:val="00EE7ADE"/>
    <w:rsid w:val="00EF014E"/>
    <w:rsid w:val="00EF05E9"/>
    <w:rsid w:val="00EF09F2"/>
    <w:rsid w:val="00EF14DA"/>
    <w:rsid w:val="00EF1605"/>
    <w:rsid w:val="00EF160A"/>
    <w:rsid w:val="00EF219D"/>
    <w:rsid w:val="00EF2586"/>
    <w:rsid w:val="00EF26CD"/>
    <w:rsid w:val="00EF2ECE"/>
    <w:rsid w:val="00EF3477"/>
    <w:rsid w:val="00EF380C"/>
    <w:rsid w:val="00EF4C42"/>
    <w:rsid w:val="00EF50B6"/>
    <w:rsid w:val="00EF514F"/>
    <w:rsid w:val="00EF53A9"/>
    <w:rsid w:val="00EF5405"/>
    <w:rsid w:val="00EF54A0"/>
    <w:rsid w:val="00EF5527"/>
    <w:rsid w:val="00EF61E0"/>
    <w:rsid w:val="00EF6581"/>
    <w:rsid w:val="00EF668F"/>
    <w:rsid w:val="00EF67BD"/>
    <w:rsid w:val="00EF690F"/>
    <w:rsid w:val="00EF76A4"/>
    <w:rsid w:val="00F00140"/>
    <w:rsid w:val="00F0045D"/>
    <w:rsid w:val="00F00CE8"/>
    <w:rsid w:val="00F0169D"/>
    <w:rsid w:val="00F01BC1"/>
    <w:rsid w:val="00F01F95"/>
    <w:rsid w:val="00F0228E"/>
    <w:rsid w:val="00F0271D"/>
    <w:rsid w:val="00F037C6"/>
    <w:rsid w:val="00F03CE4"/>
    <w:rsid w:val="00F03FAD"/>
    <w:rsid w:val="00F0484E"/>
    <w:rsid w:val="00F04AA3"/>
    <w:rsid w:val="00F04C16"/>
    <w:rsid w:val="00F04D04"/>
    <w:rsid w:val="00F052C2"/>
    <w:rsid w:val="00F053F1"/>
    <w:rsid w:val="00F05B7E"/>
    <w:rsid w:val="00F05E52"/>
    <w:rsid w:val="00F05EE2"/>
    <w:rsid w:val="00F060B2"/>
    <w:rsid w:val="00F0619A"/>
    <w:rsid w:val="00F0628F"/>
    <w:rsid w:val="00F062F6"/>
    <w:rsid w:val="00F06673"/>
    <w:rsid w:val="00F066B1"/>
    <w:rsid w:val="00F06770"/>
    <w:rsid w:val="00F0684E"/>
    <w:rsid w:val="00F06FF9"/>
    <w:rsid w:val="00F07363"/>
    <w:rsid w:val="00F07825"/>
    <w:rsid w:val="00F07AED"/>
    <w:rsid w:val="00F07CD1"/>
    <w:rsid w:val="00F07FF5"/>
    <w:rsid w:val="00F100A2"/>
    <w:rsid w:val="00F1051D"/>
    <w:rsid w:val="00F105AB"/>
    <w:rsid w:val="00F10A0D"/>
    <w:rsid w:val="00F10A67"/>
    <w:rsid w:val="00F10AB0"/>
    <w:rsid w:val="00F10CC3"/>
    <w:rsid w:val="00F11596"/>
    <w:rsid w:val="00F11E14"/>
    <w:rsid w:val="00F12229"/>
    <w:rsid w:val="00F12861"/>
    <w:rsid w:val="00F133D2"/>
    <w:rsid w:val="00F13B82"/>
    <w:rsid w:val="00F13C71"/>
    <w:rsid w:val="00F1408B"/>
    <w:rsid w:val="00F14496"/>
    <w:rsid w:val="00F146DE"/>
    <w:rsid w:val="00F1495D"/>
    <w:rsid w:val="00F14F11"/>
    <w:rsid w:val="00F14FC8"/>
    <w:rsid w:val="00F15028"/>
    <w:rsid w:val="00F15629"/>
    <w:rsid w:val="00F16110"/>
    <w:rsid w:val="00F16B86"/>
    <w:rsid w:val="00F16E02"/>
    <w:rsid w:val="00F17064"/>
    <w:rsid w:val="00F175DF"/>
    <w:rsid w:val="00F1783C"/>
    <w:rsid w:val="00F17C0E"/>
    <w:rsid w:val="00F17CAC"/>
    <w:rsid w:val="00F17E23"/>
    <w:rsid w:val="00F200F7"/>
    <w:rsid w:val="00F20952"/>
    <w:rsid w:val="00F212F3"/>
    <w:rsid w:val="00F2135D"/>
    <w:rsid w:val="00F214DA"/>
    <w:rsid w:val="00F21A0E"/>
    <w:rsid w:val="00F21A0F"/>
    <w:rsid w:val="00F221E5"/>
    <w:rsid w:val="00F2275B"/>
    <w:rsid w:val="00F22956"/>
    <w:rsid w:val="00F22AE0"/>
    <w:rsid w:val="00F22B46"/>
    <w:rsid w:val="00F24229"/>
    <w:rsid w:val="00F24CB8"/>
    <w:rsid w:val="00F24D41"/>
    <w:rsid w:val="00F24F3F"/>
    <w:rsid w:val="00F25D36"/>
    <w:rsid w:val="00F26C75"/>
    <w:rsid w:val="00F26CB5"/>
    <w:rsid w:val="00F2777F"/>
    <w:rsid w:val="00F27A2C"/>
    <w:rsid w:val="00F27A8C"/>
    <w:rsid w:val="00F3020F"/>
    <w:rsid w:val="00F3065C"/>
    <w:rsid w:val="00F30775"/>
    <w:rsid w:val="00F30921"/>
    <w:rsid w:val="00F30B85"/>
    <w:rsid w:val="00F30CDD"/>
    <w:rsid w:val="00F30CF2"/>
    <w:rsid w:val="00F3111E"/>
    <w:rsid w:val="00F31397"/>
    <w:rsid w:val="00F31412"/>
    <w:rsid w:val="00F3171C"/>
    <w:rsid w:val="00F317FA"/>
    <w:rsid w:val="00F319AE"/>
    <w:rsid w:val="00F31BE4"/>
    <w:rsid w:val="00F32411"/>
    <w:rsid w:val="00F324DF"/>
    <w:rsid w:val="00F32575"/>
    <w:rsid w:val="00F3272C"/>
    <w:rsid w:val="00F32F79"/>
    <w:rsid w:val="00F3319F"/>
    <w:rsid w:val="00F3381A"/>
    <w:rsid w:val="00F33BDE"/>
    <w:rsid w:val="00F33D84"/>
    <w:rsid w:val="00F34669"/>
    <w:rsid w:val="00F35469"/>
    <w:rsid w:val="00F35ED5"/>
    <w:rsid w:val="00F36092"/>
    <w:rsid w:val="00F36366"/>
    <w:rsid w:val="00F363AF"/>
    <w:rsid w:val="00F36687"/>
    <w:rsid w:val="00F37219"/>
    <w:rsid w:val="00F37388"/>
    <w:rsid w:val="00F3764A"/>
    <w:rsid w:val="00F376B7"/>
    <w:rsid w:val="00F37750"/>
    <w:rsid w:val="00F37ADA"/>
    <w:rsid w:val="00F37CD7"/>
    <w:rsid w:val="00F37D06"/>
    <w:rsid w:val="00F37D6F"/>
    <w:rsid w:val="00F37E1F"/>
    <w:rsid w:val="00F40A77"/>
    <w:rsid w:val="00F40AC8"/>
    <w:rsid w:val="00F40AD2"/>
    <w:rsid w:val="00F40AE8"/>
    <w:rsid w:val="00F40BBD"/>
    <w:rsid w:val="00F40FE0"/>
    <w:rsid w:val="00F41776"/>
    <w:rsid w:val="00F41D16"/>
    <w:rsid w:val="00F421C6"/>
    <w:rsid w:val="00F42246"/>
    <w:rsid w:val="00F4225D"/>
    <w:rsid w:val="00F42397"/>
    <w:rsid w:val="00F42450"/>
    <w:rsid w:val="00F425E3"/>
    <w:rsid w:val="00F42879"/>
    <w:rsid w:val="00F43074"/>
    <w:rsid w:val="00F4333C"/>
    <w:rsid w:val="00F43646"/>
    <w:rsid w:val="00F437EB"/>
    <w:rsid w:val="00F43C67"/>
    <w:rsid w:val="00F44851"/>
    <w:rsid w:val="00F44B1A"/>
    <w:rsid w:val="00F44C96"/>
    <w:rsid w:val="00F451A2"/>
    <w:rsid w:val="00F45247"/>
    <w:rsid w:val="00F452C7"/>
    <w:rsid w:val="00F4538D"/>
    <w:rsid w:val="00F456D8"/>
    <w:rsid w:val="00F45EC9"/>
    <w:rsid w:val="00F45FBF"/>
    <w:rsid w:val="00F463FE"/>
    <w:rsid w:val="00F46789"/>
    <w:rsid w:val="00F46972"/>
    <w:rsid w:val="00F46CB8"/>
    <w:rsid w:val="00F46E7B"/>
    <w:rsid w:val="00F47731"/>
    <w:rsid w:val="00F47A8D"/>
    <w:rsid w:val="00F50186"/>
    <w:rsid w:val="00F5033E"/>
    <w:rsid w:val="00F504FE"/>
    <w:rsid w:val="00F51111"/>
    <w:rsid w:val="00F513B5"/>
    <w:rsid w:val="00F51456"/>
    <w:rsid w:val="00F5173D"/>
    <w:rsid w:val="00F51B84"/>
    <w:rsid w:val="00F51C1F"/>
    <w:rsid w:val="00F51D18"/>
    <w:rsid w:val="00F51EF1"/>
    <w:rsid w:val="00F5200E"/>
    <w:rsid w:val="00F525AC"/>
    <w:rsid w:val="00F5287D"/>
    <w:rsid w:val="00F52D61"/>
    <w:rsid w:val="00F531A9"/>
    <w:rsid w:val="00F53240"/>
    <w:rsid w:val="00F539E9"/>
    <w:rsid w:val="00F53BED"/>
    <w:rsid w:val="00F54624"/>
    <w:rsid w:val="00F54B1C"/>
    <w:rsid w:val="00F54B8B"/>
    <w:rsid w:val="00F55321"/>
    <w:rsid w:val="00F55462"/>
    <w:rsid w:val="00F55572"/>
    <w:rsid w:val="00F55ABB"/>
    <w:rsid w:val="00F56147"/>
    <w:rsid w:val="00F561E1"/>
    <w:rsid w:val="00F5625E"/>
    <w:rsid w:val="00F56291"/>
    <w:rsid w:val="00F56C3E"/>
    <w:rsid w:val="00F572D1"/>
    <w:rsid w:val="00F575CB"/>
    <w:rsid w:val="00F5767B"/>
    <w:rsid w:val="00F57A18"/>
    <w:rsid w:val="00F57B5E"/>
    <w:rsid w:val="00F57BCC"/>
    <w:rsid w:val="00F60960"/>
    <w:rsid w:val="00F612F4"/>
    <w:rsid w:val="00F61387"/>
    <w:rsid w:val="00F61425"/>
    <w:rsid w:val="00F617B8"/>
    <w:rsid w:val="00F61D4E"/>
    <w:rsid w:val="00F6291E"/>
    <w:rsid w:val="00F62FB8"/>
    <w:rsid w:val="00F6326E"/>
    <w:rsid w:val="00F63875"/>
    <w:rsid w:val="00F63C4D"/>
    <w:rsid w:val="00F63F0E"/>
    <w:rsid w:val="00F64138"/>
    <w:rsid w:val="00F647B6"/>
    <w:rsid w:val="00F64911"/>
    <w:rsid w:val="00F64BCD"/>
    <w:rsid w:val="00F6506F"/>
    <w:rsid w:val="00F651CA"/>
    <w:rsid w:val="00F65331"/>
    <w:rsid w:val="00F657DC"/>
    <w:rsid w:val="00F659C8"/>
    <w:rsid w:val="00F65C76"/>
    <w:rsid w:val="00F664D5"/>
    <w:rsid w:val="00F6651A"/>
    <w:rsid w:val="00F6656F"/>
    <w:rsid w:val="00F668FA"/>
    <w:rsid w:val="00F6708F"/>
    <w:rsid w:val="00F67DBE"/>
    <w:rsid w:val="00F707E6"/>
    <w:rsid w:val="00F70A02"/>
    <w:rsid w:val="00F70E27"/>
    <w:rsid w:val="00F70F6B"/>
    <w:rsid w:val="00F718D0"/>
    <w:rsid w:val="00F7197D"/>
    <w:rsid w:val="00F71FBD"/>
    <w:rsid w:val="00F72181"/>
    <w:rsid w:val="00F72C4F"/>
    <w:rsid w:val="00F72F32"/>
    <w:rsid w:val="00F7331A"/>
    <w:rsid w:val="00F734C3"/>
    <w:rsid w:val="00F7385C"/>
    <w:rsid w:val="00F74005"/>
    <w:rsid w:val="00F74242"/>
    <w:rsid w:val="00F743E7"/>
    <w:rsid w:val="00F751E6"/>
    <w:rsid w:val="00F7525E"/>
    <w:rsid w:val="00F754B9"/>
    <w:rsid w:val="00F75C6F"/>
    <w:rsid w:val="00F75CE0"/>
    <w:rsid w:val="00F76346"/>
    <w:rsid w:val="00F76428"/>
    <w:rsid w:val="00F76FE6"/>
    <w:rsid w:val="00F77178"/>
    <w:rsid w:val="00F774D6"/>
    <w:rsid w:val="00F77F24"/>
    <w:rsid w:val="00F80140"/>
    <w:rsid w:val="00F8049C"/>
    <w:rsid w:val="00F80694"/>
    <w:rsid w:val="00F80C03"/>
    <w:rsid w:val="00F80D7E"/>
    <w:rsid w:val="00F813CF"/>
    <w:rsid w:val="00F81508"/>
    <w:rsid w:val="00F81544"/>
    <w:rsid w:val="00F8166B"/>
    <w:rsid w:val="00F816F2"/>
    <w:rsid w:val="00F816FA"/>
    <w:rsid w:val="00F81989"/>
    <w:rsid w:val="00F81A12"/>
    <w:rsid w:val="00F8240C"/>
    <w:rsid w:val="00F82903"/>
    <w:rsid w:val="00F82A31"/>
    <w:rsid w:val="00F83BBE"/>
    <w:rsid w:val="00F84028"/>
    <w:rsid w:val="00F8428D"/>
    <w:rsid w:val="00F8438D"/>
    <w:rsid w:val="00F84718"/>
    <w:rsid w:val="00F84C52"/>
    <w:rsid w:val="00F850AF"/>
    <w:rsid w:val="00F850E1"/>
    <w:rsid w:val="00F856FE"/>
    <w:rsid w:val="00F859D5"/>
    <w:rsid w:val="00F85C9E"/>
    <w:rsid w:val="00F86B4E"/>
    <w:rsid w:val="00F86E5C"/>
    <w:rsid w:val="00F86E9B"/>
    <w:rsid w:val="00F87B39"/>
    <w:rsid w:val="00F87DCB"/>
    <w:rsid w:val="00F87E2E"/>
    <w:rsid w:val="00F87FCC"/>
    <w:rsid w:val="00F90486"/>
    <w:rsid w:val="00F90B77"/>
    <w:rsid w:val="00F90D62"/>
    <w:rsid w:val="00F913B9"/>
    <w:rsid w:val="00F91640"/>
    <w:rsid w:val="00F9197B"/>
    <w:rsid w:val="00F91D0D"/>
    <w:rsid w:val="00F91D3E"/>
    <w:rsid w:val="00F91E9A"/>
    <w:rsid w:val="00F91FFC"/>
    <w:rsid w:val="00F92312"/>
    <w:rsid w:val="00F9258B"/>
    <w:rsid w:val="00F9282A"/>
    <w:rsid w:val="00F92D54"/>
    <w:rsid w:val="00F93523"/>
    <w:rsid w:val="00F936CC"/>
    <w:rsid w:val="00F938DE"/>
    <w:rsid w:val="00F93905"/>
    <w:rsid w:val="00F93ADC"/>
    <w:rsid w:val="00F9409C"/>
    <w:rsid w:val="00F9422F"/>
    <w:rsid w:val="00F94458"/>
    <w:rsid w:val="00F94579"/>
    <w:rsid w:val="00F94B07"/>
    <w:rsid w:val="00F94BB0"/>
    <w:rsid w:val="00F95206"/>
    <w:rsid w:val="00F95B37"/>
    <w:rsid w:val="00F95B5C"/>
    <w:rsid w:val="00F961AF"/>
    <w:rsid w:val="00F96213"/>
    <w:rsid w:val="00F96630"/>
    <w:rsid w:val="00F973AA"/>
    <w:rsid w:val="00F97861"/>
    <w:rsid w:val="00F978DF"/>
    <w:rsid w:val="00F97B17"/>
    <w:rsid w:val="00F97CCA"/>
    <w:rsid w:val="00FA009D"/>
    <w:rsid w:val="00FA0185"/>
    <w:rsid w:val="00FA057F"/>
    <w:rsid w:val="00FA0748"/>
    <w:rsid w:val="00FA07F5"/>
    <w:rsid w:val="00FA188A"/>
    <w:rsid w:val="00FA1E40"/>
    <w:rsid w:val="00FA2155"/>
    <w:rsid w:val="00FA21FF"/>
    <w:rsid w:val="00FA250A"/>
    <w:rsid w:val="00FA275E"/>
    <w:rsid w:val="00FA283E"/>
    <w:rsid w:val="00FA28D3"/>
    <w:rsid w:val="00FA2982"/>
    <w:rsid w:val="00FA2BAA"/>
    <w:rsid w:val="00FA2F43"/>
    <w:rsid w:val="00FA43B2"/>
    <w:rsid w:val="00FA446A"/>
    <w:rsid w:val="00FA47F1"/>
    <w:rsid w:val="00FA4866"/>
    <w:rsid w:val="00FA48B9"/>
    <w:rsid w:val="00FA50A6"/>
    <w:rsid w:val="00FA56D2"/>
    <w:rsid w:val="00FA670B"/>
    <w:rsid w:val="00FA6C69"/>
    <w:rsid w:val="00FA6D6C"/>
    <w:rsid w:val="00FA6F6E"/>
    <w:rsid w:val="00FA77E1"/>
    <w:rsid w:val="00FA7A35"/>
    <w:rsid w:val="00FA7E0B"/>
    <w:rsid w:val="00FB024F"/>
    <w:rsid w:val="00FB0332"/>
    <w:rsid w:val="00FB090E"/>
    <w:rsid w:val="00FB0A0F"/>
    <w:rsid w:val="00FB0D6C"/>
    <w:rsid w:val="00FB15BE"/>
    <w:rsid w:val="00FB18CD"/>
    <w:rsid w:val="00FB2675"/>
    <w:rsid w:val="00FB2801"/>
    <w:rsid w:val="00FB29E2"/>
    <w:rsid w:val="00FB31CC"/>
    <w:rsid w:val="00FB354A"/>
    <w:rsid w:val="00FB36F6"/>
    <w:rsid w:val="00FB43CE"/>
    <w:rsid w:val="00FB4764"/>
    <w:rsid w:val="00FB4A38"/>
    <w:rsid w:val="00FB4B03"/>
    <w:rsid w:val="00FB5FE5"/>
    <w:rsid w:val="00FB64C4"/>
    <w:rsid w:val="00FB6DD2"/>
    <w:rsid w:val="00FB7880"/>
    <w:rsid w:val="00FB7B07"/>
    <w:rsid w:val="00FC0369"/>
    <w:rsid w:val="00FC03B3"/>
    <w:rsid w:val="00FC0529"/>
    <w:rsid w:val="00FC05D3"/>
    <w:rsid w:val="00FC064C"/>
    <w:rsid w:val="00FC075A"/>
    <w:rsid w:val="00FC078E"/>
    <w:rsid w:val="00FC0871"/>
    <w:rsid w:val="00FC0927"/>
    <w:rsid w:val="00FC0CDB"/>
    <w:rsid w:val="00FC148D"/>
    <w:rsid w:val="00FC152D"/>
    <w:rsid w:val="00FC15F3"/>
    <w:rsid w:val="00FC1F28"/>
    <w:rsid w:val="00FC242E"/>
    <w:rsid w:val="00FC24C0"/>
    <w:rsid w:val="00FC2696"/>
    <w:rsid w:val="00FC26AC"/>
    <w:rsid w:val="00FC297D"/>
    <w:rsid w:val="00FC3359"/>
    <w:rsid w:val="00FC38FF"/>
    <w:rsid w:val="00FC3950"/>
    <w:rsid w:val="00FC396D"/>
    <w:rsid w:val="00FC3ADE"/>
    <w:rsid w:val="00FC3EBA"/>
    <w:rsid w:val="00FC4205"/>
    <w:rsid w:val="00FC46FE"/>
    <w:rsid w:val="00FC4B84"/>
    <w:rsid w:val="00FC4D62"/>
    <w:rsid w:val="00FC50BB"/>
    <w:rsid w:val="00FC5298"/>
    <w:rsid w:val="00FC5AFC"/>
    <w:rsid w:val="00FC61A0"/>
    <w:rsid w:val="00FC6750"/>
    <w:rsid w:val="00FC68D9"/>
    <w:rsid w:val="00FC698E"/>
    <w:rsid w:val="00FC69BE"/>
    <w:rsid w:val="00FC6CEA"/>
    <w:rsid w:val="00FC7030"/>
    <w:rsid w:val="00FC7225"/>
    <w:rsid w:val="00FC7355"/>
    <w:rsid w:val="00FC78E0"/>
    <w:rsid w:val="00FC7A8E"/>
    <w:rsid w:val="00FD0093"/>
    <w:rsid w:val="00FD02EE"/>
    <w:rsid w:val="00FD0580"/>
    <w:rsid w:val="00FD09E6"/>
    <w:rsid w:val="00FD0B3A"/>
    <w:rsid w:val="00FD0EA0"/>
    <w:rsid w:val="00FD181C"/>
    <w:rsid w:val="00FD1D8A"/>
    <w:rsid w:val="00FD1DE7"/>
    <w:rsid w:val="00FD2FC8"/>
    <w:rsid w:val="00FD3187"/>
    <w:rsid w:val="00FD319F"/>
    <w:rsid w:val="00FD33BD"/>
    <w:rsid w:val="00FD36EC"/>
    <w:rsid w:val="00FD4464"/>
    <w:rsid w:val="00FD4881"/>
    <w:rsid w:val="00FD4B6B"/>
    <w:rsid w:val="00FD4CB8"/>
    <w:rsid w:val="00FD5164"/>
    <w:rsid w:val="00FD51E5"/>
    <w:rsid w:val="00FD5543"/>
    <w:rsid w:val="00FD566A"/>
    <w:rsid w:val="00FD5759"/>
    <w:rsid w:val="00FD5C0F"/>
    <w:rsid w:val="00FD5F4F"/>
    <w:rsid w:val="00FD6176"/>
    <w:rsid w:val="00FD629E"/>
    <w:rsid w:val="00FD696E"/>
    <w:rsid w:val="00FD6A41"/>
    <w:rsid w:val="00FD6B6A"/>
    <w:rsid w:val="00FD7069"/>
    <w:rsid w:val="00FD7781"/>
    <w:rsid w:val="00FD7898"/>
    <w:rsid w:val="00FD7962"/>
    <w:rsid w:val="00FD7DBD"/>
    <w:rsid w:val="00FD7F88"/>
    <w:rsid w:val="00FE02AE"/>
    <w:rsid w:val="00FE044C"/>
    <w:rsid w:val="00FE04CD"/>
    <w:rsid w:val="00FE0568"/>
    <w:rsid w:val="00FE06C4"/>
    <w:rsid w:val="00FE10D1"/>
    <w:rsid w:val="00FE14F8"/>
    <w:rsid w:val="00FE1B75"/>
    <w:rsid w:val="00FE2085"/>
    <w:rsid w:val="00FE271C"/>
    <w:rsid w:val="00FE2860"/>
    <w:rsid w:val="00FE2C7B"/>
    <w:rsid w:val="00FE2F06"/>
    <w:rsid w:val="00FE388D"/>
    <w:rsid w:val="00FE3A19"/>
    <w:rsid w:val="00FE3F56"/>
    <w:rsid w:val="00FE4105"/>
    <w:rsid w:val="00FE412F"/>
    <w:rsid w:val="00FE4510"/>
    <w:rsid w:val="00FE457F"/>
    <w:rsid w:val="00FE4863"/>
    <w:rsid w:val="00FE4B0E"/>
    <w:rsid w:val="00FE4C32"/>
    <w:rsid w:val="00FE507E"/>
    <w:rsid w:val="00FE51BF"/>
    <w:rsid w:val="00FE606F"/>
    <w:rsid w:val="00FE6116"/>
    <w:rsid w:val="00FE6632"/>
    <w:rsid w:val="00FE703A"/>
    <w:rsid w:val="00FE72C1"/>
    <w:rsid w:val="00FE72DA"/>
    <w:rsid w:val="00FE72EF"/>
    <w:rsid w:val="00FE738C"/>
    <w:rsid w:val="00FE74CC"/>
    <w:rsid w:val="00FF015F"/>
    <w:rsid w:val="00FF08A1"/>
    <w:rsid w:val="00FF08D3"/>
    <w:rsid w:val="00FF0ED9"/>
    <w:rsid w:val="00FF1540"/>
    <w:rsid w:val="00FF1DD4"/>
    <w:rsid w:val="00FF21A1"/>
    <w:rsid w:val="00FF21F4"/>
    <w:rsid w:val="00FF2509"/>
    <w:rsid w:val="00FF26C5"/>
    <w:rsid w:val="00FF2921"/>
    <w:rsid w:val="00FF2CF0"/>
    <w:rsid w:val="00FF2EE3"/>
    <w:rsid w:val="00FF31E4"/>
    <w:rsid w:val="00FF361C"/>
    <w:rsid w:val="00FF3A93"/>
    <w:rsid w:val="00FF41BE"/>
    <w:rsid w:val="00FF44CF"/>
    <w:rsid w:val="00FF4503"/>
    <w:rsid w:val="00FF470D"/>
    <w:rsid w:val="00FF4B04"/>
    <w:rsid w:val="00FF50AD"/>
    <w:rsid w:val="00FF55F5"/>
    <w:rsid w:val="00FF6162"/>
    <w:rsid w:val="00FF650A"/>
    <w:rsid w:val="00FF6540"/>
    <w:rsid w:val="00FF6781"/>
    <w:rsid w:val="00FF68D7"/>
    <w:rsid w:val="00FF7509"/>
    <w:rsid w:val="00FF7DC0"/>
  </w:rsids>
  <m:mathPr>
    <m:mathFont m:val="Cambria Math"/>
    <m:brkBin m:val="before"/>
    <m:brkBinSub m:val="--"/>
    <m:smallFrac/>
    <m:dispDef/>
    <m:lMargin m:val="0"/>
    <m:rMargin m:val="0"/>
    <m:defJc m:val="centerGroup"/>
    <m:wrapIndent m:val="1440"/>
    <m:intLim m:val="subSup"/>
    <m:naryLim m:val="undOvr"/>
  </m:mathPr>
  <w:themeFontLang w:val="lt-LT" w:bidi="lo-L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4DBE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Calibri"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uiPriority="0"/>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55033"/>
    <w:rPr>
      <w:rFonts w:eastAsia="Times New Roman"/>
      <w:sz w:val="24"/>
      <w:szCs w:val="24"/>
      <w:lang w:val="en-GB" w:eastAsia="en-US"/>
    </w:rPr>
  </w:style>
  <w:style w:type="paragraph" w:styleId="Antrat1">
    <w:name w:val="heading 1"/>
    <w:basedOn w:val="prastasis"/>
    <w:next w:val="prastasis"/>
    <w:link w:val="Antrat1Diagrama"/>
    <w:uiPriority w:val="99"/>
    <w:qFormat/>
    <w:rsid w:val="00355033"/>
    <w:pPr>
      <w:keepNext/>
      <w:jc w:val="center"/>
      <w:outlineLvl w:val="0"/>
    </w:pPr>
    <w:rPr>
      <w:sz w:val="28"/>
      <w:szCs w:val="28"/>
      <w:lang w:val="lt-LT" w:eastAsia="lt-LT"/>
    </w:rPr>
  </w:style>
  <w:style w:type="paragraph" w:styleId="Antrat2">
    <w:name w:val="heading 2"/>
    <w:basedOn w:val="prastasis"/>
    <w:next w:val="prastasis"/>
    <w:link w:val="Antrat2Diagrama"/>
    <w:uiPriority w:val="99"/>
    <w:qFormat/>
    <w:rsid w:val="00355033"/>
    <w:pPr>
      <w:keepNext/>
      <w:jc w:val="center"/>
      <w:outlineLvl w:val="1"/>
    </w:pPr>
    <w:rPr>
      <w:b/>
      <w:bCs/>
      <w:sz w:val="20"/>
      <w:szCs w:val="20"/>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locked/>
    <w:rsid w:val="00355033"/>
    <w:rPr>
      <w:rFonts w:eastAsia="Times New Roman"/>
      <w:sz w:val="20"/>
      <w:szCs w:val="20"/>
    </w:rPr>
  </w:style>
  <w:style w:type="character" w:customStyle="1" w:styleId="Antrat2Diagrama">
    <w:name w:val="Antraštė 2 Diagrama"/>
    <w:basedOn w:val="Numatytasispastraiposriftas"/>
    <w:link w:val="Antrat2"/>
    <w:uiPriority w:val="99"/>
    <w:locked/>
    <w:rsid w:val="00355033"/>
    <w:rPr>
      <w:rFonts w:eastAsia="Times New Roman"/>
      <w:b/>
      <w:bCs/>
      <w:sz w:val="24"/>
      <w:szCs w:val="24"/>
    </w:rPr>
  </w:style>
  <w:style w:type="paragraph" w:styleId="Pagrindinistekstas">
    <w:name w:val="Body Text"/>
    <w:basedOn w:val="prastasis"/>
    <w:link w:val="PagrindinistekstasDiagrama"/>
    <w:uiPriority w:val="99"/>
    <w:rsid w:val="00355033"/>
    <w:pPr>
      <w:jc w:val="both"/>
    </w:pPr>
    <w:rPr>
      <w:sz w:val="20"/>
      <w:szCs w:val="20"/>
      <w:lang w:val="lt-LT" w:eastAsia="lt-LT"/>
    </w:rPr>
  </w:style>
  <w:style w:type="character" w:customStyle="1" w:styleId="PagrindinistekstasDiagrama">
    <w:name w:val="Pagrindinis tekstas Diagrama"/>
    <w:basedOn w:val="Numatytasispastraiposriftas"/>
    <w:link w:val="Pagrindinistekstas"/>
    <w:uiPriority w:val="99"/>
    <w:locked/>
    <w:rsid w:val="00355033"/>
    <w:rPr>
      <w:rFonts w:eastAsia="Times New Roman"/>
      <w:sz w:val="24"/>
      <w:szCs w:val="24"/>
    </w:rPr>
  </w:style>
  <w:style w:type="paragraph" w:styleId="Pagrindiniotekstotrauka2">
    <w:name w:val="Body Text Indent 2"/>
    <w:basedOn w:val="prastasis"/>
    <w:link w:val="Pagrindiniotekstotrauka2Diagrama"/>
    <w:uiPriority w:val="99"/>
    <w:rsid w:val="00355033"/>
    <w:pPr>
      <w:ind w:firstLine="540"/>
      <w:jc w:val="both"/>
    </w:pPr>
    <w:rPr>
      <w:sz w:val="20"/>
      <w:szCs w:val="20"/>
      <w:lang w:val="lt-LT" w:eastAsia="lt-LT"/>
    </w:rPr>
  </w:style>
  <w:style w:type="character" w:customStyle="1" w:styleId="Pagrindiniotekstotrauka2Diagrama">
    <w:name w:val="Pagrindinio teksto įtrauka 2 Diagrama"/>
    <w:basedOn w:val="Numatytasispastraiposriftas"/>
    <w:link w:val="Pagrindiniotekstotrauka2"/>
    <w:uiPriority w:val="99"/>
    <w:locked/>
    <w:rsid w:val="00355033"/>
    <w:rPr>
      <w:rFonts w:eastAsia="Times New Roman"/>
      <w:sz w:val="24"/>
      <w:szCs w:val="24"/>
    </w:rPr>
  </w:style>
  <w:style w:type="paragraph" w:styleId="Pagrindiniotekstotrauka">
    <w:name w:val="Body Text Indent"/>
    <w:basedOn w:val="prastasis"/>
    <w:link w:val="PagrindiniotekstotraukaDiagrama"/>
    <w:uiPriority w:val="99"/>
    <w:rsid w:val="00355033"/>
    <w:pPr>
      <w:ind w:firstLine="1418"/>
      <w:jc w:val="both"/>
    </w:pPr>
    <w:rPr>
      <w:sz w:val="20"/>
      <w:szCs w:val="20"/>
      <w:lang w:val="lt-LT" w:eastAsia="lt-LT"/>
    </w:rPr>
  </w:style>
  <w:style w:type="character" w:customStyle="1" w:styleId="PagrindiniotekstotraukaDiagrama">
    <w:name w:val="Pagrindinio teksto įtrauka Diagrama"/>
    <w:basedOn w:val="Numatytasispastraiposriftas"/>
    <w:link w:val="Pagrindiniotekstotrauka"/>
    <w:uiPriority w:val="99"/>
    <w:locked/>
    <w:rsid w:val="00355033"/>
    <w:rPr>
      <w:rFonts w:eastAsia="Times New Roman"/>
      <w:sz w:val="20"/>
      <w:szCs w:val="20"/>
    </w:rPr>
  </w:style>
  <w:style w:type="character" w:styleId="Puslapionumeris">
    <w:name w:val="page number"/>
    <w:basedOn w:val="Numatytasispastraiposriftas"/>
    <w:uiPriority w:val="99"/>
    <w:rsid w:val="00355033"/>
  </w:style>
  <w:style w:type="paragraph" w:styleId="Antrats">
    <w:name w:val="header"/>
    <w:basedOn w:val="prastasis"/>
    <w:link w:val="AntratsDiagrama"/>
    <w:uiPriority w:val="99"/>
    <w:rsid w:val="00355033"/>
    <w:pPr>
      <w:tabs>
        <w:tab w:val="center" w:pos="4153"/>
        <w:tab w:val="right" w:pos="8306"/>
      </w:tabs>
    </w:pPr>
    <w:rPr>
      <w:sz w:val="20"/>
      <w:szCs w:val="20"/>
      <w:lang w:eastAsia="lt-LT"/>
    </w:rPr>
  </w:style>
  <w:style w:type="character" w:customStyle="1" w:styleId="AntratsDiagrama">
    <w:name w:val="Antraštės Diagrama"/>
    <w:basedOn w:val="Numatytasispastraiposriftas"/>
    <w:link w:val="Antrats"/>
    <w:uiPriority w:val="99"/>
    <w:locked/>
    <w:rsid w:val="00355033"/>
    <w:rPr>
      <w:rFonts w:eastAsia="Times New Roman"/>
      <w:sz w:val="24"/>
      <w:szCs w:val="24"/>
      <w:lang w:val="en-GB"/>
    </w:rPr>
  </w:style>
  <w:style w:type="paragraph" w:styleId="Porat">
    <w:name w:val="footer"/>
    <w:basedOn w:val="prastasis"/>
    <w:link w:val="PoratDiagrama"/>
    <w:uiPriority w:val="99"/>
    <w:rsid w:val="00355033"/>
    <w:pPr>
      <w:tabs>
        <w:tab w:val="center" w:pos="4153"/>
        <w:tab w:val="right" w:pos="8306"/>
      </w:tabs>
    </w:pPr>
    <w:rPr>
      <w:sz w:val="20"/>
      <w:szCs w:val="20"/>
      <w:lang w:eastAsia="lt-LT"/>
    </w:rPr>
  </w:style>
  <w:style w:type="character" w:customStyle="1" w:styleId="PoratDiagrama">
    <w:name w:val="Poraštė Diagrama"/>
    <w:basedOn w:val="Numatytasispastraiposriftas"/>
    <w:link w:val="Porat"/>
    <w:uiPriority w:val="99"/>
    <w:locked/>
    <w:rsid w:val="00355033"/>
    <w:rPr>
      <w:rFonts w:eastAsia="Times New Roman"/>
      <w:sz w:val="24"/>
      <w:szCs w:val="24"/>
      <w:lang w:val="en-GB"/>
    </w:rPr>
  </w:style>
  <w:style w:type="paragraph" w:styleId="Debesliotekstas">
    <w:name w:val="Balloon Text"/>
    <w:basedOn w:val="prastasis"/>
    <w:link w:val="DebesliotekstasDiagrama"/>
    <w:uiPriority w:val="99"/>
    <w:semiHidden/>
    <w:rsid w:val="00355033"/>
    <w:rPr>
      <w:rFonts w:ascii="Tahoma" w:hAnsi="Tahoma" w:cs="Tahoma"/>
      <w:sz w:val="16"/>
      <w:szCs w:val="16"/>
      <w:lang w:eastAsia="lt-LT"/>
    </w:rPr>
  </w:style>
  <w:style w:type="character" w:customStyle="1" w:styleId="DebesliotekstasDiagrama">
    <w:name w:val="Debesėlio tekstas Diagrama"/>
    <w:basedOn w:val="Numatytasispastraiposriftas"/>
    <w:link w:val="Debesliotekstas"/>
    <w:uiPriority w:val="99"/>
    <w:semiHidden/>
    <w:locked/>
    <w:rsid w:val="00355033"/>
    <w:rPr>
      <w:rFonts w:ascii="Tahoma" w:hAnsi="Tahoma" w:cs="Tahoma"/>
      <w:sz w:val="16"/>
      <w:szCs w:val="16"/>
      <w:lang w:val="en-GB"/>
    </w:rPr>
  </w:style>
  <w:style w:type="paragraph" w:customStyle="1" w:styleId="Spalvotasspalvinimas3parykinimas1">
    <w:name w:val="Spalvotas spalvinimas – 3 paryškinimas1"/>
    <w:basedOn w:val="prastasis"/>
    <w:uiPriority w:val="99"/>
    <w:rsid w:val="00EE56A4"/>
    <w:pPr>
      <w:ind w:left="720"/>
    </w:pPr>
  </w:style>
  <w:style w:type="character" w:styleId="Hipersaitas">
    <w:name w:val="Hyperlink"/>
    <w:basedOn w:val="Numatytasispastraiposriftas"/>
    <w:rsid w:val="0096126B"/>
    <w:rPr>
      <w:color w:val="000080"/>
      <w:u w:val="single"/>
    </w:rPr>
  </w:style>
  <w:style w:type="character" w:customStyle="1" w:styleId="Antratarbaporat">
    <w:name w:val="Antraštė arba poraštė_"/>
    <w:link w:val="Antratarbaporat0"/>
    <w:uiPriority w:val="99"/>
    <w:locked/>
    <w:rsid w:val="0096126B"/>
    <w:rPr>
      <w:shd w:val="clear" w:color="auto" w:fill="FFFFFF"/>
    </w:rPr>
  </w:style>
  <w:style w:type="character" w:customStyle="1" w:styleId="Antratarbaporat9tk">
    <w:name w:val="Antraštė arba poraštė + 9 tšk."/>
    <w:uiPriority w:val="99"/>
    <w:rsid w:val="0096126B"/>
    <w:rPr>
      <w:spacing w:val="0"/>
      <w:sz w:val="18"/>
      <w:szCs w:val="18"/>
      <w:shd w:val="clear" w:color="auto" w:fill="FFFFFF"/>
    </w:rPr>
  </w:style>
  <w:style w:type="character" w:customStyle="1" w:styleId="Pagrindinistekstas0">
    <w:name w:val="Pagrindinis tekstas_"/>
    <w:link w:val="Pagrindinistekstas1"/>
    <w:uiPriority w:val="99"/>
    <w:locked/>
    <w:rsid w:val="0096126B"/>
    <w:rPr>
      <w:sz w:val="23"/>
      <w:szCs w:val="23"/>
      <w:shd w:val="clear" w:color="auto" w:fill="FFFFFF"/>
    </w:rPr>
  </w:style>
  <w:style w:type="character" w:customStyle="1" w:styleId="Pagrindinistekstas12tk">
    <w:name w:val="Pagrindinis tekstas + 12 tšk."/>
    <w:aliases w:val="Pusjuodis,Išretinimas 1 tšk.,Mastelis 60%,Pagrindinis tekstas (15) + Times New Roman6,Antraštė arba poraštė + 11 tšk.,Mastelis 30%"/>
    <w:uiPriority w:val="99"/>
    <w:rsid w:val="0096126B"/>
    <w:rPr>
      <w:b/>
      <w:bCs/>
      <w:spacing w:val="20"/>
      <w:w w:val="60"/>
      <w:sz w:val="24"/>
      <w:szCs w:val="24"/>
      <w:shd w:val="clear" w:color="auto" w:fill="FFFFFF"/>
    </w:rPr>
  </w:style>
  <w:style w:type="character" w:customStyle="1" w:styleId="PagrindinistekstasKursyvas">
    <w:name w:val="Pagrindinis tekstas + Kursyvas"/>
    <w:uiPriority w:val="99"/>
    <w:rsid w:val="0096126B"/>
    <w:rPr>
      <w:i/>
      <w:iCs/>
      <w:sz w:val="23"/>
      <w:szCs w:val="23"/>
      <w:shd w:val="clear" w:color="auto" w:fill="FFFFFF"/>
    </w:rPr>
  </w:style>
  <w:style w:type="character" w:customStyle="1" w:styleId="Pagrindinistekstas3">
    <w:name w:val="Pagrindinis tekstas (3)_"/>
    <w:link w:val="Pagrindinistekstas30"/>
    <w:uiPriority w:val="99"/>
    <w:locked/>
    <w:rsid w:val="0096126B"/>
    <w:rPr>
      <w:noProof/>
      <w:sz w:val="64"/>
      <w:szCs w:val="64"/>
      <w:shd w:val="clear" w:color="auto" w:fill="FFFFFF"/>
    </w:rPr>
  </w:style>
  <w:style w:type="paragraph" w:customStyle="1" w:styleId="Antratarbaporat0">
    <w:name w:val="Antraštė arba poraštė"/>
    <w:basedOn w:val="prastasis"/>
    <w:link w:val="Antratarbaporat"/>
    <w:uiPriority w:val="99"/>
    <w:rsid w:val="0096126B"/>
    <w:pPr>
      <w:shd w:val="clear" w:color="auto" w:fill="FFFFFF"/>
    </w:pPr>
    <w:rPr>
      <w:rFonts w:eastAsia="Calibri"/>
      <w:sz w:val="20"/>
      <w:szCs w:val="20"/>
      <w:lang w:val="lt-LT" w:eastAsia="lt-LT"/>
    </w:rPr>
  </w:style>
  <w:style w:type="paragraph" w:customStyle="1" w:styleId="Pagrindinistekstas1">
    <w:name w:val="Pagrindinis tekstas1"/>
    <w:basedOn w:val="prastasis"/>
    <w:link w:val="Pagrindinistekstas0"/>
    <w:uiPriority w:val="99"/>
    <w:rsid w:val="0096126B"/>
    <w:pPr>
      <w:shd w:val="clear" w:color="auto" w:fill="FFFFFF"/>
      <w:spacing w:before="360" w:after="780" w:line="278" w:lineRule="exact"/>
      <w:ind w:hanging="820"/>
    </w:pPr>
    <w:rPr>
      <w:rFonts w:eastAsia="Calibri"/>
      <w:sz w:val="23"/>
      <w:szCs w:val="23"/>
      <w:lang w:val="lt-LT" w:eastAsia="lt-LT"/>
    </w:rPr>
  </w:style>
  <w:style w:type="paragraph" w:customStyle="1" w:styleId="Pagrindinistekstas30">
    <w:name w:val="Pagrindinis tekstas (3)"/>
    <w:basedOn w:val="prastasis"/>
    <w:link w:val="Pagrindinistekstas3"/>
    <w:uiPriority w:val="99"/>
    <w:rsid w:val="0096126B"/>
    <w:pPr>
      <w:shd w:val="clear" w:color="auto" w:fill="FFFFFF"/>
      <w:spacing w:after="180" w:line="240" w:lineRule="atLeast"/>
    </w:pPr>
    <w:rPr>
      <w:rFonts w:eastAsia="Calibri"/>
      <w:noProof/>
      <w:sz w:val="64"/>
      <w:szCs w:val="64"/>
      <w:lang w:val="lt-LT" w:eastAsia="lt-LT"/>
    </w:rPr>
  </w:style>
  <w:style w:type="character" w:customStyle="1" w:styleId="Temosantrat6">
    <w:name w:val="Temos antraštė #6_"/>
    <w:link w:val="Temosantrat60"/>
    <w:uiPriority w:val="99"/>
    <w:locked/>
    <w:rsid w:val="008A0105"/>
    <w:rPr>
      <w:b/>
      <w:bCs/>
      <w:sz w:val="23"/>
      <w:szCs w:val="23"/>
      <w:shd w:val="clear" w:color="auto" w:fill="FFFFFF"/>
    </w:rPr>
  </w:style>
  <w:style w:type="character" w:customStyle="1" w:styleId="Pagrindinistekstas4">
    <w:name w:val="Pagrindinis tekstas (4)_"/>
    <w:link w:val="Pagrindinistekstas40"/>
    <w:uiPriority w:val="99"/>
    <w:locked/>
    <w:rsid w:val="008A0105"/>
    <w:rPr>
      <w:sz w:val="19"/>
      <w:szCs w:val="19"/>
      <w:shd w:val="clear" w:color="auto" w:fill="FFFFFF"/>
    </w:rPr>
  </w:style>
  <w:style w:type="character" w:customStyle="1" w:styleId="Paveikslliouraas2">
    <w:name w:val="Paveikslėlio užrašas (2)_"/>
    <w:link w:val="Paveikslliouraas20"/>
    <w:uiPriority w:val="99"/>
    <w:locked/>
    <w:rsid w:val="008A0105"/>
    <w:rPr>
      <w:i/>
      <w:iCs/>
      <w:sz w:val="21"/>
      <w:szCs w:val="21"/>
      <w:shd w:val="clear" w:color="auto" w:fill="FFFFFF"/>
    </w:rPr>
  </w:style>
  <w:style w:type="character" w:customStyle="1" w:styleId="Pagrindinistekstas6">
    <w:name w:val="Pagrindinis tekstas (6)_"/>
    <w:link w:val="Pagrindinistekstas60"/>
    <w:uiPriority w:val="99"/>
    <w:locked/>
    <w:rsid w:val="008A0105"/>
    <w:rPr>
      <w:b/>
      <w:bCs/>
      <w:sz w:val="23"/>
      <w:szCs w:val="23"/>
      <w:shd w:val="clear" w:color="auto" w:fill="FFFFFF"/>
    </w:rPr>
  </w:style>
  <w:style w:type="character" w:customStyle="1" w:styleId="Pagrindinistekstas8">
    <w:name w:val="Pagrindinis tekstas8"/>
    <w:uiPriority w:val="99"/>
    <w:rsid w:val="008A0105"/>
    <w:rPr>
      <w:rFonts w:ascii="Times New Roman" w:hAnsi="Times New Roman" w:cs="Times New Roman"/>
      <w:sz w:val="23"/>
      <w:szCs w:val="23"/>
      <w:u w:val="single"/>
      <w:shd w:val="clear" w:color="auto" w:fill="FFFFFF"/>
    </w:rPr>
  </w:style>
  <w:style w:type="character" w:customStyle="1" w:styleId="Pagrindinistekstas35tk">
    <w:name w:val="Pagrindinis tekstas + 35 tšk."/>
    <w:uiPriority w:val="99"/>
    <w:rsid w:val="008A0105"/>
    <w:rPr>
      <w:rFonts w:ascii="Times New Roman" w:hAnsi="Times New Roman" w:cs="Times New Roman"/>
      <w:noProof/>
      <w:sz w:val="70"/>
      <w:szCs w:val="70"/>
      <w:shd w:val="clear" w:color="auto" w:fill="FFFFFF"/>
    </w:rPr>
  </w:style>
  <w:style w:type="character" w:customStyle="1" w:styleId="PagrindinistekstasKursyvas4">
    <w:name w:val="Pagrindinis tekstas + Kursyvas4"/>
    <w:uiPriority w:val="99"/>
    <w:rsid w:val="008A0105"/>
    <w:rPr>
      <w:rFonts w:ascii="Times New Roman" w:hAnsi="Times New Roman" w:cs="Times New Roman"/>
      <w:i/>
      <w:iCs/>
      <w:sz w:val="23"/>
      <w:szCs w:val="23"/>
      <w:shd w:val="clear" w:color="auto" w:fill="FFFFFF"/>
    </w:rPr>
  </w:style>
  <w:style w:type="character" w:customStyle="1" w:styleId="Pagrindinistekstas7">
    <w:name w:val="Pagrindinis tekstas7"/>
    <w:uiPriority w:val="99"/>
    <w:rsid w:val="008A0105"/>
    <w:rPr>
      <w:rFonts w:ascii="Times New Roman" w:hAnsi="Times New Roman" w:cs="Times New Roman"/>
      <w:sz w:val="23"/>
      <w:szCs w:val="23"/>
      <w:u w:val="single"/>
      <w:shd w:val="clear" w:color="auto" w:fill="FFFFFF"/>
    </w:rPr>
  </w:style>
  <w:style w:type="character" w:customStyle="1" w:styleId="Pagrindinistekstas80">
    <w:name w:val="Pagrindinis tekstas (8)_"/>
    <w:link w:val="Pagrindinistekstas81"/>
    <w:uiPriority w:val="99"/>
    <w:locked/>
    <w:rsid w:val="008A0105"/>
    <w:rPr>
      <w:i/>
      <w:iCs/>
      <w:sz w:val="23"/>
      <w:szCs w:val="23"/>
      <w:shd w:val="clear" w:color="auto" w:fill="FFFFFF"/>
    </w:rPr>
  </w:style>
  <w:style w:type="character" w:customStyle="1" w:styleId="Pagrindinistekstas70">
    <w:name w:val="Pagrindinis tekstas (7)_"/>
    <w:link w:val="Pagrindinistekstas71"/>
    <w:uiPriority w:val="99"/>
    <w:locked/>
    <w:rsid w:val="008A0105"/>
    <w:rPr>
      <w:i/>
      <w:iCs/>
      <w:sz w:val="21"/>
      <w:szCs w:val="21"/>
      <w:shd w:val="clear" w:color="auto" w:fill="FFFFFF"/>
    </w:rPr>
  </w:style>
  <w:style w:type="character" w:customStyle="1" w:styleId="Temosantrat4">
    <w:name w:val="Temos antraštė #4_"/>
    <w:link w:val="Temosantrat40"/>
    <w:uiPriority w:val="99"/>
    <w:locked/>
    <w:rsid w:val="008A0105"/>
    <w:rPr>
      <w:rFonts w:ascii="Franklin Gothic Medium Cond" w:hAnsi="Franklin Gothic Medium Cond" w:cs="Franklin Gothic Medium Cond"/>
      <w:b/>
      <w:bCs/>
      <w:i/>
      <w:iCs/>
      <w:noProof/>
      <w:sz w:val="28"/>
      <w:szCs w:val="28"/>
      <w:shd w:val="clear" w:color="auto" w:fill="FFFFFF"/>
    </w:rPr>
  </w:style>
  <w:style w:type="character" w:customStyle="1" w:styleId="Pagrindinistekstas711">
    <w:name w:val="Pagrindinis tekstas (7) + 11"/>
    <w:aliases w:val="5 tšk.6,Ne kursyvas,Pagrindinis tekstas (6) + 11,5 tšk."/>
    <w:uiPriority w:val="99"/>
    <w:rsid w:val="008A0105"/>
    <w:rPr>
      <w:i/>
      <w:iCs/>
      <w:sz w:val="23"/>
      <w:szCs w:val="23"/>
      <w:shd w:val="clear" w:color="auto" w:fill="FFFFFF"/>
    </w:rPr>
  </w:style>
  <w:style w:type="character" w:customStyle="1" w:styleId="Temosantrat5">
    <w:name w:val="Temos antraštė #5_"/>
    <w:link w:val="Temosantrat50"/>
    <w:uiPriority w:val="99"/>
    <w:locked/>
    <w:rsid w:val="008A0105"/>
    <w:rPr>
      <w:i/>
      <w:iCs/>
      <w:spacing w:val="-30"/>
      <w:sz w:val="31"/>
      <w:szCs w:val="31"/>
      <w:shd w:val="clear" w:color="auto" w:fill="FFFFFF"/>
    </w:rPr>
  </w:style>
  <w:style w:type="character" w:customStyle="1" w:styleId="Temosantrat5Iretinimas-1tk">
    <w:name w:val="Temos antraštė #5 + Išretinimas -1 tšk."/>
    <w:uiPriority w:val="99"/>
    <w:rsid w:val="008A0105"/>
    <w:rPr>
      <w:i/>
      <w:iCs/>
      <w:spacing w:val="-20"/>
      <w:sz w:val="31"/>
      <w:szCs w:val="31"/>
      <w:shd w:val="clear" w:color="auto" w:fill="FFFFFF"/>
    </w:rPr>
  </w:style>
  <w:style w:type="character" w:customStyle="1" w:styleId="Pagrindinistekstas8Iretinimas-1tk">
    <w:name w:val="Pagrindinis tekstas (8) + Išretinimas -1 tšk."/>
    <w:uiPriority w:val="99"/>
    <w:rsid w:val="008A0105"/>
    <w:rPr>
      <w:i/>
      <w:iCs/>
      <w:spacing w:val="-20"/>
      <w:sz w:val="23"/>
      <w:szCs w:val="23"/>
      <w:shd w:val="clear" w:color="auto" w:fill="FFFFFF"/>
    </w:rPr>
  </w:style>
  <w:style w:type="character" w:customStyle="1" w:styleId="Pagrindinistekstas61">
    <w:name w:val="Pagrindinis tekstas6"/>
    <w:uiPriority w:val="99"/>
    <w:rsid w:val="008A0105"/>
    <w:rPr>
      <w:rFonts w:ascii="Times New Roman" w:hAnsi="Times New Roman" w:cs="Times New Roman"/>
      <w:sz w:val="23"/>
      <w:szCs w:val="23"/>
      <w:u w:val="single"/>
      <w:shd w:val="clear" w:color="auto" w:fill="FFFFFF"/>
    </w:rPr>
  </w:style>
  <w:style w:type="character" w:customStyle="1" w:styleId="PagrindinistekstasPusjuodis">
    <w:name w:val="Pagrindinis tekstas + Pusjuodis"/>
    <w:uiPriority w:val="99"/>
    <w:rsid w:val="008A0105"/>
    <w:rPr>
      <w:rFonts w:ascii="Times New Roman" w:hAnsi="Times New Roman" w:cs="Times New Roman"/>
      <w:b/>
      <w:bCs/>
      <w:sz w:val="23"/>
      <w:szCs w:val="23"/>
      <w:shd w:val="clear" w:color="auto" w:fill="FFFFFF"/>
    </w:rPr>
  </w:style>
  <w:style w:type="character" w:customStyle="1" w:styleId="Pagrindinistekstas5">
    <w:name w:val="Pagrindinis tekstas5"/>
    <w:uiPriority w:val="99"/>
    <w:rsid w:val="008A0105"/>
    <w:rPr>
      <w:rFonts w:ascii="Times New Roman" w:hAnsi="Times New Roman" w:cs="Times New Roman"/>
      <w:sz w:val="23"/>
      <w:szCs w:val="23"/>
      <w:u w:val="single"/>
      <w:shd w:val="clear" w:color="auto" w:fill="FFFFFF"/>
    </w:rPr>
  </w:style>
  <w:style w:type="character" w:customStyle="1" w:styleId="Pagrindinistekstas36tk">
    <w:name w:val="Pagrindinis tekstas + 36 tšk."/>
    <w:uiPriority w:val="99"/>
    <w:rsid w:val="008A0105"/>
    <w:rPr>
      <w:rFonts w:ascii="Times New Roman" w:hAnsi="Times New Roman" w:cs="Times New Roman"/>
      <w:noProof/>
      <w:sz w:val="72"/>
      <w:szCs w:val="72"/>
      <w:shd w:val="clear" w:color="auto" w:fill="FFFFFF"/>
    </w:rPr>
  </w:style>
  <w:style w:type="character" w:customStyle="1" w:styleId="Pagrindinistekstas103">
    <w:name w:val="Pagrindinis tekstas + 103"/>
    <w:aliases w:val="5 tšk.5,Mastelis 60%2"/>
    <w:uiPriority w:val="99"/>
    <w:rsid w:val="008A0105"/>
    <w:rPr>
      <w:rFonts w:ascii="Times New Roman" w:hAnsi="Times New Roman" w:cs="Times New Roman"/>
      <w:w w:val="60"/>
      <w:sz w:val="21"/>
      <w:szCs w:val="21"/>
      <w:shd w:val="clear" w:color="auto" w:fill="FFFFFF"/>
    </w:rPr>
  </w:style>
  <w:style w:type="character" w:customStyle="1" w:styleId="PagrindinistekstasIretinimas2tk">
    <w:name w:val="Pagrindinis tekstas + Išretinimas 2 tšk."/>
    <w:uiPriority w:val="99"/>
    <w:rsid w:val="008A0105"/>
    <w:rPr>
      <w:rFonts w:ascii="Times New Roman" w:hAnsi="Times New Roman" w:cs="Times New Roman"/>
      <w:spacing w:val="50"/>
      <w:sz w:val="23"/>
      <w:szCs w:val="23"/>
      <w:shd w:val="clear" w:color="auto" w:fill="FFFFFF"/>
    </w:rPr>
  </w:style>
  <w:style w:type="character" w:customStyle="1" w:styleId="Pagrindinistekstas9">
    <w:name w:val="Pagrindinis tekstas + 9"/>
    <w:aliases w:val="5 tšk.4"/>
    <w:uiPriority w:val="99"/>
    <w:rsid w:val="008A0105"/>
    <w:rPr>
      <w:rFonts w:ascii="Times New Roman" w:hAnsi="Times New Roman" w:cs="Times New Roman"/>
      <w:sz w:val="19"/>
      <w:szCs w:val="19"/>
      <w:shd w:val="clear" w:color="auto" w:fill="FFFFFF"/>
    </w:rPr>
  </w:style>
  <w:style w:type="character" w:customStyle="1" w:styleId="Pagrindinistekstas41">
    <w:name w:val="Pagrindinis tekstas4"/>
    <w:uiPriority w:val="99"/>
    <w:rsid w:val="008A0105"/>
    <w:rPr>
      <w:rFonts w:ascii="Times New Roman" w:hAnsi="Times New Roman" w:cs="Times New Roman"/>
      <w:sz w:val="23"/>
      <w:szCs w:val="23"/>
      <w:u w:val="single"/>
      <w:shd w:val="clear" w:color="auto" w:fill="FFFFFF"/>
    </w:rPr>
  </w:style>
  <w:style w:type="character" w:customStyle="1" w:styleId="Pagrindinistekstas102">
    <w:name w:val="Pagrindinis tekstas + 102"/>
    <w:aliases w:val="5 tšk.3,Mastelis 60%1,Pagrindinis tekstas (10) + Calibri,17,Pusjuodis1,Pagrindinis tekstas (15) + 91,Kursyvas5,Pagrindinis tekstas + 131"/>
    <w:uiPriority w:val="99"/>
    <w:rsid w:val="008A0105"/>
    <w:rPr>
      <w:rFonts w:ascii="Times New Roman" w:hAnsi="Times New Roman" w:cs="Times New Roman"/>
      <w:w w:val="60"/>
      <w:sz w:val="21"/>
      <w:szCs w:val="21"/>
      <w:shd w:val="clear" w:color="auto" w:fill="FFFFFF"/>
    </w:rPr>
  </w:style>
  <w:style w:type="character" w:customStyle="1" w:styleId="Temosantrat2">
    <w:name w:val="Temos antraštė #2_"/>
    <w:link w:val="Temosantrat20"/>
    <w:uiPriority w:val="99"/>
    <w:locked/>
    <w:rsid w:val="008A0105"/>
    <w:rPr>
      <w:b/>
      <w:bCs/>
      <w:sz w:val="30"/>
      <w:szCs w:val="30"/>
      <w:shd w:val="clear" w:color="auto" w:fill="FFFFFF"/>
    </w:rPr>
  </w:style>
  <w:style w:type="character" w:customStyle="1" w:styleId="PagrindinistekstasIretinimas1tk">
    <w:name w:val="Pagrindinis tekstas + Išretinimas 1 tšk."/>
    <w:uiPriority w:val="99"/>
    <w:rsid w:val="008A0105"/>
    <w:rPr>
      <w:rFonts w:ascii="Times New Roman" w:hAnsi="Times New Roman" w:cs="Times New Roman"/>
      <w:spacing w:val="30"/>
      <w:sz w:val="23"/>
      <w:szCs w:val="23"/>
      <w:shd w:val="clear" w:color="auto" w:fill="FFFFFF"/>
    </w:rPr>
  </w:style>
  <w:style w:type="character" w:customStyle="1" w:styleId="Pagrindinistekstas610">
    <w:name w:val="Pagrindinis tekstas (6) + 10"/>
    <w:aliases w:val="5 tšk.2,Ne pusjuodis,Kursyvas3,Pagrindinis tekstas (8) + 11,Išretinimas 0 tšk.5,Temos antraštė #2 + 8,Ne kursyvas1,Mastelis 150%"/>
    <w:uiPriority w:val="99"/>
    <w:rsid w:val="008A0105"/>
    <w:rPr>
      <w:b/>
      <w:bCs/>
      <w:i/>
      <w:iCs/>
      <w:noProof/>
      <w:sz w:val="21"/>
      <w:szCs w:val="21"/>
      <w:shd w:val="clear" w:color="auto" w:fill="FFFFFF"/>
    </w:rPr>
  </w:style>
  <w:style w:type="character" w:customStyle="1" w:styleId="Pagrindinistekstas6Nepusjuodis">
    <w:name w:val="Pagrindinis tekstas (6) + Ne pusjuodis"/>
    <w:uiPriority w:val="99"/>
    <w:rsid w:val="008A0105"/>
    <w:rPr>
      <w:sz w:val="23"/>
      <w:szCs w:val="23"/>
      <w:shd w:val="clear" w:color="auto" w:fill="FFFFFF"/>
    </w:rPr>
  </w:style>
  <w:style w:type="character" w:customStyle="1" w:styleId="PagrindinistekstasIretinimas-1tk">
    <w:name w:val="Pagrindinis tekstas + Išretinimas -1 tšk."/>
    <w:uiPriority w:val="99"/>
    <w:rsid w:val="008A0105"/>
    <w:rPr>
      <w:rFonts w:ascii="Times New Roman" w:hAnsi="Times New Roman" w:cs="Times New Roman"/>
      <w:spacing w:val="-20"/>
      <w:sz w:val="23"/>
      <w:szCs w:val="23"/>
      <w:shd w:val="clear" w:color="auto" w:fill="FFFFFF"/>
    </w:rPr>
  </w:style>
  <w:style w:type="paragraph" w:customStyle="1" w:styleId="Temosantrat60">
    <w:name w:val="Temos antraštė #6"/>
    <w:basedOn w:val="prastasis"/>
    <w:link w:val="Temosantrat6"/>
    <w:uiPriority w:val="99"/>
    <w:rsid w:val="008A0105"/>
    <w:pPr>
      <w:shd w:val="clear" w:color="auto" w:fill="FFFFFF"/>
      <w:spacing w:before="780" w:line="274" w:lineRule="exact"/>
      <w:jc w:val="both"/>
      <w:outlineLvl w:val="5"/>
    </w:pPr>
    <w:rPr>
      <w:rFonts w:eastAsia="Calibri"/>
      <w:b/>
      <w:bCs/>
      <w:sz w:val="23"/>
      <w:szCs w:val="23"/>
      <w:lang w:val="lt-LT" w:eastAsia="lt-LT"/>
    </w:rPr>
  </w:style>
  <w:style w:type="paragraph" w:customStyle="1" w:styleId="Pagrindinistekstas40">
    <w:name w:val="Pagrindinis tekstas (4)"/>
    <w:basedOn w:val="prastasis"/>
    <w:link w:val="Pagrindinistekstas4"/>
    <w:uiPriority w:val="99"/>
    <w:rsid w:val="008A0105"/>
    <w:pPr>
      <w:shd w:val="clear" w:color="auto" w:fill="FFFFFF"/>
      <w:spacing w:line="206" w:lineRule="exact"/>
    </w:pPr>
    <w:rPr>
      <w:rFonts w:eastAsia="Calibri"/>
      <w:sz w:val="19"/>
      <w:szCs w:val="19"/>
      <w:lang w:val="lt-LT" w:eastAsia="lt-LT"/>
    </w:rPr>
  </w:style>
  <w:style w:type="paragraph" w:customStyle="1" w:styleId="Paveikslliouraas20">
    <w:name w:val="Paveikslėlio užrašas (2)"/>
    <w:basedOn w:val="prastasis"/>
    <w:link w:val="Paveikslliouraas2"/>
    <w:uiPriority w:val="99"/>
    <w:rsid w:val="008A0105"/>
    <w:pPr>
      <w:shd w:val="clear" w:color="auto" w:fill="FFFFFF"/>
      <w:spacing w:line="254" w:lineRule="exact"/>
      <w:ind w:firstLine="620"/>
      <w:jc w:val="both"/>
    </w:pPr>
    <w:rPr>
      <w:rFonts w:eastAsia="Calibri"/>
      <w:i/>
      <w:iCs/>
      <w:sz w:val="21"/>
      <w:szCs w:val="21"/>
      <w:lang w:val="lt-LT" w:eastAsia="lt-LT"/>
    </w:rPr>
  </w:style>
  <w:style w:type="paragraph" w:customStyle="1" w:styleId="Pagrindinistekstas60">
    <w:name w:val="Pagrindinis tekstas (6)"/>
    <w:basedOn w:val="prastasis"/>
    <w:link w:val="Pagrindinistekstas6"/>
    <w:uiPriority w:val="99"/>
    <w:rsid w:val="008A0105"/>
    <w:pPr>
      <w:shd w:val="clear" w:color="auto" w:fill="FFFFFF"/>
      <w:spacing w:before="600" w:line="312" w:lineRule="exact"/>
      <w:ind w:hanging="820"/>
      <w:jc w:val="center"/>
    </w:pPr>
    <w:rPr>
      <w:rFonts w:eastAsia="Calibri"/>
      <w:b/>
      <w:bCs/>
      <w:sz w:val="23"/>
      <w:szCs w:val="23"/>
      <w:lang w:val="lt-LT" w:eastAsia="lt-LT"/>
    </w:rPr>
  </w:style>
  <w:style w:type="paragraph" w:customStyle="1" w:styleId="Pagrindinistekstas81">
    <w:name w:val="Pagrindinis tekstas (8)"/>
    <w:basedOn w:val="prastasis"/>
    <w:link w:val="Pagrindinistekstas80"/>
    <w:uiPriority w:val="99"/>
    <w:rsid w:val="008A0105"/>
    <w:pPr>
      <w:shd w:val="clear" w:color="auto" w:fill="FFFFFF"/>
      <w:spacing w:line="317" w:lineRule="exact"/>
    </w:pPr>
    <w:rPr>
      <w:rFonts w:eastAsia="Calibri"/>
      <w:i/>
      <w:iCs/>
      <w:sz w:val="23"/>
      <w:szCs w:val="23"/>
      <w:lang w:val="lt-LT" w:eastAsia="lt-LT"/>
    </w:rPr>
  </w:style>
  <w:style w:type="paragraph" w:customStyle="1" w:styleId="Pagrindinistekstas71">
    <w:name w:val="Pagrindinis tekstas (7)"/>
    <w:basedOn w:val="prastasis"/>
    <w:link w:val="Pagrindinistekstas70"/>
    <w:uiPriority w:val="99"/>
    <w:rsid w:val="008A0105"/>
    <w:pPr>
      <w:shd w:val="clear" w:color="auto" w:fill="FFFFFF"/>
      <w:spacing w:line="274" w:lineRule="exact"/>
    </w:pPr>
    <w:rPr>
      <w:rFonts w:eastAsia="Calibri"/>
      <w:i/>
      <w:iCs/>
      <w:sz w:val="21"/>
      <w:szCs w:val="21"/>
      <w:lang w:val="lt-LT" w:eastAsia="lt-LT"/>
    </w:rPr>
  </w:style>
  <w:style w:type="paragraph" w:customStyle="1" w:styleId="Temosantrat40">
    <w:name w:val="Temos antraštė #4"/>
    <w:basedOn w:val="prastasis"/>
    <w:link w:val="Temosantrat4"/>
    <w:uiPriority w:val="99"/>
    <w:rsid w:val="008A0105"/>
    <w:pPr>
      <w:shd w:val="clear" w:color="auto" w:fill="FFFFFF"/>
      <w:spacing w:line="240" w:lineRule="atLeast"/>
      <w:outlineLvl w:val="3"/>
    </w:pPr>
    <w:rPr>
      <w:rFonts w:ascii="Franklin Gothic Medium Cond" w:eastAsia="Calibri" w:hAnsi="Franklin Gothic Medium Cond" w:cs="Franklin Gothic Medium Cond"/>
      <w:b/>
      <w:bCs/>
      <w:i/>
      <w:iCs/>
      <w:noProof/>
      <w:sz w:val="28"/>
      <w:szCs w:val="28"/>
      <w:lang w:val="lt-LT" w:eastAsia="lt-LT"/>
    </w:rPr>
  </w:style>
  <w:style w:type="paragraph" w:customStyle="1" w:styleId="Temosantrat50">
    <w:name w:val="Temos antraštė #5"/>
    <w:basedOn w:val="prastasis"/>
    <w:link w:val="Temosantrat5"/>
    <w:uiPriority w:val="99"/>
    <w:rsid w:val="008A0105"/>
    <w:pPr>
      <w:shd w:val="clear" w:color="auto" w:fill="FFFFFF"/>
      <w:spacing w:before="1380" w:line="398" w:lineRule="exact"/>
      <w:ind w:firstLine="660"/>
      <w:outlineLvl w:val="4"/>
    </w:pPr>
    <w:rPr>
      <w:rFonts w:eastAsia="Calibri"/>
      <w:i/>
      <w:iCs/>
      <w:spacing w:val="-30"/>
      <w:sz w:val="31"/>
      <w:szCs w:val="31"/>
      <w:lang w:val="lt-LT" w:eastAsia="lt-LT"/>
    </w:rPr>
  </w:style>
  <w:style w:type="paragraph" w:customStyle="1" w:styleId="Temosantrat20">
    <w:name w:val="Temos antraštė #2"/>
    <w:basedOn w:val="prastasis"/>
    <w:link w:val="Temosantrat2"/>
    <w:uiPriority w:val="99"/>
    <w:rsid w:val="008A0105"/>
    <w:pPr>
      <w:shd w:val="clear" w:color="auto" w:fill="FFFFFF"/>
      <w:spacing w:line="240" w:lineRule="atLeast"/>
      <w:jc w:val="center"/>
      <w:outlineLvl w:val="1"/>
    </w:pPr>
    <w:rPr>
      <w:rFonts w:eastAsia="Calibri"/>
      <w:b/>
      <w:bCs/>
      <w:sz w:val="30"/>
      <w:szCs w:val="30"/>
      <w:lang w:val="lt-LT" w:eastAsia="lt-LT"/>
    </w:rPr>
  </w:style>
  <w:style w:type="paragraph" w:customStyle="1" w:styleId="Pagrindinistekstas611">
    <w:name w:val="Pagrindinis tekstas (6)1"/>
    <w:basedOn w:val="prastasis"/>
    <w:uiPriority w:val="99"/>
    <w:rsid w:val="00130B73"/>
    <w:pPr>
      <w:shd w:val="clear" w:color="auto" w:fill="FFFFFF"/>
      <w:spacing w:before="120" w:line="202" w:lineRule="exact"/>
    </w:pPr>
    <w:rPr>
      <w:rFonts w:eastAsia="Calibri"/>
      <w:sz w:val="16"/>
      <w:szCs w:val="16"/>
      <w:lang w:val="lt-LT" w:eastAsia="lt-LT"/>
    </w:rPr>
  </w:style>
  <w:style w:type="paragraph" w:customStyle="1" w:styleId="DiagramaDiagramaDiagramaDiagramaDiagramaDiagrama1DiagramaDiagramaDiagrama">
    <w:name w:val="Diagrama Diagrama Diagrama Diagrama Diagrama Diagrama1 Diagrama Diagrama Diagrama"/>
    <w:basedOn w:val="prastasis"/>
    <w:next w:val="prastasis"/>
    <w:uiPriority w:val="99"/>
    <w:rsid w:val="00B9316A"/>
    <w:pPr>
      <w:spacing w:before="120" w:after="120"/>
      <w:jc w:val="center"/>
    </w:pPr>
    <w:rPr>
      <w:b/>
      <w:bCs/>
      <w:u w:val="single"/>
      <w:lang w:val="lt-LT" w:eastAsia="en-GB"/>
    </w:rPr>
  </w:style>
  <w:style w:type="character" w:customStyle="1" w:styleId="FontStyle29">
    <w:name w:val="Font Style29"/>
    <w:uiPriority w:val="99"/>
    <w:rsid w:val="00B9316A"/>
    <w:rPr>
      <w:rFonts w:ascii="Times New Roman" w:hAnsi="Times New Roman" w:cs="Times New Roman"/>
      <w:sz w:val="22"/>
      <w:szCs w:val="22"/>
    </w:rPr>
  </w:style>
  <w:style w:type="character" w:customStyle="1" w:styleId="Paveikslliouraas4">
    <w:name w:val="Paveikslėlio užrašas (4)_"/>
    <w:link w:val="Paveikslliouraas40"/>
    <w:uiPriority w:val="99"/>
    <w:locked/>
    <w:rsid w:val="00A6313D"/>
    <w:rPr>
      <w:noProof/>
      <w:sz w:val="19"/>
      <w:szCs w:val="19"/>
      <w:shd w:val="clear" w:color="auto" w:fill="FFFFFF"/>
    </w:rPr>
  </w:style>
  <w:style w:type="character" w:customStyle="1" w:styleId="Pagrindinistekstas90">
    <w:name w:val="Pagrindinis tekstas (9)_"/>
    <w:link w:val="Pagrindinistekstas91"/>
    <w:uiPriority w:val="99"/>
    <w:locked/>
    <w:rsid w:val="00A6313D"/>
    <w:rPr>
      <w:i/>
      <w:iCs/>
      <w:noProof/>
      <w:spacing w:val="-30"/>
      <w:sz w:val="31"/>
      <w:szCs w:val="31"/>
      <w:shd w:val="clear" w:color="auto" w:fill="FFFFFF"/>
    </w:rPr>
  </w:style>
  <w:style w:type="character" w:customStyle="1" w:styleId="Pagrindinistekstas7Iretinimas-1tk">
    <w:name w:val="Pagrindinis tekstas (7) + Išretinimas -1 tšk."/>
    <w:uiPriority w:val="99"/>
    <w:rsid w:val="00A6313D"/>
    <w:rPr>
      <w:rFonts w:ascii="Times New Roman" w:hAnsi="Times New Roman" w:cs="Times New Roman"/>
      <w:i/>
      <w:iCs/>
      <w:spacing w:val="-20"/>
      <w:sz w:val="21"/>
      <w:szCs w:val="21"/>
      <w:shd w:val="clear" w:color="auto" w:fill="FFFFFF"/>
    </w:rPr>
  </w:style>
  <w:style w:type="character" w:customStyle="1" w:styleId="Antratarbaporat15tk">
    <w:name w:val="Antraštė arba poraštė + 15 tšk."/>
    <w:aliases w:val="Kursyvas2"/>
    <w:uiPriority w:val="99"/>
    <w:rsid w:val="00A6313D"/>
    <w:rPr>
      <w:rFonts w:ascii="Times New Roman" w:hAnsi="Times New Roman" w:cs="Times New Roman"/>
      <w:i/>
      <w:iCs/>
      <w:noProof/>
      <w:sz w:val="30"/>
      <w:szCs w:val="30"/>
      <w:shd w:val="clear" w:color="auto" w:fill="FFFFFF"/>
    </w:rPr>
  </w:style>
  <w:style w:type="character" w:customStyle="1" w:styleId="Paveikslliouraas">
    <w:name w:val="Paveikslėlio užrašas_"/>
    <w:link w:val="Paveikslliouraas0"/>
    <w:uiPriority w:val="99"/>
    <w:locked/>
    <w:rsid w:val="00A6313D"/>
    <w:rPr>
      <w:sz w:val="23"/>
      <w:szCs w:val="23"/>
      <w:shd w:val="clear" w:color="auto" w:fill="FFFFFF"/>
    </w:rPr>
  </w:style>
  <w:style w:type="character" w:customStyle="1" w:styleId="PaveikslliouraasKursyvas">
    <w:name w:val="Paveikslėlio užrašas + Kursyvas"/>
    <w:uiPriority w:val="99"/>
    <w:rsid w:val="00A6313D"/>
    <w:rPr>
      <w:i/>
      <w:iCs/>
      <w:sz w:val="23"/>
      <w:szCs w:val="23"/>
      <w:shd w:val="clear" w:color="auto" w:fill="FFFFFF"/>
    </w:rPr>
  </w:style>
  <w:style w:type="character" w:customStyle="1" w:styleId="Paveikslliouraas3">
    <w:name w:val="Paveikslėlio užrašas (3)_"/>
    <w:link w:val="Paveikslliouraas30"/>
    <w:uiPriority w:val="99"/>
    <w:locked/>
    <w:rsid w:val="00A6313D"/>
    <w:rPr>
      <w:i/>
      <w:iCs/>
      <w:sz w:val="23"/>
      <w:szCs w:val="23"/>
      <w:shd w:val="clear" w:color="auto" w:fill="FFFFFF"/>
    </w:rPr>
  </w:style>
  <w:style w:type="character" w:customStyle="1" w:styleId="Pagrindinistekstas101">
    <w:name w:val="Pagrindinis tekstas + 101"/>
    <w:aliases w:val="5 tšk.1,Kursyvas1,Pagrindinis tekstas (8) + Tahoma,9,Išretinimas 0 tšk.4,Pagrindinis tekstas + Arial Narrow,12"/>
    <w:uiPriority w:val="99"/>
    <w:rsid w:val="00A6313D"/>
    <w:rPr>
      <w:rFonts w:ascii="Times New Roman" w:hAnsi="Times New Roman" w:cs="Times New Roman"/>
      <w:i/>
      <w:iCs/>
      <w:sz w:val="21"/>
      <w:szCs w:val="21"/>
      <w:shd w:val="clear" w:color="auto" w:fill="FFFFFF"/>
    </w:rPr>
  </w:style>
  <w:style w:type="character" w:customStyle="1" w:styleId="Pagrindinistekstas31">
    <w:name w:val="Pagrindinis tekstas3"/>
    <w:uiPriority w:val="99"/>
    <w:rsid w:val="00A6313D"/>
    <w:rPr>
      <w:rFonts w:ascii="Times New Roman" w:hAnsi="Times New Roman" w:cs="Times New Roman"/>
      <w:sz w:val="23"/>
      <w:szCs w:val="23"/>
      <w:shd w:val="clear" w:color="auto" w:fill="FFFFFF"/>
    </w:rPr>
  </w:style>
  <w:style w:type="character" w:customStyle="1" w:styleId="PagrindinistekstasKursyvas3">
    <w:name w:val="Pagrindinis tekstas + Kursyvas3"/>
    <w:uiPriority w:val="99"/>
    <w:rsid w:val="00A6313D"/>
    <w:rPr>
      <w:rFonts w:ascii="Times New Roman" w:hAnsi="Times New Roman" w:cs="Times New Roman"/>
      <w:i/>
      <w:iCs/>
      <w:sz w:val="23"/>
      <w:szCs w:val="23"/>
      <w:shd w:val="clear" w:color="auto" w:fill="FFFFFF"/>
    </w:rPr>
  </w:style>
  <w:style w:type="character" w:customStyle="1" w:styleId="PagrindinistekstasKursyvas2">
    <w:name w:val="Pagrindinis tekstas + Kursyvas2"/>
    <w:uiPriority w:val="99"/>
    <w:rsid w:val="00A6313D"/>
    <w:rPr>
      <w:rFonts w:ascii="Times New Roman" w:hAnsi="Times New Roman" w:cs="Times New Roman"/>
      <w:i/>
      <w:iCs/>
      <w:sz w:val="23"/>
      <w:szCs w:val="23"/>
      <w:shd w:val="clear" w:color="auto" w:fill="FFFFFF"/>
    </w:rPr>
  </w:style>
  <w:style w:type="character" w:customStyle="1" w:styleId="PagrindinistekstasKursyvas1">
    <w:name w:val="Pagrindinis tekstas + Kursyvas1"/>
    <w:uiPriority w:val="99"/>
    <w:rsid w:val="00A6313D"/>
    <w:rPr>
      <w:rFonts w:ascii="Times New Roman" w:hAnsi="Times New Roman" w:cs="Times New Roman"/>
      <w:i/>
      <w:iCs/>
      <w:sz w:val="23"/>
      <w:szCs w:val="23"/>
      <w:u w:val="single"/>
      <w:shd w:val="clear" w:color="auto" w:fill="FFFFFF"/>
    </w:rPr>
  </w:style>
  <w:style w:type="character" w:customStyle="1" w:styleId="Pagrindinistekstas10">
    <w:name w:val="Pagrindinis tekstas (10)_"/>
    <w:link w:val="Pagrindinistekstas100"/>
    <w:uiPriority w:val="99"/>
    <w:locked/>
    <w:rsid w:val="00A6313D"/>
    <w:rPr>
      <w:noProof/>
      <w:sz w:val="25"/>
      <w:szCs w:val="25"/>
      <w:shd w:val="clear" w:color="auto" w:fill="FFFFFF"/>
    </w:rPr>
  </w:style>
  <w:style w:type="character" w:customStyle="1" w:styleId="PagrindinistekstasIretinimas2tk2">
    <w:name w:val="Pagrindinis tekstas + Išretinimas 2 tšk.2"/>
    <w:uiPriority w:val="99"/>
    <w:rsid w:val="00A6313D"/>
    <w:rPr>
      <w:rFonts w:ascii="Times New Roman" w:hAnsi="Times New Roman" w:cs="Times New Roman"/>
      <w:spacing w:val="50"/>
      <w:sz w:val="23"/>
      <w:szCs w:val="23"/>
      <w:shd w:val="clear" w:color="auto" w:fill="FFFFFF"/>
    </w:rPr>
  </w:style>
  <w:style w:type="paragraph" w:customStyle="1" w:styleId="Paveikslliouraas40">
    <w:name w:val="Paveikslėlio užrašas (4)"/>
    <w:basedOn w:val="prastasis"/>
    <w:link w:val="Paveikslliouraas4"/>
    <w:uiPriority w:val="99"/>
    <w:rsid w:val="00A6313D"/>
    <w:pPr>
      <w:shd w:val="clear" w:color="auto" w:fill="FFFFFF"/>
      <w:spacing w:line="240" w:lineRule="atLeast"/>
    </w:pPr>
    <w:rPr>
      <w:rFonts w:eastAsia="Calibri"/>
      <w:noProof/>
      <w:sz w:val="19"/>
      <w:szCs w:val="19"/>
      <w:lang w:val="lt-LT" w:eastAsia="lt-LT"/>
    </w:rPr>
  </w:style>
  <w:style w:type="paragraph" w:customStyle="1" w:styleId="Pagrindinistekstas91">
    <w:name w:val="Pagrindinis tekstas (9)"/>
    <w:basedOn w:val="prastasis"/>
    <w:link w:val="Pagrindinistekstas90"/>
    <w:uiPriority w:val="99"/>
    <w:rsid w:val="00A6313D"/>
    <w:pPr>
      <w:shd w:val="clear" w:color="auto" w:fill="FFFFFF"/>
      <w:spacing w:line="240" w:lineRule="atLeast"/>
    </w:pPr>
    <w:rPr>
      <w:rFonts w:eastAsia="Calibri"/>
      <w:i/>
      <w:iCs/>
      <w:noProof/>
      <w:spacing w:val="-30"/>
      <w:sz w:val="31"/>
      <w:szCs w:val="31"/>
      <w:lang w:val="lt-LT" w:eastAsia="lt-LT"/>
    </w:rPr>
  </w:style>
  <w:style w:type="paragraph" w:customStyle="1" w:styleId="Paveikslliouraas0">
    <w:name w:val="Paveikslėlio užrašas"/>
    <w:basedOn w:val="prastasis"/>
    <w:link w:val="Paveikslliouraas"/>
    <w:uiPriority w:val="99"/>
    <w:rsid w:val="00A6313D"/>
    <w:pPr>
      <w:shd w:val="clear" w:color="auto" w:fill="FFFFFF"/>
      <w:spacing w:line="288" w:lineRule="exact"/>
    </w:pPr>
    <w:rPr>
      <w:rFonts w:eastAsia="Calibri"/>
      <w:sz w:val="23"/>
      <w:szCs w:val="23"/>
      <w:lang w:val="lt-LT" w:eastAsia="lt-LT"/>
    </w:rPr>
  </w:style>
  <w:style w:type="paragraph" w:customStyle="1" w:styleId="Paveikslliouraas30">
    <w:name w:val="Paveikslėlio užrašas (3)"/>
    <w:basedOn w:val="prastasis"/>
    <w:link w:val="Paveikslliouraas3"/>
    <w:uiPriority w:val="99"/>
    <w:rsid w:val="00A6313D"/>
    <w:pPr>
      <w:shd w:val="clear" w:color="auto" w:fill="FFFFFF"/>
      <w:spacing w:line="288" w:lineRule="exact"/>
    </w:pPr>
    <w:rPr>
      <w:rFonts w:eastAsia="Calibri"/>
      <w:i/>
      <w:iCs/>
      <w:sz w:val="23"/>
      <w:szCs w:val="23"/>
      <w:lang w:val="lt-LT" w:eastAsia="lt-LT"/>
    </w:rPr>
  </w:style>
  <w:style w:type="paragraph" w:customStyle="1" w:styleId="Pagrindinistekstas100">
    <w:name w:val="Pagrindinis tekstas (10)"/>
    <w:basedOn w:val="prastasis"/>
    <w:link w:val="Pagrindinistekstas10"/>
    <w:uiPriority w:val="99"/>
    <w:rsid w:val="00A6313D"/>
    <w:pPr>
      <w:shd w:val="clear" w:color="auto" w:fill="FFFFFF"/>
      <w:spacing w:after="720" w:line="240" w:lineRule="atLeast"/>
    </w:pPr>
    <w:rPr>
      <w:rFonts w:eastAsia="Calibri"/>
      <w:noProof/>
      <w:sz w:val="25"/>
      <w:szCs w:val="25"/>
      <w:lang w:val="lt-LT" w:eastAsia="lt-LT"/>
    </w:rPr>
  </w:style>
  <w:style w:type="paragraph" w:styleId="prastasiniatinklio">
    <w:name w:val="Normal (Web)"/>
    <w:basedOn w:val="prastasis"/>
    <w:uiPriority w:val="99"/>
    <w:rsid w:val="00D97C2B"/>
    <w:pPr>
      <w:spacing w:before="100" w:beforeAutospacing="1" w:after="100" w:afterAutospacing="1"/>
    </w:pPr>
    <w:rPr>
      <w:lang w:eastAsia="en-GB"/>
    </w:rPr>
  </w:style>
  <w:style w:type="character" w:customStyle="1" w:styleId="Temosantrat1">
    <w:name w:val="Temos antraštė #1_"/>
    <w:link w:val="Temosantrat10"/>
    <w:uiPriority w:val="99"/>
    <w:locked/>
    <w:rsid w:val="00364662"/>
    <w:rPr>
      <w:rFonts w:ascii="Franklin Gothic Medium Cond" w:hAnsi="Franklin Gothic Medium Cond" w:cs="Franklin Gothic Medium Cond"/>
      <w:i/>
      <w:iCs/>
      <w:noProof/>
      <w:sz w:val="60"/>
      <w:szCs w:val="60"/>
      <w:shd w:val="clear" w:color="auto" w:fill="FFFFFF"/>
    </w:rPr>
  </w:style>
  <w:style w:type="paragraph" w:customStyle="1" w:styleId="Temosantrat10">
    <w:name w:val="Temos antraštė #1"/>
    <w:basedOn w:val="prastasis"/>
    <w:link w:val="Temosantrat1"/>
    <w:uiPriority w:val="99"/>
    <w:rsid w:val="00364662"/>
    <w:pPr>
      <w:shd w:val="clear" w:color="auto" w:fill="FFFFFF"/>
      <w:spacing w:after="420" w:line="240" w:lineRule="atLeast"/>
      <w:outlineLvl w:val="0"/>
    </w:pPr>
    <w:rPr>
      <w:rFonts w:ascii="Franklin Gothic Medium Cond" w:eastAsia="Calibri" w:hAnsi="Franklin Gothic Medium Cond" w:cs="Franklin Gothic Medium Cond"/>
      <w:i/>
      <w:iCs/>
      <w:noProof/>
      <w:sz w:val="60"/>
      <w:szCs w:val="60"/>
      <w:lang w:val="lt-LT" w:eastAsia="lt-LT"/>
    </w:rPr>
  </w:style>
  <w:style w:type="character" w:customStyle="1" w:styleId="PagrindinistekstasPusjuodis1">
    <w:name w:val="Pagrindinis tekstas + Pusjuodis1"/>
    <w:uiPriority w:val="99"/>
    <w:rsid w:val="00364662"/>
    <w:rPr>
      <w:b/>
      <w:bCs/>
      <w:sz w:val="22"/>
      <w:szCs w:val="22"/>
      <w:shd w:val="clear" w:color="auto" w:fill="FFFFFF"/>
    </w:rPr>
  </w:style>
  <w:style w:type="paragraph" w:customStyle="1" w:styleId="Style34">
    <w:name w:val="Style34"/>
    <w:basedOn w:val="prastasis"/>
    <w:uiPriority w:val="99"/>
    <w:rsid w:val="0042203B"/>
    <w:pPr>
      <w:widowControl w:val="0"/>
      <w:autoSpaceDE w:val="0"/>
      <w:autoSpaceDN w:val="0"/>
      <w:adjustRightInd w:val="0"/>
      <w:spacing w:line="374" w:lineRule="exact"/>
      <w:ind w:firstLine="730"/>
      <w:jc w:val="both"/>
    </w:pPr>
    <w:rPr>
      <w:lang w:val="lt-LT" w:eastAsia="lt-LT"/>
    </w:rPr>
  </w:style>
  <w:style w:type="character" w:customStyle="1" w:styleId="FontStyle61">
    <w:name w:val="Font Style61"/>
    <w:uiPriority w:val="99"/>
    <w:rsid w:val="0042203B"/>
    <w:rPr>
      <w:rFonts w:ascii="Times New Roman" w:hAnsi="Times New Roman" w:cs="Times New Roman"/>
      <w:b/>
      <w:bCs/>
      <w:sz w:val="22"/>
      <w:szCs w:val="22"/>
    </w:rPr>
  </w:style>
  <w:style w:type="character" w:customStyle="1" w:styleId="Typewriter">
    <w:name w:val="Typewriter"/>
    <w:uiPriority w:val="99"/>
    <w:rsid w:val="0042203B"/>
    <w:rPr>
      <w:rFonts w:ascii="Courier New" w:hAnsi="Courier New" w:cs="Courier New"/>
      <w:sz w:val="20"/>
      <w:szCs w:val="20"/>
    </w:rPr>
  </w:style>
  <w:style w:type="character" w:customStyle="1" w:styleId="Pagrindinistekstas4Nekursyvas">
    <w:name w:val="Pagrindinis tekstas (4) + Ne kursyvas"/>
    <w:uiPriority w:val="99"/>
    <w:rsid w:val="00F87E2E"/>
    <w:rPr>
      <w:rFonts w:ascii="Times New Roman" w:hAnsi="Times New Roman" w:cs="Times New Roman"/>
      <w:i/>
      <w:iCs/>
      <w:spacing w:val="0"/>
      <w:sz w:val="23"/>
      <w:szCs w:val="23"/>
      <w:shd w:val="clear" w:color="auto" w:fill="FFFFFF"/>
    </w:rPr>
  </w:style>
  <w:style w:type="character" w:customStyle="1" w:styleId="Pagrindinistekstas50">
    <w:name w:val="Pagrindinis tekstas (5)_"/>
    <w:link w:val="Pagrindinistekstas51"/>
    <w:uiPriority w:val="99"/>
    <w:locked/>
    <w:rsid w:val="00F87E2E"/>
    <w:rPr>
      <w:sz w:val="23"/>
      <w:szCs w:val="23"/>
      <w:shd w:val="clear" w:color="auto" w:fill="FFFFFF"/>
    </w:rPr>
  </w:style>
  <w:style w:type="character" w:customStyle="1" w:styleId="AntratarbaporatCalibri">
    <w:name w:val="Antraštė arba poraštė + Calibri"/>
    <w:aliases w:val="41 tšk.,Kursyvas"/>
    <w:uiPriority w:val="99"/>
    <w:rsid w:val="00F87E2E"/>
    <w:rPr>
      <w:rFonts w:ascii="Calibri" w:hAnsi="Calibri" w:cs="Calibri"/>
      <w:i/>
      <w:iCs/>
      <w:noProof/>
      <w:sz w:val="82"/>
      <w:szCs w:val="82"/>
      <w:shd w:val="clear" w:color="auto" w:fill="FFFFFF"/>
    </w:rPr>
  </w:style>
  <w:style w:type="character" w:customStyle="1" w:styleId="Pagrindinistekstas4Nekursyvas3">
    <w:name w:val="Pagrindinis tekstas (4) + Ne kursyvas3"/>
    <w:uiPriority w:val="99"/>
    <w:rsid w:val="00F87E2E"/>
    <w:rPr>
      <w:rFonts w:ascii="Times New Roman" w:hAnsi="Times New Roman" w:cs="Times New Roman"/>
      <w:i/>
      <w:iCs/>
      <w:spacing w:val="0"/>
      <w:sz w:val="23"/>
      <w:szCs w:val="23"/>
      <w:shd w:val="clear" w:color="auto" w:fill="FFFFFF"/>
    </w:rPr>
  </w:style>
  <w:style w:type="character" w:customStyle="1" w:styleId="Pagrindinistekstas4Nekursyvas2">
    <w:name w:val="Pagrindinis tekstas (4) + Ne kursyvas2"/>
    <w:uiPriority w:val="99"/>
    <w:rsid w:val="00F87E2E"/>
    <w:rPr>
      <w:rFonts w:ascii="Times New Roman" w:hAnsi="Times New Roman" w:cs="Times New Roman"/>
      <w:i/>
      <w:iCs/>
      <w:spacing w:val="0"/>
      <w:sz w:val="23"/>
      <w:szCs w:val="23"/>
      <w:shd w:val="clear" w:color="auto" w:fill="FFFFFF"/>
    </w:rPr>
  </w:style>
  <w:style w:type="character" w:customStyle="1" w:styleId="Pagrindinistekstas4Nekursyvas1">
    <w:name w:val="Pagrindinis tekstas (4) + Ne kursyvas1"/>
    <w:uiPriority w:val="99"/>
    <w:rsid w:val="00F87E2E"/>
    <w:rPr>
      <w:rFonts w:ascii="Times New Roman" w:hAnsi="Times New Roman" w:cs="Times New Roman"/>
      <w:i/>
      <w:iCs/>
      <w:spacing w:val="0"/>
      <w:sz w:val="23"/>
      <w:szCs w:val="23"/>
      <w:shd w:val="clear" w:color="auto" w:fill="FFFFFF"/>
    </w:rPr>
  </w:style>
  <w:style w:type="character" w:customStyle="1" w:styleId="Pagrindinistekstas2">
    <w:name w:val="Pagrindinis tekstas2"/>
    <w:uiPriority w:val="99"/>
    <w:rsid w:val="00F87E2E"/>
    <w:rPr>
      <w:rFonts w:ascii="Times New Roman" w:hAnsi="Times New Roman" w:cs="Times New Roman"/>
      <w:spacing w:val="0"/>
      <w:sz w:val="23"/>
      <w:szCs w:val="23"/>
      <w:shd w:val="clear" w:color="auto" w:fill="FFFFFF"/>
    </w:rPr>
  </w:style>
  <w:style w:type="paragraph" w:customStyle="1" w:styleId="Pagrindinistekstas51">
    <w:name w:val="Pagrindinis tekstas (5)"/>
    <w:basedOn w:val="prastasis"/>
    <w:link w:val="Pagrindinistekstas50"/>
    <w:uiPriority w:val="99"/>
    <w:rsid w:val="00F87E2E"/>
    <w:pPr>
      <w:shd w:val="clear" w:color="auto" w:fill="FFFFFF"/>
      <w:spacing w:line="274" w:lineRule="exact"/>
      <w:jc w:val="both"/>
    </w:pPr>
    <w:rPr>
      <w:rFonts w:eastAsia="Calibri"/>
      <w:sz w:val="23"/>
      <w:szCs w:val="23"/>
      <w:lang w:val="lt-LT" w:eastAsia="lt-LT"/>
    </w:rPr>
  </w:style>
  <w:style w:type="character" w:customStyle="1" w:styleId="Pagrindinistekstas20">
    <w:name w:val="Pagrindinis tekstas (2)_"/>
    <w:link w:val="Pagrindinistekstas21"/>
    <w:uiPriority w:val="99"/>
    <w:locked/>
    <w:rsid w:val="00F87E2E"/>
    <w:rPr>
      <w:rFonts w:ascii="Calibri" w:hAnsi="Calibri" w:cs="Calibri"/>
      <w:sz w:val="15"/>
      <w:szCs w:val="15"/>
      <w:shd w:val="clear" w:color="auto" w:fill="FFFFFF"/>
    </w:rPr>
  </w:style>
  <w:style w:type="character" w:customStyle="1" w:styleId="Pagrindinistekstas9TimesNewRoman">
    <w:name w:val="Pagrindinis tekstas (9) + Times New Roman"/>
    <w:aliases w:val="8 tšk.,Išretinimas 0 tšk.7"/>
    <w:uiPriority w:val="99"/>
    <w:rsid w:val="00F87E2E"/>
    <w:rPr>
      <w:rFonts w:ascii="Times New Roman" w:hAnsi="Times New Roman" w:cs="Times New Roman"/>
      <w:i/>
      <w:iCs/>
      <w:noProof/>
      <w:spacing w:val="10"/>
      <w:sz w:val="16"/>
      <w:szCs w:val="16"/>
      <w:shd w:val="clear" w:color="auto" w:fill="FFFFFF"/>
    </w:rPr>
  </w:style>
  <w:style w:type="character" w:customStyle="1" w:styleId="Pagrindinistekstas88tk">
    <w:name w:val="Pagrindinis tekstas (8) + 8 tšk."/>
    <w:uiPriority w:val="99"/>
    <w:rsid w:val="00F87E2E"/>
    <w:rPr>
      <w:rFonts w:ascii="Times New Roman" w:hAnsi="Times New Roman" w:cs="Times New Roman"/>
      <w:i/>
      <w:iCs/>
      <w:spacing w:val="10"/>
      <w:sz w:val="16"/>
      <w:szCs w:val="16"/>
      <w:shd w:val="clear" w:color="auto" w:fill="FFFFFF"/>
    </w:rPr>
  </w:style>
  <w:style w:type="character" w:customStyle="1" w:styleId="Pagrindinistekstas11">
    <w:name w:val="Pagrindinis tekstas (11)_"/>
    <w:link w:val="Pagrindinistekstas110"/>
    <w:uiPriority w:val="99"/>
    <w:locked/>
    <w:rsid w:val="00F87E2E"/>
    <w:rPr>
      <w:rFonts w:ascii="Arial Black" w:hAnsi="Arial Black" w:cs="Arial Black"/>
      <w:i/>
      <w:iCs/>
      <w:noProof/>
      <w:sz w:val="57"/>
      <w:szCs w:val="57"/>
      <w:shd w:val="clear" w:color="auto" w:fill="FFFFFF"/>
    </w:rPr>
  </w:style>
  <w:style w:type="character" w:customStyle="1" w:styleId="Pagrindinistekstas8Kursyvas">
    <w:name w:val="Pagrindinis tekstas (8) + Kursyvas"/>
    <w:aliases w:val="Išretinimas 0 tšk.6"/>
    <w:uiPriority w:val="99"/>
    <w:rsid w:val="00F87E2E"/>
    <w:rPr>
      <w:rFonts w:ascii="Times New Roman" w:hAnsi="Times New Roman" w:cs="Times New Roman"/>
      <w:spacing w:val="0"/>
      <w:sz w:val="21"/>
      <w:szCs w:val="21"/>
      <w:shd w:val="clear" w:color="auto" w:fill="FFFFFF"/>
    </w:rPr>
  </w:style>
  <w:style w:type="character" w:customStyle="1" w:styleId="Pagrindinistekstas12">
    <w:name w:val="Pagrindinis tekstas (12)_"/>
    <w:link w:val="Pagrindinistekstas120"/>
    <w:uiPriority w:val="99"/>
    <w:locked/>
    <w:rsid w:val="00F87E2E"/>
    <w:rPr>
      <w:rFonts w:ascii="Impact" w:hAnsi="Impact" w:cs="Impact"/>
      <w:w w:val="30"/>
      <w:sz w:val="51"/>
      <w:szCs w:val="51"/>
      <w:shd w:val="clear" w:color="auto" w:fill="FFFFFF"/>
    </w:rPr>
  </w:style>
  <w:style w:type="character" w:customStyle="1" w:styleId="Pagrindinistekstas8Kursyvas3">
    <w:name w:val="Pagrindinis tekstas (8) + Kursyvas3"/>
    <w:aliases w:val="Išretinimas 0 tšk.3"/>
    <w:uiPriority w:val="99"/>
    <w:rsid w:val="00F87E2E"/>
    <w:rPr>
      <w:rFonts w:ascii="Times New Roman" w:hAnsi="Times New Roman" w:cs="Times New Roman"/>
      <w:spacing w:val="0"/>
      <w:sz w:val="21"/>
      <w:szCs w:val="21"/>
      <w:shd w:val="clear" w:color="auto" w:fill="FFFFFF"/>
    </w:rPr>
  </w:style>
  <w:style w:type="character" w:customStyle="1" w:styleId="Pagrindinistekstas8Kursyvas2">
    <w:name w:val="Pagrindinis tekstas (8) + Kursyvas2"/>
    <w:aliases w:val="Išretinimas 0 tšk.2"/>
    <w:uiPriority w:val="99"/>
    <w:rsid w:val="00F87E2E"/>
    <w:rPr>
      <w:rFonts w:ascii="Times New Roman" w:hAnsi="Times New Roman" w:cs="Times New Roman"/>
      <w:spacing w:val="0"/>
      <w:sz w:val="21"/>
      <w:szCs w:val="21"/>
      <w:shd w:val="clear" w:color="auto" w:fill="FFFFFF"/>
    </w:rPr>
  </w:style>
  <w:style w:type="character" w:customStyle="1" w:styleId="Pagrindinistekstas8Kursyvas1">
    <w:name w:val="Pagrindinis tekstas (8) + Kursyvas1"/>
    <w:aliases w:val="Išretinimas 0 tšk.1,Temos antraštė #4 + 13 tšk."/>
    <w:uiPriority w:val="99"/>
    <w:rsid w:val="00F87E2E"/>
    <w:rPr>
      <w:rFonts w:ascii="Times New Roman" w:hAnsi="Times New Roman" w:cs="Times New Roman"/>
      <w:spacing w:val="0"/>
      <w:sz w:val="21"/>
      <w:szCs w:val="21"/>
      <w:u w:val="single"/>
      <w:shd w:val="clear" w:color="auto" w:fill="FFFFFF"/>
    </w:rPr>
  </w:style>
  <w:style w:type="paragraph" w:customStyle="1" w:styleId="Pagrindinistekstas21">
    <w:name w:val="Pagrindinis tekstas (2)"/>
    <w:basedOn w:val="prastasis"/>
    <w:link w:val="Pagrindinistekstas20"/>
    <w:uiPriority w:val="99"/>
    <w:rsid w:val="00F87E2E"/>
    <w:pPr>
      <w:shd w:val="clear" w:color="auto" w:fill="FFFFFF"/>
      <w:spacing w:after="120" w:line="168" w:lineRule="exact"/>
      <w:jc w:val="center"/>
    </w:pPr>
    <w:rPr>
      <w:rFonts w:ascii="Calibri" w:eastAsia="Calibri" w:hAnsi="Calibri" w:cs="Calibri"/>
      <w:sz w:val="15"/>
      <w:szCs w:val="15"/>
      <w:lang w:val="lt-LT" w:eastAsia="lt-LT"/>
    </w:rPr>
  </w:style>
  <w:style w:type="paragraph" w:customStyle="1" w:styleId="Pagrindinistekstas810">
    <w:name w:val="Pagrindinis tekstas (8)1"/>
    <w:basedOn w:val="prastasis"/>
    <w:uiPriority w:val="99"/>
    <w:rsid w:val="00F87E2E"/>
    <w:pPr>
      <w:shd w:val="clear" w:color="auto" w:fill="FFFFFF"/>
      <w:spacing w:after="300" w:line="240" w:lineRule="atLeast"/>
    </w:pPr>
    <w:rPr>
      <w:rFonts w:eastAsia="Calibri"/>
      <w:spacing w:val="10"/>
      <w:sz w:val="21"/>
      <w:szCs w:val="21"/>
      <w:lang w:val="lt-LT" w:eastAsia="lt-LT"/>
    </w:rPr>
  </w:style>
  <w:style w:type="paragraph" w:customStyle="1" w:styleId="Pagrindinistekstas110">
    <w:name w:val="Pagrindinis tekstas (11)"/>
    <w:basedOn w:val="prastasis"/>
    <w:link w:val="Pagrindinistekstas11"/>
    <w:uiPriority w:val="99"/>
    <w:rsid w:val="00F87E2E"/>
    <w:pPr>
      <w:shd w:val="clear" w:color="auto" w:fill="FFFFFF"/>
      <w:spacing w:after="360" w:line="240" w:lineRule="atLeast"/>
    </w:pPr>
    <w:rPr>
      <w:rFonts w:ascii="Arial Black" w:eastAsia="Calibri" w:hAnsi="Arial Black" w:cs="Arial Black"/>
      <w:i/>
      <w:iCs/>
      <w:noProof/>
      <w:sz w:val="57"/>
      <w:szCs w:val="57"/>
      <w:lang w:val="lt-LT" w:eastAsia="lt-LT"/>
    </w:rPr>
  </w:style>
  <w:style w:type="paragraph" w:customStyle="1" w:styleId="Pagrindinistekstas120">
    <w:name w:val="Pagrindinis tekstas (12)"/>
    <w:basedOn w:val="prastasis"/>
    <w:link w:val="Pagrindinistekstas12"/>
    <w:uiPriority w:val="99"/>
    <w:rsid w:val="00F87E2E"/>
    <w:pPr>
      <w:shd w:val="clear" w:color="auto" w:fill="FFFFFF"/>
      <w:spacing w:after="120" w:line="240" w:lineRule="atLeast"/>
      <w:jc w:val="both"/>
    </w:pPr>
    <w:rPr>
      <w:rFonts w:ascii="Impact" w:eastAsia="Calibri" w:hAnsi="Impact" w:cs="Impact"/>
      <w:w w:val="30"/>
      <w:sz w:val="51"/>
      <w:szCs w:val="51"/>
      <w:lang w:val="lt-LT" w:eastAsia="lt-LT"/>
    </w:rPr>
  </w:style>
  <w:style w:type="character" w:customStyle="1" w:styleId="Pagrindinistekstas15">
    <w:name w:val="Pagrindinis tekstas (15)_"/>
    <w:link w:val="Pagrindinistekstas150"/>
    <w:uiPriority w:val="99"/>
    <w:locked/>
    <w:rsid w:val="00F87E2E"/>
    <w:rPr>
      <w:sz w:val="15"/>
      <w:szCs w:val="15"/>
      <w:shd w:val="clear" w:color="auto" w:fill="FFFFFF"/>
    </w:rPr>
  </w:style>
  <w:style w:type="paragraph" w:customStyle="1" w:styleId="Pagrindinistekstas310">
    <w:name w:val="Pagrindinis tekstas (3)1"/>
    <w:basedOn w:val="prastasis"/>
    <w:uiPriority w:val="99"/>
    <w:rsid w:val="00F87E2E"/>
    <w:pPr>
      <w:shd w:val="clear" w:color="auto" w:fill="FFFFFF"/>
      <w:spacing w:before="600" w:line="240" w:lineRule="atLeast"/>
      <w:ind w:hanging="860"/>
    </w:pPr>
    <w:rPr>
      <w:rFonts w:eastAsia="Calibri"/>
      <w:sz w:val="23"/>
      <w:szCs w:val="23"/>
      <w:lang w:val="lt-LT" w:eastAsia="lt-LT"/>
    </w:rPr>
  </w:style>
  <w:style w:type="paragraph" w:customStyle="1" w:styleId="Pagrindinistekstas150">
    <w:name w:val="Pagrindinis tekstas (15)"/>
    <w:basedOn w:val="prastasis"/>
    <w:link w:val="Pagrindinistekstas15"/>
    <w:uiPriority w:val="99"/>
    <w:rsid w:val="00F87E2E"/>
    <w:pPr>
      <w:shd w:val="clear" w:color="auto" w:fill="FFFFFF"/>
      <w:spacing w:line="110" w:lineRule="exact"/>
    </w:pPr>
    <w:rPr>
      <w:rFonts w:eastAsia="Calibri"/>
      <w:sz w:val="15"/>
      <w:szCs w:val="15"/>
      <w:lang w:val="lt-LT" w:eastAsia="lt-LT"/>
    </w:rPr>
  </w:style>
  <w:style w:type="paragraph" w:customStyle="1" w:styleId="Pagrindinistekstas510">
    <w:name w:val="Pagrindinis tekstas (5)1"/>
    <w:basedOn w:val="prastasis"/>
    <w:uiPriority w:val="99"/>
    <w:rsid w:val="00CB28C3"/>
    <w:pPr>
      <w:shd w:val="clear" w:color="auto" w:fill="FFFFFF"/>
      <w:spacing w:line="250" w:lineRule="exact"/>
      <w:ind w:hanging="460"/>
      <w:jc w:val="both"/>
    </w:pPr>
    <w:rPr>
      <w:rFonts w:eastAsia="Calibri"/>
      <w:b/>
      <w:bCs/>
      <w:sz w:val="22"/>
      <w:szCs w:val="22"/>
      <w:lang w:val="lt-LT" w:eastAsia="lt-LT"/>
    </w:rPr>
  </w:style>
  <w:style w:type="character" w:customStyle="1" w:styleId="PagrindinistekstasIretinimas1tk1">
    <w:name w:val="Pagrindinis tekstas + Išretinimas 1 tšk.1"/>
    <w:uiPriority w:val="99"/>
    <w:rsid w:val="0071348A"/>
    <w:rPr>
      <w:rFonts w:ascii="Times New Roman" w:hAnsi="Times New Roman" w:cs="Times New Roman"/>
      <w:spacing w:val="20"/>
      <w:sz w:val="23"/>
      <w:szCs w:val="23"/>
      <w:shd w:val="clear" w:color="auto" w:fill="FFFFFF"/>
    </w:rPr>
  </w:style>
  <w:style w:type="character" w:customStyle="1" w:styleId="Pagrindinistekstas8Pusjuodis">
    <w:name w:val="Pagrindinis tekstas (8) + Pusjuodis"/>
    <w:uiPriority w:val="99"/>
    <w:rsid w:val="0071348A"/>
    <w:rPr>
      <w:rFonts w:ascii="Times New Roman" w:hAnsi="Times New Roman" w:cs="Times New Roman"/>
      <w:b/>
      <w:bCs/>
      <w:i/>
      <w:iCs/>
      <w:spacing w:val="0"/>
      <w:sz w:val="24"/>
      <w:szCs w:val="24"/>
      <w:shd w:val="clear" w:color="auto" w:fill="FFFFFF"/>
    </w:rPr>
  </w:style>
  <w:style w:type="character" w:customStyle="1" w:styleId="Pagrindinistekstas912tk">
    <w:name w:val="Pagrindinis tekstas (9) + 12 tšk."/>
    <w:aliases w:val="Ne kursyvas3"/>
    <w:uiPriority w:val="99"/>
    <w:rsid w:val="0071348A"/>
    <w:rPr>
      <w:rFonts w:ascii="Times New Roman" w:hAnsi="Times New Roman" w:cs="Times New Roman"/>
      <w:noProof/>
      <w:spacing w:val="0"/>
      <w:sz w:val="24"/>
      <w:szCs w:val="24"/>
      <w:shd w:val="clear" w:color="auto" w:fill="FFFFFF"/>
    </w:rPr>
  </w:style>
  <w:style w:type="character" w:customStyle="1" w:styleId="Paveikslliouraas6">
    <w:name w:val="Paveikslėlio užrašas (6)_"/>
    <w:link w:val="Paveikslliouraas60"/>
    <w:uiPriority w:val="99"/>
    <w:locked/>
    <w:rsid w:val="0071348A"/>
    <w:rPr>
      <w:w w:val="150"/>
      <w:sz w:val="16"/>
      <w:szCs w:val="16"/>
      <w:shd w:val="clear" w:color="auto" w:fill="FFFFFF"/>
    </w:rPr>
  </w:style>
  <w:style w:type="character" w:customStyle="1" w:styleId="Pagrindinistekstas6Iretinimas-1tk">
    <w:name w:val="Pagrindinis tekstas (6) + Išretinimas -1 tšk."/>
    <w:uiPriority w:val="99"/>
    <w:rsid w:val="0071348A"/>
    <w:rPr>
      <w:rFonts w:ascii="Times New Roman" w:hAnsi="Times New Roman" w:cs="Times New Roman"/>
      <w:b/>
      <w:bCs/>
      <w:i/>
      <w:iCs/>
      <w:spacing w:val="-20"/>
      <w:sz w:val="22"/>
      <w:szCs w:val="22"/>
      <w:shd w:val="clear" w:color="auto" w:fill="FFFFFF"/>
    </w:rPr>
  </w:style>
  <w:style w:type="character" w:customStyle="1" w:styleId="Temosantrat2Iretinimas-1tk">
    <w:name w:val="Temos antraštė #2 + Išretinimas -1 tšk."/>
    <w:uiPriority w:val="99"/>
    <w:rsid w:val="0071348A"/>
    <w:rPr>
      <w:rFonts w:ascii="Times New Roman" w:hAnsi="Times New Roman" w:cs="Times New Roman"/>
      <w:b/>
      <w:bCs/>
      <w:i/>
      <w:iCs/>
      <w:spacing w:val="-20"/>
      <w:sz w:val="23"/>
      <w:szCs w:val="23"/>
      <w:shd w:val="clear" w:color="auto" w:fill="FFFFFF"/>
    </w:rPr>
  </w:style>
  <w:style w:type="character" w:customStyle="1" w:styleId="Temosantrat212tk">
    <w:name w:val="Temos antraštė #2 + 12 tšk."/>
    <w:aliases w:val="Ne kursyvas2"/>
    <w:uiPriority w:val="99"/>
    <w:rsid w:val="0071348A"/>
    <w:rPr>
      <w:rFonts w:ascii="Times New Roman" w:hAnsi="Times New Roman" w:cs="Times New Roman"/>
      <w:b/>
      <w:bCs/>
      <w:i/>
      <w:iCs/>
      <w:spacing w:val="0"/>
      <w:sz w:val="24"/>
      <w:szCs w:val="24"/>
      <w:shd w:val="clear" w:color="auto" w:fill="FFFFFF"/>
    </w:rPr>
  </w:style>
  <w:style w:type="character" w:customStyle="1" w:styleId="Temosantrat4Kursyvas">
    <w:name w:val="Temos antraštė #4 + Kursyvas"/>
    <w:aliases w:val="Mastelis 75%"/>
    <w:uiPriority w:val="99"/>
    <w:rsid w:val="0071348A"/>
    <w:rPr>
      <w:rFonts w:ascii="Times New Roman" w:hAnsi="Times New Roman" w:cs="Times New Roman"/>
      <w:b/>
      <w:bCs/>
      <w:noProof/>
      <w:spacing w:val="0"/>
      <w:w w:val="75"/>
      <w:sz w:val="24"/>
      <w:szCs w:val="24"/>
      <w:shd w:val="clear" w:color="auto" w:fill="FFFFFF"/>
    </w:rPr>
  </w:style>
  <w:style w:type="character" w:customStyle="1" w:styleId="Temosantrat4Iretinimas49tk">
    <w:name w:val="Temos antraštė #4 + Išretinimas 49 tšk."/>
    <w:uiPriority w:val="99"/>
    <w:rsid w:val="0071348A"/>
    <w:rPr>
      <w:rFonts w:ascii="Times New Roman" w:hAnsi="Times New Roman" w:cs="Times New Roman"/>
      <w:b/>
      <w:bCs/>
      <w:i/>
      <w:iCs/>
      <w:noProof/>
      <w:spacing w:val="990"/>
      <w:sz w:val="24"/>
      <w:szCs w:val="24"/>
      <w:shd w:val="clear" w:color="auto" w:fill="FFFFFF"/>
    </w:rPr>
  </w:style>
  <w:style w:type="paragraph" w:customStyle="1" w:styleId="Paveikslliouraas60">
    <w:name w:val="Paveikslėlio užrašas (6)"/>
    <w:basedOn w:val="prastasis"/>
    <w:link w:val="Paveikslliouraas6"/>
    <w:uiPriority w:val="99"/>
    <w:rsid w:val="0071348A"/>
    <w:pPr>
      <w:shd w:val="clear" w:color="auto" w:fill="FFFFFF"/>
      <w:spacing w:line="240" w:lineRule="atLeast"/>
    </w:pPr>
    <w:rPr>
      <w:rFonts w:eastAsia="Calibri"/>
      <w:w w:val="150"/>
      <w:sz w:val="16"/>
      <w:szCs w:val="16"/>
      <w:lang w:val="lt-LT" w:eastAsia="lt-LT"/>
    </w:rPr>
  </w:style>
  <w:style w:type="paragraph" w:customStyle="1" w:styleId="tactin">
    <w:name w:val="tactin"/>
    <w:basedOn w:val="prastasis"/>
    <w:rsid w:val="00F40FE0"/>
    <w:pPr>
      <w:spacing w:before="100" w:beforeAutospacing="1" w:after="100" w:afterAutospacing="1"/>
    </w:pPr>
    <w:rPr>
      <w:lang w:val="lt-LT" w:eastAsia="lt-LT"/>
    </w:rPr>
  </w:style>
  <w:style w:type="paragraph" w:customStyle="1" w:styleId="CharCharDiagramaDiagrama">
    <w:name w:val="Char Char Diagrama Diagrama"/>
    <w:basedOn w:val="prastasis"/>
    <w:next w:val="prastasis"/>
    <w:uiPriority w:val="99"/>
    <w:rsid w:val="00910F0B"/>
    <w:pPr>
      <w:spacing w:before="120" w:after="120"/>
      <w:jc w:val="center"/>
    </w:pPr>
    <w:rPr>
      <w:b/>
      <w:bCs/>
      <w:u w:val="single"/>
      <w:lang w:val="lt-LT" w:eastAsia="en-GB"/>
    </w:rPr>
  </w:style>
  <w:style w:type="character" w:customStyle="1" w:styleId="Pagrindinistekstas6Nekursyvas">
    <w:name w:val="Pagrindinis tekstas (6) + Ne kursyvas"/>
    <w:uiPriority w:val="99"/>
    <w:rsid w:val="008011D8"/>
    <w:rPr>
      <w:rFonts w:ascii="Times New Roman" w:hAnsi="Times New Roman" w:cs="Times New Roman"/>
      <w:spacing w:val="0"/>
      <w:sz w:val="23"/>
      <w:szCs w:val="23"/>
    </w:rPr>
  </w:style>
  <w:style w:type="character" w:customStyle="1" w:styleId="PagrindinistekstasPusjuodis3">
    <w:name w:val="Pagrindinis tekstas + Pusjuodis3"/>
    <w:uiPriority w:val="99"/>
    <w:rsid w:val="00B079E0"/>
    <w:rPr>
      <w:rFonts w:ascii="Times New Roman" w:hAnsi="Times New Roman" w:cs="Times New Roman"/>
      <w:b/>
      <w:bCs/>
      <w:spacing w:val="0"/>
      <w:sz w:val="23"/>
      <w:szCs w:val="23"/>
    </w:rPr>
  </w:style>
  <w:style w:type="character" w:customStyle="1" w:styleId="PagrindinistekstasPusjuodis2">
    <w:name w:val="Pagrindinis tekstas + Pusjuodis2"/>
    <w:uiPriority w:val="99"/>
    <w:rsid w:val="00B079E0"/>
    <w:rPr>
      <w:rFonts w:ascii="Times New Roman" w:hAnsi="Times New Roman" w:cs="Times New Roman"/>
      <w:b/>
      <w:bCs/>
      <w:spacing w:val="0"/>
      <w:sz w:val="23"/>
      <w:szCs w:val="23"/>
      <w:u w:val="single"/>
    </w:rPr>
  </w:style>
  <w:style w:type="paragraph" w:customStyle="1" w:styleId="DiagramaDiagramaDiagramaDiagramaDiagramaDiagramaDiagramaDiagramaDiagramaDiagramaDiagramaDiagrama">
    <w:name w:val="Diagrama Diagrama Diagrama Diagrama Diagrama Diagrama Diagrama Diagrama Diagrama Diagrama Diagrama Diagrama"/>
    <w:basedOn w:val="prastasis"/>
    <w:next w:val="prastasis"/>
    <w:uiPriority w:val="99"/>
    <w:rsid w:val="007C4E06"/>
    <w:pPr>
      <w:spacing w:before="120" w:after="120"/>
      <w:jc w:val="center"/>
    </w:pPr>
    <w:rPr>
      <w:b/>
      <w:bCs/>
      <w:u w:val="single"/>
      <w:lang w:val="lt-LT" w:eastAsia="en-GB"/>
    </w:rPr>
  </w:style>
  <w:style w:type="paragraph" w:customStyle="1" w:styleId="DiagramaDiagramaDiagramaDiagramaDiagramaDiagramaDiagramaDiagramaDiagramaDiagramaDiagrama1DiagramaDiagramaDiagrama">
    <w:name w:val="Diagrama Diagrama Diagrama Diagrama Diagrama Diagrama Diagrama Diagrama Diagrama Diagrama Diagrama1 Diagrama Diagrama Diagrama"/>
    <w:basedOn w:val="prastasis"/>
    <w:next w:val="prastasis"/>
    <w:uiPriority w:val="99"/>
    <w:rsid w:val="00C42272"/>
    <w:pPr>
      <w:spacing w:before="120" w:after="120"/>
      <w:jc w:val="center"/>
    </w:pPr>
    <w:rPr>
      <w:b/>
      <w:bCs/>
      <w:u w:val="single"/>
      <w:lang w:val="lt-LT" w:eastAsia="en-GB"/>
    </w:rPr>
  </w:style>
  <w:style w:type="character" w:customStyle="1" w:styleId="apple-converted-space">
    <w:name w:val="apple-converted-space"/>
    <w:rsid w:val="004221C9"/>
  </w:style>
  <w:style w:type="paragraph" w:customStyle="1" w:styleId="Char">
    <w:name w:val="Char"/>
    <w:basedOn w:val="prastasis"/>
    <w:next w:val="prastasis"/>
    <w:uiPriority w:val="99"/>
    <w:rsid w:val="00045D96"/>
    <w:pPr>
      <w:spacing w:before="120" w:after="120"/>
      <w:jc w:val="center"/>
    </w:pPr>
    <w:rPr>
      <w:b/>
      <w:bCs/>
      <w:u w:val="single"/>
      <w:lang w:val="lt-LT" w:eastAsia="en-GB"/>
    </w:rPr>
  </w:style>
  <w:style w:type="character" w:customStyle="1" w:styleId="Pagrindinistekstas211tk">
    <w:name w:val="Pagrindinis tekstas (2) + 11 t_k."/>
    <w:aliases w:val="Ne pusjuodis1"/>
    <w:uiPriority w:val="99"/>
    <w:rsid w:val="00D32694"/>
    <w:rPr>
      <w:rFonts w:ascii="Times New Roman" w:hAnsi="Times New Roman" w:cs="Times New Roman"/>
      <w:spacing w:val="0"/>
      <w:sz w:val="22"/>
      <w:szCs w:val="22"/>
      <w:shd w:val="clear" w:color="auto" w:fill="FFFFFF"/>
    </w:rPr>
  </w:style>
  <w:style w:type="character" w:customStyle="1" w:styleId="Pagrindinistekstas94">
    <w:name w:val="Pagrindinis tekstas + 94"/>
    <w:aliases w:val="5 t_k.5,Pusjuodis4"/>
    <w:uiPriority w:val="99"/>
    <w:rsid w:val="00D32694"/>
    <w:rPr>
      <w:rFonts w:ascii="Times New Roman" w:hAnsi="Times New Roman" w:cs="Times New Roman"/>
      <w:b/>
      <w:bCs/>
      <w:spacing w:val="0"/>
      <w:sz w:val="19"/>
      <w:szCs w:val="19"/>
      <w:shd w:val="clear" w:color="auto" w:fill="FFFFFF"/>
    </w:rPr>
  </w:style>
  <w:style w:type="character" w:customStyle="1" w:styleId="Pagrindinistekstas93">
    <w:name w:val="Pagrindinis tekstas + 93"/>
    <w:aliases w:val="5 t_k.4,Pusjuodis3"/>
    <w:uiPriority w:val="99"/>
    <w:rsid w:val="00D32694"/>
    <w:rPr>
      <w:rFonts w:ascii="Times New Roman" w:hAnsi="Times New Roman" w:cs="Times New Roman"/>
      <w:b/>
      <w:bCs/>
      <w:spacing w:val="0"/>
      <w:sz w:val="19"/>
      <w:szCs w:val="19"/>
      <w:shd w:val="clear" w:color="auto" w:fill="FFFFFF"/>
    </w:rPr>
  </w:style>
  <w:style w:type="character" w:customStyle="1" w:styleId="Pagrindinistekstas92">
    <w:name w:val="Pagrindinis tekstas9"/>
    <w:uiPriority w:val="99"/>
    <w:rsid w:val="00D32694"/>
    <w:rPr>
      <w:rFonts w:ascii="Times New Roman" w:hAnsi="Times New Roman" w:cs="Times New Roman"/>
      <w:spacing w:val="0"/>
      <w:sz w:val="22"/>
      <w:szCs w:val="22"/>
      <w:u w:val="single"/>
      <w:shd w:val="clear" w:color="auto" w:fill="FFFFFF"/>
    </w:rPr>
  </w:style>
  <w:style w:type="character" w:customStyle="1" w:styleId="Pagrindinistekstas3Nekursyvas4">
    <w:name w:val="Pagrindinis tekstas (3) + Ne kursyvas4"/>
    <w:uiPriority w:val="99"/>
    <w:rsid w:val="000E7B5A"/>
    <w:rPr>
      <w:rFonts w:ascii="Times New Roman" w:hAnsi="Times New Roman" w:cs="Times New Roman"/>
      <w:noProof/>
      <w:spacing w:val="0"/>
      <w:sz w:val="23"/>
      <w:szCs w:val="23"/>
      <w:shd w:val="clear" w:color="auto" w:fill="FFFFFF"/>
    </w:rPr>
  </w:style>
  <w:style w:type="character" w:customStyle="1" w:styleId="PagrindinistekstasKursyvas13">
    <w:name w:val="Pagrindinis tekstas + Kursyvas13"/>
    <w:uiPriority w:val="99"/>
    <w:rsid w:val="00C111DA"/>
    <w:rPr>
      <w:rFonts w:ascii="Times New Roman" w:hAnsi="Times New Roman" w:cs="Times New Roman"/>
      <w:i/>
      <w:iCs/>
      <w:spacing w:val="0"/>
      <w:sz w:val="23"/>
      <w:szCs w:val="23"/>
    </w:rPr>
  </w:style>
  <w:style w:type="character" w:customStyle="1" w:styleId="PagrindinistekstasPusjuodis7">
    <w:name w:val="Pagrindinis tekstas + Pusjuodis7"/>
    <w:uiPriority w:val="99"/>
    <w:rsid w:val="00E33491"/>
    <w:rPr>
      <w:rFonts w:ascii="Times New Roman" w:hAnsi="Times New Roman" w:cs="Times New Roman"/>
      <w:b/>
      <w:bCs/>
      <w:spacing w:val="0"/>
      <w:sz w:val="23"/>
      <w:szCs w:val="23"/>
    </w:rPr>
  </w:style>
  <w:style w:type="character" w:customStyle="1" w:styleId="PagrindinistekstasKursyvas5">
    <w:name w:val="Pagrindinis tekstas + Kursyvas5"/>
    <w:uiPriority w:val="99"/>
    <w:rsid w:val="000400B0"/>
    <w:rPr>
      <w:rFonts w:ascii="Times New Roman" w:hAnsi="Times New Roman" w:cs="Times New Roman"/>
      <w:i/>
      <w:iCs/>
      <w:spacing w:val="0"/>
      <w:sz w:val="20"/>
      <w:szCs w:val="20"/>
    </w:rPr>
  </w:style>
  <w:style w:type="character" w:customStyle="1" w:styleId="PagrindinistekstasKursyvas11">
    <w:name w:val="Pagrindinis tekstas + Kursyvas11"/>
    <w:uiPriority w:val="99"/>
    <w:rsid w:val="00343076"/>
    <w:rPr>
      <w:rFonts w:ascii="Times New Roman" w:hAnsi="Times New Roman" w:cs="Times New Roman"/>
      <w:i/>
      <w:iCs/>
      <w:spacing w:val="0"/>
      <w:sz w:val="22"/>
      <w:szCs w:val="22"/>
    </w:rPr>
  </w:style>
  <w:style w:type="character" w:customStyle="1" w:styleId="PagrindinistekstasIretinimas2tk1">
    <w:name w:val="Pagrindinis tekstas + Išretinimas 2 tšk.1"/>
    <w:uiPriority w:val="99"/>
    <w:rsid w:val="00137146"/>
    <w:rPr>
      <w:rFonts w:ascii="Times New Roman" w:hAnsi="Times New Roman" w:cs="Times New Roman"/>
      <w:spacing w:val="50"/>
      <w:sz w:val="22"/>
      <w:szCs w:val="22"/>
    </w:rPr>
  </w:style>
  <w:style w:type="character" w:customStyle="1" w:styleId="PagrindinistekstasKursyvas8">
    <w:name w:val="Pagrindinis tekstas + Kursyvas8"/>
    <w:uiPriority w:val="99"/>
    <w:rsid w:val="00137146"/>
    <w:rPr>
      <w:rFonts w:ascii="Times New Roman" w:hAnsi="Times New Roman" w:cs="Times New Roman"/>
      <w:i/>
      <w:iCs/>
      <w:spacing w:val="0"/>
      <w:sz w:val="22"/>
      <w:szCs w:val="22"/>
    </w:rPr>
  </w:style>
  <w:style w:type="character" w:customStyle="1" w:styleId="PagrindinistekstasPusjuodis6">
    <w:name w:val="Pagrindinis tekstas + Pusjuodis6"/>
    <w:uiPriority w:val="99"/>
    <w:rsid w:val="00225C00"/>
    <w:rPr>
      <w:rFonts w:ascii="Times New Roman" w:hAnsi="Times New Roman" w:cs="Times New Roman"/>
      <w:b/>
      <w:bCs/>
      <w:spacing w:val="0"/>
      <w:sz w:val="22"/>
      <w:szCs w:val="22"/>
    </w:rPr>
  </w:style>
  <w:style w:type="character" w:customStyle="1" w:styleId="PagrindinistekstasPusjuodis5">
    <w:name w:val="Pagrindinis tekstas + Pusjuodis5"/>
    <w:uiPriority w:val="99"/>
    <w:rsid w:val="001E64E9"/>
    <w:rPr>
      <w:rFonts w:ascii="Times New Roman" w:hAnsi="Times New Roman" w:cs="Times New Roman"/>
      <w:b/>
      <w:bCs/>
      <w:spacing w:val="0"/>
      <w:sz w:val="22"/>
      <w:szCs w:val="22"/>
    </w:rPr>
  </w:style>
  <w:style w:type="character" w:customStyle="1" w:styleId="PagrindinistekstasPusjuodis4">
    <w:name w:val="Pagrindinis tekstas + Pusjuodis4"/>
    <w:uiPriority w:val="99"/>
    <w:rsid w:val="001E64E9"/>
    <w:rPr>
      <w:rFonts w:ascii="Times New Roman" w:hAnsi="Times New Roman" w:cs="Times New Roman"/>
      <w:b/>
      <w:bCs/>
      <w:spacing w:val="0"/>
      <w:sz w:val="22"/>
      <w:szCs w:val="22"/>
    </w:rPr>
  </w:style>
  <w:style w:type="character" w:customStyle="1" w:styleId="Pagrindinistekstas4Nepusjuodis">
    <w:name w:val="Pagrindinis tekstas (4) + Ne pusjuodis"/>
    <w:uiPriority w:val="99"/>
    <w:rsid w:val="00CE10D9"/>
    <w:rPr>
      <w:rFonts w:ascii="Times New Roman" w:hAnsi="Times New Roman" w:cs="Times New Roman"/>
      <w:spacing w:val="0"/>
      <w:sz w:val="22"/>
      <w:szCs w:val="22"/>
      <w:shd w:val="clear" w:color="auto" w:fill="FFFFFF"/>
    </w:rPr>
  </w:style>
  <w:style w:type="paragraph" w:customStyle="1" w:styleId="Pagrindinistekstas410">
    <w:name w:val="Pagrindinis tekstas (4)1"/>
    <w:basedOn w:val="prastasis"/>
    <w:uiPriority w:val="99"/>
    <w:rsid w:val="00CE10D9"/>
    <w:pPr>
      <w:shd w:val="clear" w:color="auto" w:fill="FFFFFF"/>
      <w:spacing w:line="278" w:lineRule="exact"/>
      <w:jc w:val="both"/>
    </w:pPr>
    <w:rPr>
      <w:rFonts w:eastAsia="Calibri"/>
      <w:b/>
      <w:bCs/>
      <w:sz w:val="22"/>
      <w:szCs w:val="22"/>
      <w:lang w:val="lt-LT" w:eastAsia="lt-LT"/>
    </w:rPr>
  </w:style>
  <w:style w:type="character" w:customStyle="1" w:styleId="FontStyle11">
    <w:name w:val="Font Style11"/>
    <w:basedOn w:val="Numatytasispastraiposriftas"/>
    <w:uiPriority w:val="99"/>
    <w:rsid w:val="00F5625E"/>
    <w:rPr>
      <w:rFonts w:ascii="Times New Roman" w:hAnsi="Times New Roman" w:cs="Times New Roman"/>
      <w:sz w:val="22"/>
      <w:szCs w:val="22"/>
    </w:rPr>
  </w:style>
  <w:style w:type="paragraph" w:styleId="Sraopastraipa">
    <w:name w:val="List Paragraph"/>
    <w:aliases w:val="Table of contents numbered,List Paragraph21,List Paragraph1,Lentele,List Paragraph2,ERP-List Paragraph,List Paragraph11,Bullet EY,Buletai,lp1,Bullet 1,Use Case List Paragraph,Numbering,List Paragraph111,Paragraph,List Paragraph Red"/>
    <w:basedOn w:val="prastasis"/>
    <w:uiPriority w:val="34"/>
    <w:qFormat/>
    <w:rsid w:val="001D6EDF"/>
    <w:pPr>
      <w:ind w:left="720"/>
    </w:pPr>
  </w:style>
  <w:style w:type="paragraph" w:customStyle="1" w:styleId="taltipfb">
    <w:name w:val="taltipfb"/>
    <w:basedOn w:val="prastasis"/>
    <w:rsid w:val="0031569A"/>
    <w:pPr>
      <w:spacing w:before="100" w:beforeAutospacing="1" w:after="100" w:afterAutospacing="1"/>
    </w:pPr>
    <w:rPr>
      <w:lang w:val="lt-LT" w:eastAsia="lt-LT"/>
    </w:rPr>
  </w:style>
  <w:style w:type="paragraph" w:customStyle="1" w:styleId="tajtip">
    <w:name w:val="tajtip"/>
    <w:basedOn w:val="prastasis"/>
    <w:rsid w:val="0031569A"/>
    <w:pPr>
      <w:spacing w:before="100" w:beforeAutospacing="1" w:after="100" w:afterAutospacing="1"/>
    </w:pPr>
    <w:rPr>
      <w:lang w:val="lt-LT" w:eastAsia="lt-LT"/>
    </w:rPr>
  </w:style>
  <w:style w:type="paragraph" w:customStyle="1" w:styleId="tip">
    <w:name w:val="tip"/>
    <w:basedOn w:val="prastasis"/>
    <w:uiPriority w:val="99"/>
    <w:rsid w:val="0083096B"/>
    <w:pPr>
      <w:spacing w:before="100" w:beforeAutospacing="1" w:after="100" w:afterAutospacing="1"/>
    </w:pPr>
    <w:rPr>
      <w:lang w:val="lt-LT" w:eastAsia="lt-LT"/>
    </w:rPr>
  </w:style>
  <w:style w:type="paragraph" w:customStyle="1" w:styleId="tartip">
    <w:name w:val="tartip"/>
    <w:basedOn w:val="prastasis"/>
    <w:uiPriority w:val="99"/>
    <w:rsid w:val="00EB2819"/>
    <w:pPr>
      <w:spacing w:before="100" w:beforeAutospacing="1" w:after="100" w:afterAutospacing="1"/>
    </w:pPr>
    <w:rPr>
      <w:lang w:val="lt-LT" w:eastAsia="lt-LT"/>
    </w:rPr>
  </w:style>
  <w:style w:type="character" w:styleId="Komentaronuoroda">
    <w:name w:val="annotation reference"/>
    <w:basedOn w:val="Numatytasispastraiposriftas"/>
    <w:uiPriority w:val="99"/>
    <w:semiHidden/>
    <w:rsid w:val="00FC5AFC"/>
    <w:rPr>
      <w:sz w:val="16"/>
      <w:szCs w:val="16"/>
    </w:rPr>
  </w:style>
  <w:style w:type="paragraph" w:styleId="Komentarotekstas">
    <w:name w:val="annotation text"/>
    <w:basedOn w:val="prastasis"/>
    <w:link w:val="KomentarotekstasDiagrama"/>
    <w:uiPriority w:val="99"/>
    <w:semiHidden/>
    <w:rsid w:val="00FC5AFC"/>
    <w:rPr>
      <w:sz w:val="20"/>
      <w:szCs w:val="20"/>
    </w:rPr>
  </w:style>
  <w:style w:type="character" w:customStyle="1" w:styleId="KomentarotekstasDiagrama">
    <w:name w:val="Komentaro tekstas Diagrama"/>
    <w:basedOn w:val="Numatytasispastraiposriftas"/>
    <w:link w:val="Komentarotekstas"/>
    <w:uiPriority w:val="99"/>
    <w:semiHidden/>
    <w:rsid w:val="009964AE"/>
    <w:rPr>
      <w:rFonts w:eastAsia="Times New Roman"/>
      <w:sz w:val="20"/>
      <w:szCs w:val="20"/>
      <w:lang w:val="en-GB" w:eastAsia="en-US"/>
    </w:rPr>
  </w:style>
  <w:style w:type="paragraph" w:styleId="Komentarotema">
    <w:name w:val="annotation subject"/>
    <w:basedOn w:val="Komentarotekstas"/>
    <w:next w:val="Komentarotekstas"/>
    <w:link w:val="KomentarotemaDiagrama"/>
    <w:uiPriority w:val="99"/>
    <w:semiHidden/>
    <w:rsid w:val="00FC5AFC"/>
    <w:rPr>
      <w:b/>
      <w:bCs/>
    </w:rPr>
  </w:style>
  <w:style w:type="character" w:customStyle="1" w:styleId="KomentarotemaDiagrama">
    <w:name w:val="Komentaro tema Diagrama"/>
    <w:basedOn w:val="KomentarotekstasDiagrama"/>
    <w:link w:val="Komentarotema"/>
    <w:uiPriority w:val="99"/>
    <w:semiHidden/>
    <w:rsid w:val="009964AE"/>
    <w:rPr>
      <w:rFonts w:eastAsia="Times New Roman"/>
      <w:b/>
      <w:bCs/>
      <w:sz w:val="20"/>
      <w:szCs w:val="20"/>
      <w:lang w:val="en-GB" w:eastAsia="en-US"/>
    </w:rPr>
  </w:style>
  <w:style w:type="paragraph" w:customStyle="1" w:styleId="doc-ti2">
    <w:name w:val="doc-ti2"/>
    <w:basedOn w:val="prastasis"/>
    <w:rsid w:val="00771285"/>
    <w:pPr>
      <w:spacing w:before="240" w:after="120" w:line="312" w:lineRule="atLeast"/>
      <w:jc w:val="center"/>
    </w:pPr>
    <w:rPr>
      <w:b/>
      <w:bCs/>
      <w:lang w:val="lt-LT" w:eastAsia="lt-LT"/>
    </w:rPr>
  </w:style>
  <w:style w:type="paragraph" w:styleId="Puslapioinaostekstas">
    <w:name w:val="footnote text"/>
    <w:aliases w:val="Char Char,ft,Style 5,Footnote Text Char Char,ft Char Char Char,ft Char Char Char Char Char,ft Char Char Char Char Char Char Char Char Char Char Char Char,ft Char Char Char Char Char Char Char Char,fn,Footnot,fn Ch,Car"/>
    <w:basedOn w:val="prastasis"/>
    <w:link w:val="PuslapioinaostekstasDiagrama"/>
    <w:uiPriority w:val="99"/>
    <w:unhideWhenUsed/>
    <w:rsid w:val="00824687"/>
    <w:pPr>
      <w:jc w:val="both"/>
    </w:pPr>
    <w:rPr>
      <w:b/>
      <w:color w:val="4F6228" w:themeColor="accent3" w:themeShade="80"/>
      <w:sz w:val="20"/>
      <w:szCs w:val="20"/>
      <w:lang w:val="en-US"/>
    </w:rPr>
  </w:style>
  <w:style w:type="character" w:customStyle="1" w:styleId="PuslapioinaostekstasDiagrama">
    <w:name w:val="Puslapio išnašos tekstas Diagrama"/>
    <w:aliases w:val="Char Char Diagrama,ft Diagrama,Style 5 Diagrama,Footnote Text Char Char Diagrama,ft Char Char Char Diagrama,ft Char Char Char Char Char Diagrama,ft Char Char Char Char Char Char Char Char Char Char Char Char Diagrama"/>
    <w:basedOn w:val="Numatytasispastraiposriftas"/>
    <w:link w:val="Puslapioinaostekstas"/>
    <w:uiPriority w:val="99"/>
    <w:rsid w:val="00824687"/>
    <w:rPr>
      <w:rFonts w:eastAsia="Times New Roman"/>
      <w:b/>
      <w:color w:val="4F6228" w:themeColor="accent3" w:themeShade="80"/>
      <w:sz w:val="20"/>
      <w:szCs w:val="20"/>
      <w:lang w:val="en-US" w:eastAsia="en-US"/>
    </w:rPr>
  </w:style>
  <w:style w:type="character" w:styleId="Puslapioinaosnuoroda">
    <w:name w:val="footnote reference"/>
    <w:aliases w:val="Style 4,Ref,de nota al pie,Footnote symbol,fr,o,FR,(NECG) Footnote Reference,Style 6,Style 3,Appel note de bas de p,Style 12,Style 124,Footnote Reference Superscript,footnumber, de nota al pie,Style 29"/>
    <w:basedOn w:val="Numatytasispastraiposriftas"/>
    <w:uiPriority w:val="99"/>
    <w:unhideWhenUsed/>
    <w:rsid w:val="00824687"/>
    <w:rPr>
      <w:vertAlign w:val="superscript"/>
    </w:rPr>
  </w:style>
  <w:style w:type="character" w:customStyle="1" w:styleId="quatationtext">
    <w:name w:val="quatation_text"/>
    <w:basedOn w:val="Numatytasispastraiposriftas"/>
    <w:rsid w:val="00824687"/>
  </w:style>
  <w:style w:type="character" w:customStyle="1" w:styleId="Bodytext2">
    <w:name w:val="Body text (2)_"/>
    <w:basedOn w:val="Numatytasispastraiposriftas"/>
    <w:link w:val="Bodytext20"/>
    <w:rsid w:val="00DC5D92"/>
    <w:rPr>
      <w:rFonts w:eastAsia="Times New Roman"/>
      <w:shd w:val="clear" w:color="auto" w:fill="FFFFFF"/>
    </w:rPr>
  </w:style>
  <w:style w:type="character" w:customStyle="1" w:styleId="Bodytext2Bold">
    <w:name w:val="Body text (2) + Bold"/>
    <w:basedOn w:val="Bodytext2"/>
    <w:rsid w:val="00DC5D92"/>
    <w:rPr>
      <w:rFonts w:eastAsia="Times New Roman"/>
      <w:b/>
      <w:bCs/>
      <w:color w:val="000000"/>
      <w:spacing w:val="0"/>
      <w:w w:val="100"/>
      <w:position w:val="0"/>
      <w:shd w:val="clear" w:color="auto" w:fill="FFFFFF"/>
      <w:lang w:val="lt-LT" w:eastAsia="lt-LT" w:bidi="lt-LT"/>
    </w:rPr>
  </w:style>
  <w:style w:type="character" w:customStyle="1" w:styleId="Bodytext2Spacing2pt">
    <w:name w:val="Body text (2) + Spacing 2 pt"/>
    <w:basedOn w:val="Bodytext2"/>
    <w:rsid w:val="00DC5D92"/>
    <w:rPr>
      <w:rFonts w:eastAsia="Times New Roman"/>
      <w:color w:val="000000"/>
      <w:spacing w:val="50"/>
      <w:w w:val="100"/>
      <w:position w:val="0"/>
      <w:shd w:val="clear" w:color="auto" w:fill="FFFFFF"/>
      <w:lang w:val="lt-LT" w:eastAsia="lt-LT" w:bidi="lt-LT"/>
    </w:rPr>
  </w:style>
  <w:style w:type="paragraph" w:customStyle="1" w:styleId="Bodytext20">
    <w:name w:val="Body text (2)"/>
    <w:basedOn w:val="prastasis"/>
    <w:link w:val="Bodytext2"/>
    <w:rsid w:val="00DC5D92"/>
    <w:pPr>
      <w:widowControl w:val="0"/>
      <w:shd w:val="clear" w:color="auto" w:fill="FFFFFF"/>
      <w:spacing w:line="283" w:lineRule="exact"/>
      <w:jc w:val="both"/>
    </w:pPr>
    <w:rPr>
      <w:sz w:val="22"/>
      <w:szCs w:val="22"/>
      <w:lang w:val="lt-LT" w:eastAsia="lt-LT"/>
    </w:rPr>
  </w:style>
  <w:style w:type="character" w:customStyle="1" w:styleId="Bodytext2115ptItalic">
    <w:name w:val="Body text (2) + 11;5 pt;Italic"/>
    <w:basedOn w:val="Bodytext2"/>
    <w:rsid w:val="00DC5D92"/>
    <w:rPr>
      <w:rFonts w:ascii="Times New Roman" w:eastAsia="Times New Roman" w:hAnsi="Times New Roman" w:cs="Times New Roman"/>
      <w:b w:val="0"/>
      <w:bCs w:val="0"/>
      <w:i/>
      <w:iCs/>
      <w:smallCaps w:val="0"/>
      <w:strike w:val="0"/>
      <w:color w:val="000000"/>
      <w:spacing w:val="0"/>
      <w:w w:val="100"/>
      <w:position w:val="0"/>
      <w:sz w:val="23"/>
      <w:szCs w:val="23"/>
      <w:u w:val="none"/>
      <w:shd w:val="clear" w:color="auto" w:fill="FFFFFF"/>
      <w:lang w:val="lt-LT" w:eastAsia="lt-LT" w:bidi="lt-LT"/>
    </w:rPr>
  </w:style>
  <w:style w:type="character" w:customStyle="1" w:styleId="Bodytext9">
    <w:name w:val="Body text (9)_"/>
    <w:basedOn w:val="Numatytasispastraiposriftas"/>
    <w:rsid w:val="00DC5D92"/>
    <w:rPr>
      <w:rFonts w:ascii="Times New Roman" w:eastAsia="Times New Roman" w:hAnsi="Times New Roman" w:cs="Times New Roman"/>
      <w:b/>
      <w:bCs/>
      <w:i w:val="0"/>
      <w:iCs w:val="0"/>
      <w:smallCaps w:val="0"/>
      <w:strike w:val="0"/>
      <w:sz w:val="22"/>
      <w:szCs w:val="22"/>
      <w:u w:val="none"/>
    </w:rPr>
  </w:style>
  <w:style w:type="character" w:customStyle="1" w:styleId="Bodytext90">
    <w:name w:val="Body text (9)"/>
    <w:basedOn w:val="Bodytext9"/>
    <w:rsid w:val="00DC5D92"/>
    <w:rPr>
      <w:rFonts w:ascii="Times New Roman" w:eastAsia="Times New Roman" w:hAnsi="Times New Roman" w:cs="Times New Roman"/>
      <w:b/>
      <w:bCs/>
      <w:i w:val="0"/>
      <w:iCs w:val="0"/>
      <w:smallCaps w:val="0"/>
      <w:strike w:val="0"/>
      <w:color w:val="000000"/>
      <w:spacing w:val="0"/>
      <w:w w:val="100"/>
      <w:position w:val="0"/>
      <w:sz w:val="22"/>
      <w:szCs w:val="22"/>
      <w:u w:val="single"/>
      <w:lang w:val="lt-LT" w:eastAsia="lt-LT" w:bidi="lt-LT"/>
    </w:rPr>
  </w:style>
  <w:style w:type="character" w:customStyle="1" w:styleId="Bodytext5">
    <w:name w:val="Body text (5)_"/>
    <w:basedOn w:val="Numatytasispastraiposriftas"/>
    <w:link w:val="Bodytext50"/>
    <w:rsid w:val="00B4488F"/>
    <w:rPr>
      <w:rFonts w:eastAsia="Times New Roman"/>
      <w:b/>
      <w:bCs/>
      <w:shd w:val="clear" w:color="auto" w:fill="FFFFFF"/>
    </w:rPr>
  </w:style>
  <w:style w:type="character" w:customStyle="1" w:styleId="Bodytext5NotBold">
    <w:name w:val="Body text (5) + Not Bold"/>
    <w:basedOn w:val="Bodytext5"/>
    <w:rsid w:val="00B4488F"/>
    <w:rPr>
      <w:rFonts w:eastAsia="Times New Roman"/>
      <w:b/>
      <w:bCs/>
      <w:color w:val="000000"/>
      <w:spacing w:val="0"/>
      <w:w w:val="100"/>
      <w:position w:val="0"/>
      <w:shd w:val="clear" w:color="auto" w:fill="FFFFFF"/>
      <w:lang w:val="lt-LT" w:eastAsia="lt-LT" w:bidi="lt-LT"/>
    </w:rPr>
  </w:style>
  <w:style w:type="paragraph" w:customStyle="1" w:styleId="Bodytext50">
    <w:name w:val="Body text (5)"/>
    <w:basedOn w:val="prastasis"/>
    <w:link w:val="Bodytext5"/>
    <w:rsid w:val="00B4488F"/>
    <w:pPr>
      <w:widowControl w:val="0"/>
      <w:shd w:val="clear" w:color="auto" w:fill="FFFFFF"/>
      <w:spacing w:line="0" w:lineRule="atLeast"/>
    </w:pPr>
    <w:rPr>
      <w:b/>
      <w:bCs/>
      <w:sz w:val="22"/>
      <w:szCs w:val="22"/>
      <w:lang w:val="lt-LT" w:eastAsia="lt-LT"/>
    </w:rPr>
  </w:style>
  <w:style w:type="character" w:styleId="Nerykuspabraukimas">
    <w:name w:val="Subtle Emphasis"/>
    <w:basedOn w:val="Numatytasispastraiposriftas"/>
    <w:uiPriority w:val="19"/>
    <w:qFormat/>
    <w:rsid w:val="00305174"/>
    <w:rPr>
      <w:i/>
      <w:iCs/>
      <w:color w:val="808080" w:themeColor="text1" w:themeTint="7F"/>
    </w:rPr>
  </w:style>
  <w:style w:type="character" w:customStyle="1" w:styleId="Bodytext2Italic">
    <w:name w:val="Body text (2) + Italic"/>
    <w:basedOn w:val="Bodytext2"/>
    <w:rsid w:val="009028DC"/>
    <w:rPr>
      <w:rFonts w:ascii="Trebuchet MS" w:eastAsia="Trebuchet MS" w:hAnsi="Trebuchet MS" w:cs="Trebuchet MS"/>
      <w:b w:val="0"/>
      <w:bCs w:val="0"/>
      <w:i/>
      <w:iCs/>
      <w:smallCaps w:val="0"/>
      <w:strike w:val="0"/>
      <w:color w:val="000000"/>
      <w:spacing w:val="0"/>
      <w:w w:val="100"/>
      <w:position w:val="0"/>
      <w:sz w:val="21"/>
      <w:szCs w:val="21"/>
      <w:u w:val="none"/>
      <w:shd w:val="clear" w:color="auto" w:fill="FFFFFF"/>
      <w:lang w:val="lt-LT" w:eastAsia="lt-LT" w:bidi="lt-LT"/>
    </w:rPr>
  </w:style>
  <w:style w:type="character" w:customStyle="1" w:styleId="Bodytext3NotBold">
    <w:name w:val="Body text (3) + Not Bold"/>
    <w:basedOn w:val="Numatytasispastraiposriftas"/>
    <w:rsid w:val="00BA1A24"/>
    <w:rPr>
      <w:rFonts w:ascii="Times New Roman" w:eastAsia="Times New Roman" w:hAnsi="Times New Roman" w:cs="Times New Roman"/>
      <w:b/>
      <w:bCs/>
      <w:i w:val="0"/>
      <w:iCs w:val="0"/>
      <w:smallCaps w:val="0"/>
      <w:strike w:val="0"/>
      <w:color w:val="000000"/>
      <w:spacing w:val="0"/>
      <w:w w:val="100"/>
      <w:position w:val="0"/>
      <w:sz w:val="24"/>
      <w:szCs w:val="24"/>
      <w:u w:val="none"/>
      <w:lang w:val="lt-LT" w:eastAsia="lt-LT" w:bidi="lt-LT"/>
    </w:rPr>
  </w:style>
  <w:style w:type="character" w:customStyle="1" w:styleId="Footnote">
    <w:name w:val="Footnote_"/>
    <w:basedOn w:val="Numatytasispastraiposriftas"/>
    <w:link w:val="Footnote0"/>
    <w:rsid w:val="00BA1A24"/>
    <w:rPr>
      <w:rFonts w:eastAsia="Times New Roman"/>
      <w:i/>
      <w:iCs/>
      <w:sz w:val="21"/>
      <w:szCs w:val="21"/>
      <w:shd w:val="clear" w:color="auto" w:fill="FFFFFF"/>
    </w:rPr>
  </w:style>
  <w:style w:type="character" w:customStyle="1" w:styleId="FootnoteNotItalic">
    <w:name w:val="Footnote + Not Italic"/>
    <w:basedOn w:val="Footnote"/>
    <w:rsid w:val="00BA1A24"/>
    <w:rPr>
      <w:rFonts w:eastAsia="Times New Roman"/>
      <w:i/>
      <w:iCs/>
      <w:color w:val="000000"/>
      <w:spacing w:val="0"/>
      <w:w w:val="100"/>
      <w:position w:val="0"/>
      <w:sz w:val="21"/>
      <w:szCs w:val="21"/>
      <w:shd w:val="clear" w:color="auto" w:fill="FFFFFF"/>
      <w:lang w:val="lt-LT" w:eastAsia="lt-LT" w:bidi="lt-LT"/>
    </w:rPr>
  </w:style>
  <w:style w:type="character" w:customStyle="1" w:styleId="FootnoteBold">
    <w:name w:val="Footnote + Bold"/>
    <w:basedOn w:val="Footnote"/>
    <w:rsid w:val="00BA1A24"/>
    <w:rPr>
      <w:rFonts w:eastAsia="Times New Roman"/>
      <w:b/>
      <w:bCs/>
      <w:i/>
      <w:iCs/>
      <w:color w:val="000000"/>
      <w:spacing w:val="0"/>
      <w:w w:val="100"/>
      <w:position w:val="0"/>
      <w:sz w:val="21"/>
      <w:szCs w:val="21"/>
      <w:shd w:val="clear" w:color="auto" w:fill="FFFFFF"/>
      <w:lang w:val="lt-LT" w:eastAsia="lt-LT" w:bidi="lt-LT"/>
    </w:rPr>
  </w:style>
  <w:style w:type="paragraph" w:customStyle="1" w:styleId="Footnote0">
    <w:name w:val="Footnote"/>
    <w:basedOn w:val="prastasis"/>
    <w:link w:val="Footnote"/>
    <w:rsid w:val="00BA1A24"/>
    <w:pPr>
      <w:widowControl w:val="0"/>
      <w:shd w:val="clear" w:color="auto" w:fill="FFFFFF"/>
      <w:spacing w:line="240" w:lineRule="exact"/>
      <w:jc w:val="both"/>
    </w:pPr>
    <w:rPr>
      <w:i/>
      <w:iCs/>
      <w:sz w:val="21"/>
      <w:szCs w:val="21"/>
      <w:lang w:val="lt-LT" w:eastAsia="lt-LT"/>
    </w:rPr>
  </w:style>
  <w:style w:type="character" w:customStyle="1" w:styleId="Bodytext3">
    <w:name w:val="Body text (3)_"/>
    <w:basedOn w:val="Numatytasispastraiposriftas"/>
    <w:link w:val="Bodytext30"/>
    <w:rsid w:val="00D269AB"/>
    <w:rPr>
      <w:rFonts w:eastAsia="Times New Roman"/>
      <w:b/>
      <w:bCs/>
      <w:shd w:val="clear" w:color="auto" w:fill="FFFFFF"/>
    </w:rPr>
  </w:style>
  <w:style w:type="paragraph" w:customStyle="1" w:styleId="Bodytext30">
    <w:name w:val="Body text (3)"/>
    <w:basedOn w:val="prastasis"/>
    <w:link w:val="Bodytext3"/>
    <w:rsid w:val="00D269AB"/>
    <w:pPr>
      <w:widowControl w:val="0"/>
      <w:shd w:val="clear" w:color="auto" w:fill="FFFFFF"/>
      <w:spacing w:after="60" w:line="274" w:lineRule="exact"/>
      <w:ind w:hanging="440"/>
      <w:jc w:val="both"/>
    </w:pPr>
    <w:rPr>
      <w:b/>
      <w:bCs/>
      <w:sz w:val="22"/>
      <w:szCs w:val="22"/>
      <w:lang w:val="lt-LT" w:eastAsia="lt-LT"/>
    </w:rPr>
  </w:style>
  <w:style w:type="character" w:customStyle="1" w:styleId="Bodytext5Italic">
    <w:name w:val="Body text (5) + Italic"/>
    <w:basedOn w:val="Bodytext5"/>
    <w:rsid w:val="00820360"/>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lt-LT" w:eastAsia="lt-LT" w:bidi="lt-LT"/>
    </w:rPr>
  </w:style>
  <w:style w:type="character" w:styleId="Perirtashipersaitas">
    <w:name w:val="FollowedHyperlink"/>
    <w:basedOn w:val="Numatytasispastraiposriftas"/>
    <w:uiPriority w:val="99"/>
    <w:semiHidden/>
    <w:unhideWhenUsed/>
    <w:rsid w:val="001C4361"/>
    <w:rPr>
      <w:color w:val="800080" w:themeColor="followedHyperlink"/>
      <w:u w:val="single"/>
    </w:rPr>
  </w:style>
  <w:style w:type="character" w:customStyle="1" w:styleId="blackcaption">
    <w:name w:val="black_caption"/>
    <w:basedOn w:val="Numatytasispastraiposriftas"/>
    <w:rsid w:val="00BD02D0"/>
  </w:style>
  <w:style w:type="character" w:customStyle="1" w:styleId="UnresolvedMention1">
    <w:name w:val="Unresolved Mention1"/>
    <w:basedOn w:val="Numatytasispastraiposriftas"/>
    <w:uiPriority w:val="99"/>
    <w:semiHidden/>
    <w:unhideWhenUsed/>
    <w:rsid w:val="00641317"/>
    <w:rPr>
      <w:color w:val="605E5C"/>
      <w:shd w:val="clear" w:color="auto" w:fill="E1DFDD"/>
    </w:rPr>
  </w:style>
  <w:style w:type="character" w:customStyle="1" w:styleId="clear3">
    <w:name w:val="clear3"/>
    <w:basedOn w:val="Numatytasispastraiposriftas"/>
    <w:rsid w:val="009A0ECF"/>
  </w:style>
  <w:style w:type="character" w:customStyle="1" w:styleId="Bodytext5NotItalic">
    <w:name w:val="Body text (5) + Not Italic"/>
    <w:basedOn w:val="Bodytext5"/>
    <w:rsid w:val="005163F7"/>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lt-LT" w:eastAsia="lt-LT" w:bidi="lt-LT"/>
    </w:rPr>
  </w:style>
  <w:style w:type="character" w:styleId="Neapdorotaspaminjimas">
    <w:name w:val="Unresolved Mention"/>
    <w:basedOn w:val="Numatytasispastraiposriftas"/>
    <w:uiPriority w:val="99"/>
    <w:semiHidden/>
    <w:unhideWhenUsed/>
    <w:rsid w:val="00350B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3988146">
      <w:bodyDiv w:val="1"/>
      <w:marLeft w:val="0"/>
      <w:marRight w:val="0"/>
      <w:marTop w:val="0"/>
      <w:marBottom w:val="0"/>
      <w:divBdr>
        <w:top w:val="none" w:sz="0" w:space="0" w:color="auto"/>
        <w:left w:val="none" w:sz="0" w:space="0" w:color="auto"/>
        <w:bottom w:val="none" w:sz="0" w:space="0" w:color="auto"/>
        <w:right w:val="none" w:sz="0" w:space="0" w:color="auto"/>
      </w:divBdr>
      <w:divsChild>
        <w:div w:id="666052559">
          <w:marLeft w:val="0"/>
          <w:marRight w:val="0"/>
          <w:marTop w:val="0"/>
          <w:marBottom w:val="0"/>
          <w:divBdr>
            <w:top w:val="none" w:sz="0" w:space="0" w:color="auto"/>
            <w:left w:val="none" w:sz="0" w:space="0" w:color="auto"/>
            <w:bottom w:val="none" w:sz="0" w:space="0" w:color="auto"/>
            <w:right w:val="none" w:sz="0" w:space="0" w:color="auto"/>
          </w:divBdr>
          <w:divsChild>
            <w:div w:id="1996102682">
              <w:marLeft w:val="0"/>
              <w:marRight w:val="0"/>
              <w:marTop w:val="0"/>
              <w:marBottom w:val="0"/>
              <w:divBdr>
                <w:top w:val="none" w:sz="0" w:space="0" w:color="auto"/>
                <w:left w:val="none" w:sz="0" w:space="0" w:color="auto"/>
                <w:bottom w:val="none" w:sz="0" w:space="0" w:color="auto"/>
                <w:right w:val="none" w:sz="0" w:space="0" w:color="auto"/>
              </w:divBdr>
              <w:divsChild>
                <w:div w:id="1978952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665236">
          <w:marLeft w:val="0"/>
          <w:marRight w:val="0"/>
          <w:marTop w:val="0"/>
          <w:marBottom w:val="0"/>
          <w:divBdr>
            <w:top w:val="none" w:sz="0" w:space="0" w:color="auto"/>
            <w:left w:val="none" w:sz="0" w:space="0" w:color="auto"/>
            <w:bottom w:val="none" w:sz="0" w:space="0" w:color="auto"/>
            <w:right w:val="none" w:sz="0" w:space="0" w:color="auto"/>
          </w:divBdr>
          <w:divsChild>
            <w:div w:id="1871797145">
              <w:marLeft w:val="0"/>
              <w:marRight w:val="0"/>
              <w:marTop w:val="0"/>
              <w:marBottom w:val="0"/>
              <w:divBdr>
                <w:top w:val="none" w:sz="0" w:space="0" w:color="auto"/>
                <w:left w:val="none" w:sz="0" w:space="0" w:color="auto"/>
                <w:bottom w:val="none" w:sz="0" w:space="0" w:color="auto"/>
                <w:right w:val="none" w:sz="0" w:space="0" w:color="auto"/>
              </w:divBdr>
              <w:divsChild>
                <w:div w:id="1244681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973659">
      <w:bodyDiv w:val="1"/>
      <w:marLeft w:val="0"/>
      <w:marRight w:val="0"/>
      <w:marTop w:val="0"/>
      <w:marBottom w:val="0"/>
      <w:divBdr>
        <w:top w:val="none" w:sz="0" w:space="0" w:color="auto"/>
        <w:left w:val="none" w:sz="0" w:space="0" w:color="auto"/>
        <w:bottom w:val="none" w:sz="0" w:space="0" w:color="auto"/>
        <w:right w:val="none" w:sz="0" w:space="0" w:color="auto"/>
      </w:divBdr>
      <w:divsChild>
        <w:div w:id="1085493242">
          <w:marLeft w:val="0"/>
          <w:marRight w:val="0"/>
          <w:marTop w:val="0"/>
          <w:marBottom w:val="0"/>
          <w:divBdr>
            <w:top w:val="none" w:sz="0" w:space="0" w:color="auto"/>
            <w:left w:val="none" w:sz="0" w:space="0" w:color="auto"/>
            <w:bottom w:val="none" w:sz="0" w:space="0" w:color="auto"/>
            <w:right w:val="none" w:sz="0" w:space="0" w:color="auto"/>
          </w:divBdr>
        </w:div>
        <w:div w:id="1021052598">
          <w:marLeft w:val="0"/>
          <w:marRight w:val="0"/>
          <w:marTop w:val="0"/>
          <w:marBottom w:val="0"/>
          <w:divBdr>
            <w:top w:val="none" w:sz="0" w:space="0" w:color="auto"/>
            <w:left w:val="none" w:sz="0" w:space="0" w:color="auto"/>
            <w:bottom w:val="none" w:sz="0" w:space="0" w:color="auto"/>
            <w:right w:val="none" w:sz="0" w:space="0" w:color="auto"/>
          </w:divBdr>
        </w:div>
      </w:divsChild>
    </w:div>
    <w:div w:id="109320313">
      <w:bodyDiv w:val="1"/>
      <w:marLeft w:val="0"/>
      <w:marRight w:val="0"/>
      <w:marTop w:val="0"/>
      <w:marBottom w:val="0"/>
      <w:divBdr>
        <w:top w:val="none" w:sz="0" w:space="0" w:color="auto"/>
        <w:left w:val="none" w:sz="0" w:space="0" w:color="auto"/>
        <w:bottom w:val="none" w:sz="0" w:space="0" w:color="auto"/>
        <w:right w:val="none" w:sz="0" w:space="0" w:color="auto"/>
      </w:divBdr>
      <w:divsChild>
        <w:div w:id="1097478752">
          <w:marLeft w:val="0"/>
          <w:marRight w:val="0"/>
          <w:marTop w:val="0"/>
          <w:marBottom w:val="0"/>
          <w:divBdr>
            <w:top w:val="none" w:sz="0" w:space="0" w:color="auto"/>
            <w:left w:val="none" w:sz="0" w:space="0" w:color="auto"/>
            <w:bottom w:val="none" w:sz="0" w:space="0" w:color="auto"/>
            <w:right w:val="none" w:sz="0" w:space="0" w:color="auto"/>
          </w:divBdr>
        </w:div>
        <w:div w:id="698701674">
          <w:marLeft w:val="0"/>
          <w:marRight w:val="0"/>
          <w:marTop w:val="0"/>
          <w:marBottom w:val="0"/>
          <w:divBdr>
            <w:top w:val="none" w:sz="0" w:space="0" w:color="auto"/>
            <w:left w:val="none" w:sz="0" w:space="0" w:color="auto"/>
            <w:bottom w:val="none" w:sz="0" w:space="0" w:color="auto"/>
            <w:right w:val="none" w:sz="0" w:space="0" w:color="auto"/>
          </w:divBdr>
        </w:div>
        <w:div w:id="798914652">
          <w:marLeft w:val="0"/>
          <w:marRight w:val="0"/>
          <w:marTop w:val="0"/>
          <w:marBottom w:val="0"/>
          <w:divBdr>
            <w:top w:val="none" w:sz="0" w:space="0" w:color="auto"/>
            <w:left w:val="none" w:sz="0" w:space="0" w:color="auto"/>
            <w:bottom w:val="none" w:sz="0" w:space="0" w:color="auto"/>
            <w:right w:val="none" w:sz="0" w:space="0" w:color="auto"/>
          </w:divBdr>
        </w:div>
      </w:divsChild>
    </w:div>
    <w:div w:id="116871953">
      <w:bodyDiv w:val="1"/>
      <w:marLeft w:val="0"/>
      <w:marRight w:val="0"/>
      <w:marTop w:val="0"/>
      <w:marBottom w:val="0"/>
      <w:divBdr>
        <w:top w:val="none" w:sz="0" w:space="0" w:color="auto"/>
        <w:left w:val="none" w:sz="0" w:space="0" w:color="auto"/>
        <w:bottom w:val="none" w:sz="0" w:space="0" w:color="auto"/>
        <w:right w:val="none" w:sz="0" w:space="0" w:color="auto"/>
      </w:divBdr>
    </w:div>
    <w:div w:id="117071510">
      <w:bodyDiv w:val="1"/>
      <w:marLeft w:val="0"/>
      <w:marRight w:val="0"/>
      <w:marTop w:val="0"/>
      <w:marBottom w:val="0"/>
      <w:divBdr>
        <w:top w:val="none" w:sz="0" w:space="0" w:color="auto"/>
        <w:left w:val="none" w:sz="0" w:space="0" w:color="auto"/>
        <w:bottom w:val="none" w:sz="0" w:space="0" w:color="auto"/>
        <w:right w:val="none" w:sz="0" w:space="0" w:color="auto"/>
      </w:divBdr>
    </w:div>
    <w:div w:id="135530619">
      <w:bodyDiv w:val="1"/>
      <w:marLeft w:val="0"/>
      <w:marRight w:val="0"/>
      <w:marTop w:val="0"/>
      <w:marBottom w:val="0"/>
      <w:divBdr>
        <w:top w:val="none" w:sz="0" w:space="0" w:color="auto"/>
        <w:left w:val="none" w:sz="0" w:space="0" w:color="auto"/>
        <w:bottom w:val="none" w:sz="0" w:space="0" w:color="auto"/>
        <w:right w:val="none" w:sz="0" w:space="0" w:color="auto"/>
      </w:divBdr>
    </w:div>
    <w:div w:id="167646040">
      <w:bodyDiv w:val="1"/>
      <w:marLeft w:val="0"/>
      <w:marRight w:val="0"/>
      <w:marTop w:val="0"/>
      <w:marBottom w:val="0"/>
      <w:divBdr>
        <w:top w:val="none" w:sz="0" w:space="0" w:color="auto"/>
        <w:left w:val="none" w:sz="0" w:space="0" w:color="auto"/>
        <w:bottom w:val="none" w:sz="0" w:space="0" w:color="auto"/>
        <w:right w:val="none" w:sz="0" w:space="0" w:color="auto"/>
      </w:divBdr>
      <w:divsChild>
        <w:div w:id="2074502435">
          <w:marLeft w:val="0"/>
          <w:marRight w:val="0"/>
          <w:marTop w:val="0"/>
          <w:marBottom w:val="0"/>
          <w:divBdr>
            <w:top w:val="none" w:sz="0" w:space="0" w:color="auto"/>
            <w:left w:val="none" w:sz="0" w:space="0" w:color="auto"/>
            <w:bottom w:val="none" w:sz="0" w:space="0" w:color="auto"/>
            <w:right w:val="none" w:sz="0" w:space="0" w:color="auto"/>
          </w:divBdr>
        </w:div>
        <w:div w:id="1535850316">
          <w:marLeft w:val="0"/>
          <w:marRight w:val="0"/>
          <w:marTop w:val="0"/>
          <w:marBottom w:val="0"/>
          <w:divBdr>
            <w:top w:val="none" w:sz="0" w:space="0" w:color="auto"/>
            <w:left w:val="none" w:sz="0" w:space="0" w:color="auto"/>
            <w:bottom w:val="none" w:sz="0" w:space="0" w:color="auto"/>
            <w:right w:val="none" w:sz="0" w:space="0" w:color="auto"/>
          </w:divBdr>
          <w:divsChild>
            <w:div w:id="1406999582">
              <w:marLeft w:val="0"/>
              <w:marRight w:val="0"/>
              <w:marTop w:val="0"/>
              <w:marBottom w:val="0"/>
              <w:divBdr>
                <w:top w:val="none" w:sz="0" w:space="0" w:color="auto"/>
                <w:left w:val="none" w:sz="0" w:space="0" w:color="auto"/>
                <w:bottom w:val="none" w:sz="0" w:space="0" w:color="auto"/>
                <w:right w:val="none" w:sz="0" w:space="0" w:color="auto"/>
              </w:divBdr>
              <w:divsChild>
                <w:div w:id="399985363">
                  <w:marLeft w:val="0"/>
                  <w:marRight w:val="0"/>
                  <w:marTop w:val="0"/>
                  <w:marBottom w:val="0"/>
                  <w:divBdr>
                    <w:top w:val="none" w:sz="0" w:space="0" w:color="auto"/>
                    <w:left w:val="none" w:sz="0" w:space="0" w:color="auto"/>
                    <w:bottom w:val="none" w:sz="0" w:space="0" w:color="auto"/>
                    <w:right w:val="none" w:sz="0" w:space="0" w:color="auto"/>
                  </w:divBdr>
                </w:div>
                <w:div w:id="732965589">
                  <w:marLeft w:val="0"/>
                  <w:marRight w:val="0"/>
                  <w:marTop w:val="0"/>
                  <w:marBottom w:val="0"/>
                  <w:divBdr>
                    <w:top w:val="none" w:sz="0" w:space="0" w:color="auto"/>
                    <w:left w:val="none" w:sz="0" w:space="0" w:color="auto"/>
                    <w:bottom w:val="none" w:sz="0" w:space="0" w:color="auto"/>
                    <w:right w:val="none" w:sz="0" w:space="0" w:color="auto"/>
                  </w:divBdr>
                </w:div>
                <w:div w:id="1107191414">
                  <w:marLeft w:val="0"/>
                  <w:marRight w:val="0"/>
                  <w:marTop w:val="0"/>
                  <w:marBottom w:val="0"/>
                  <w:divBdr>
                    <w:top w:val="none" w:sz="0" w:space="0" w:color="auto"/>
                    <w:left w:val="none" w:sz="0" w:space="0" w:color="auto"/>
                    <w:bottom w:val="none" w:sz="0" w:space="0" w:color="auto"/>
                    <w:right w:val="none" w:sz="0" w:space="0" w:color="auto"/>
                  </w:divBdr>
                </w:div>
                <w:div w:id="717242109">
                  <w:marLeft w:val="0"/>
                  <w:marRight w:val="0"/>
                  <w:marTop w:val="0"/>
                  <w:marBottom w:val="0"/>
                  <w:divBdr>
                    <w:top w:val="none" w:sz="0" w:space="0" w:color="auto"/>
                    <w:left w:val="none" w:sz="0" w:space="0" w:color="auto"/>
                    <w:bottom w:val="none" w:sz="0" w:space="0" w:color="auto"/>
                    <w:right w:val="none" w:sz="0" w:space="0" w:color="auto"/>
                  </w:divBdr>
                  <w:divsChild>
                    <w:div w:id="1601912903">
                      <w:marLeft w:val="0"/>
                      <w:marRight w:val="0"/>
                      <w:marTop w:val="0"/>
                      <w:marBottom w:val="0"/>
                      <w:divBdr>
                        <w:top w:val="none" w:sz="0" w:space="0" w:color="auto"/>
                        <w:left w:val="none" w:sz="0" w:space="0" w:color="auto"/>
                        <w:bottom w:val="none" w:sz="0" w:space="0" w:color="auto"/>
                        <w:right w:val="none" w:sz="0" w:space="0" w:color="auto"/>
                      </w:divBdr>
                    </w:div>
                    <w:div w:id="2138915912">
                      <w:marLeft w:val="0"/>
                      <w:marRight w:val="0"/>
                      <w:marTop w:val="0"/>
                      <w:marBottom w:val="0"/>
                      <w:divBdr>
                        <w:top w:val="none" w:sz="0" w:space="0" w:color="auto"/>
                        <w:left w:val="none" w:sz="0" w:space="0" w:color="auto"/>
                        <w:bottom w:val="none" w:sz="0" w:space="0" w:color="auto"/>
                        <w:right w:val="none" w:sz="0" w:space="0" w:color="auto"/>
                      </w:divBdr>
                    </w:div>
                  </w:divsChild>
                </w:div>
                <w:div w:id="441144447">
                  <w:marLeft w:val="0"/>
                  <w:marRight w:val="0"/>
                  <w:marTop w:val="0"/>
                  <w:marBottom w:val="0"/>
                  <w:divBdr>
                    <w:top w:val="none" w:sz="0" w:space="0" w:color="auto"/>
                    <w:left w:val="none" w:sz="0" w:space="0" w:color="auto"/>
                    <w:bottom w:val="none" w:sz="0" w:space="0" w:color="auto"/>
                    <w:right w:val="none" w:sz="0" w:space="0" w:color="auto"/>
                  </w:divBdr>
                </w:div>
                <w:div w:id="575289203">
                  <w:marLeft w:val="0"/>
                  <w:marRight w:val="0"/>
                  <w:marTop w:val="0"/>
                  <w:marBottom w:val="0"/>
                  <w:divBdr>
                    <w:top w:val="none" w:sz="0" w:space="0" w:color="auto"/>
                    <w:left w:val="none" w:sz="0" w:space="0" w:color="auto"/>
                    <w:bottom w:val="none" w:sz="0" w:space="0" w:color="auto"/>
                    <w:right w:val="none" w:sz="0" w:space="0" w:color="auto"/>
                  </w:divBdr>
                </w:div>
              </w:divsChild>
            </w:div>
            <w:div w:id="1065877776">
              <w:marLeft w:val="0"/>
              <w:marRight w:val="0"/>
              <w:marTop w:val="0"/>
              <w:marBottom w:val="0"/>
              <w:divBdr>
                <w:top w:val="none" w:sz="0" w:space="0" w:color="auto"/>
                <w:left w:val="none" w:sz="0" w:space="0" w:color="auto"/>
                <w:bottom w:val="none" w:sz="0" w:space="0" w:color="auto"/>
                <w:right w:val="none" w:sz="0" w:space="0" w:color="auto"/>
              </w:divBdr>
              <w:divsChild>
                <w:div w:id="806514940">
                  <w:marLeft w:val="0"/>
                  <w:marRight w:val="0"/>
                  <w:marTop w:val="0"/>
                  <w:marBottom w:val="0"/>
                  <w:divBdr>
                    <w:top w:val="none" w:sz="0" w:space="0" w:color="auto"/>
                    <w:left w:val="none" w:sz="0" w:space="0" w:color="auto"/>
                    <w:bottom w:val="none" w:sz="0" w:space="0" w:color="auto"/>
                    <w:right w:val="none" w:sz="0" w:space="0" w:color="auto"/>
                  </w:divBdr>
                </w:div>
                <w:div w:id="309482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348196">
      <w:bodyDiv w:val="1"/>
      <w:marLeft w:val="0"/>
      <w:marRight w:val="0"/>
      <w:marTop w:val="0"/>
      <w:marBottom w:val="0"/>
      <w:divBdr>
        <w:top w:val="none" w:sz="0" w:space="0" w:color="auto"/>
        <w:left w:val="none" w:sz="0" w:space="0" w:color="auto"/>
        <w:bottom w:val="none" w:sz="0" w:space="0" w:color="auto"/>
        <w:right w:val="none" w:sz="0" w:space="0" w:color="auto"/>
      </w:divBdr>
    </w:div>
    <w:div w:id="178007795">
      <w:bodyDiv w:val="1"/>
      <w:marLeft w:val="0"/>
      <w:marRight w:val="0"/>
      <w:marTop w:val="0"/>
      <w:marBottom w:val="0"/>
      <w:divBdr>
        <w:top w:val="none" w:sz="0" w:space="0" w:color="auto"/>
        <w:left w:val="none" w:sz="0" w:space="0" w:color="auto"/>
        <w:bottom w:val="none" w:sz="0" w:space="0" w:color="auto"/>
        <w:right w:val="none" w:sz="0" w:space="0" w:color="auto"/>
      </w:divBdr>
      <w:divsChild>
        <w:div w:id="210699172">
          <w:marLeft w:val="0"/>
          <w:marRight w:val="0"/>
          <w:marTop w:val="0"/>
          <w:marBottom w:val="0"/>
          <w:divBdr>
            <w:top w:val="none" w:sz="0" w:space="0" w:color="auto"/>
            <w:left w:val="none" w:sz="0" w:space="0" w:color="auto"/>
            <w:bottom w:val="none" w:sz="0" w:space="0" w:color="auto"/>
            <w:right w:val="none" w:sz="0" w:space="0" w:color="auto"/>
          </w:divBdr>
        </w:div>
        <w:div w:id="544491148">
          <w:marLeft w:val="0"/>
          <w:marRight w:val="0"/>
          <w:marTop w:val="0"/>
          <w:marBottom w:val="0"/>
          <w:divBdr>
            <w:top w:val="none" w:sz="0" w:space="0" w:color="auto"/>
            <w:left w:val="none" w:sz="0" w:space="0" w:color="auto"/>
            <w:bottom w:val="none" w:sz="0" w:space="0" w:color="auto"/>
            <w:right w:val="none" w:sz="0" w:space="0" w:color="auto"/>
          </w:divBdr>
        </w:div>
      </w:divsChild>
    </w:div>
    <w:div w:id="267391935">
      <w:bodyDiv w:val="1"/>
      <w:marLeft w:val="0"/>
      <w:marRight w:val="0"/>
      <w:marTop w:val="0"/>
      <w:marBottom w:val="0"/>
      <w:divBdr>
        <w:top w:val="none" w:sz="0" w:space="0" w:color="auto"/>
        <w:left w:val="none" w:sz="0" w:space="0" w:color="auto"/>
        <w:bottom w:val="none" w:sz="0" w:space="0" w:color="auto"/>
        <w:right w:val="none" w:sz="0" w:space="0" w:color="auto"/>
      </w:divBdr>
    </w:div>
    <w:div w:id="280690699">
      <w:bodyDiv w:val="1"/>
      <w:marLeft w:val="0"/>
      <w:marRight w:val="0"/>
      <w:marTop w:val="0"/>
      <w:marBottom w:val="0"/>
      <w:divBdr>
        <w:top w:val="none" w:sz="0" w:space="0" w:color="auto"/>
        <w:left w:val="none" w:sz="0" w:space="0" w:color="auto"/>
        <w:bottom w:val="none" w:sz="0" w:space="0" w:color="auto"/>
        <w:right w:val="none" w:sz="0" w:space="0" w:color="auto"/>
      </w:divBdr>
    </w:div>
    <w:div w:id="348413478">
      <w:bodyDiv w:val="1"/>
      <w:marLeft w:val="0"/>
      <w:marRight w:val="0"/>
      <w:marTop w:val="0"/>
      <w:marBottom w:val="0"/>
      <w:divBdr>
        <w:top w:val="none" w:sz="0" w:space="0" w:color="auto"/>
        <w:left w:val="none" w:sz="0" w:space="0" w:color="auto"/>
        <w:bottom w:val="none" w:sz="0" w:space="0" w:color="auto"/>
        <w:right w:val="none" w:sz="0" w:space="0" w:color="auto"/>
      </w:divBdr>
    </w:div>
    <w:div w:id="363135415">
      <w:bodyDiv w:val="1"/>
      <w:marLeft w:val="0"/>
      <w:marRight w:val="0"/>
      <w:marTop w:val="0"/>
      <w:marBottom w:val="0"/>
      <w:divBdr>
        <w:top w:val="none" w:sz="0" w:space="0" w:color="auto"/>
        <w:left w:val="none" w:sz="0" w:space="0" w:color="auto"/>
        <w:bottom w:val="none" w:sz="0" w:space="0" w:color="auto"/>
        <w:right w:val="none" w:sz="0" w:space="0" w:color="auto"/>
      </w:divBdr>
    </w:div>
    <w:div w:id="423457620">
      <w:bodyDiv w:val="1"/>
      <w:marLeft w:val="0"/>
      <w:marRight w:val="0"/>
      <w:marTop w:val="0"/>
      <w:marBottom w:val="0"/>
      <w:divBdr>
        <w:top w:val="none" w:sz="0" w:space="0" w:color="auto"/>
        <w:left w:val="none" w:sz="0" w:space="0" w:color="auto"/>
        <w:bottom w:val="none" w:sz="0" w:space="0" w:color="auto"/>
        <w:right w:val="none" w:sz="0" w:space="0" w:color="auto"/>
      </w:divBdr>
    </w:div>
    <w:div w:id="448741966">
      <w:bodyDiv w:val="1"/>
      <w:marLeft w:val="0"/>
      <w:marRight w:val="0"/>
      <w:marTop w:val="0"/>
      <w:marBottom w:val="0"/>
      <w:divBdr>
        <w:top w:val="none" w:sz="0" w:space="0" w:color="auto"/>
        <w:left w:val="none" w:sz="0" w:space="0" w:color="auto"/>
        <w:bottom w:val="none" w:sz="0" w:space="0" w:color="auto"/>
        <w:right w:val="none" w:sz="0" w:space="0" w:color="auto"/>
      </w:divBdr>
    </w:div>
    <w:div w:id="488323710">
      <w:bodyDiv w:val="1"/>
      <w:marLeft w:val="0"/>
      <w:marRight w:val="0"/>
      <w:marTop w:val="0"/>
      <w:marBottom w:val="0"/>
      <w:divBdr>
        <w:top w:val="none" w:sz="0" w:space="0" w:color="auto"/>
        <w:left w:val="none" w:sz="0" w:space="0" w:color="auto"/>
        <w:bottom w:val="none" w:sz="0" w:space="0" w:color="auto"/>
        <w:right w:val="none" w:sz="0" w:space="0" w:color="auto"/>
      </w:divBdr>
    </w:div>
    <w:div w:id="553390573">
      <w:bodyDiv w:val="1"/>
      <w:marLeft w:val="0"/>
      <w:marRight w:val="0"/>
      <w:marTop w:val="0"/>
      <w:marBottom w:val="0"/>
      <w:divBdr>
        <w:top w:val="none" w:sz="0" w:space="0" w:color="auto"/>
        <w:left w:val="none" w:sz="0" w:space="0" w:color="auto"/>
        <w:bottom w:val="none" w:sz="0" w:space="0" w:color="auto"/>
        <w:right w:val="none" w:sz="0" w:space="0" w:color="auto"/>
      </w:divBdr>
    </w:div>
    <w:div w:id="556089048">
      <w:bodyDiv w:val="1"/>
      <w:marLeft w:val="0"/>
      <w:marRight w:val="0"/>
      <w:marTop w:val="0"/>
      <w:marBottom w:val="0"/>
      <w:divBdr>
        <w:top w:val="none" w:sz="0" w:space="0" w:color="auto"/>
        <w:left w:val="none" w:sz="0" w:space="0" w:color="auto"/>
        <w:bottom w:val="none" w:sz="0" w:space="0" w:color="auto"/>
        <w:right w:val="none" w:sz="0" w:space="0" w:color="auto"/>
      </w:divBdr>
    </w:div>
    <w:div w:id="583612939">
      <w:bodyDiv w:val="1"/>
      <w:marLeft w:val="0"/>
      <w:marRight w:val="0"/>
      <w:marTop w:val="0"/>
      <w:marBottom w:val="0"/>
      <w:divBdr>
        <w:top w:val="none" w:sz="0" w:space="0" w:color="auto"/>
        <w:left w:val="none" w:sz="0" w:space="0" w:color="auto"/>
        <w:bottom w:val="none" w:sz="0" w:space="0" w:color="auto"/>
        <w:right w:val="none" w:sz="0" w:space="0" w:color="auto"/>
      </w:divBdr>
    </w:div>
    <w:div w:id="664016256">
      <w:bodyDiv w:val="1"/>
      <w:marLeft w:val="0"/>
      <w:marRight w:val="0"/>
      <w:marTop w:val="0"/>
      <w:marBottom w:val="0"/>
      <w:divBdr>
        <w:top w:val="none" w:sz="0" w:space="0" w:color="auto"/>
        <w:left w:val="none" w:sz="0" w:space="0" w:color="auto"/>
        <w:bottom w:val="none" w:sz="0" w:space="0" w:color="auto"/>
        <w:right w:val="none" w:sz="0" w:space="0" w:color="auto"/>
      </w:divBdr>
    </w:div>
    <w:div w:id="675886279">
      <w:marLeft w:val="0"/>
      <w:marRight w:val="0"/>
      <w:marTop w:val="0"/>
      <w:marBottom w:val="0"/>
      <w:divBdr>
        <w:top w:val="none" w:sz="0" w:space="0" w:color="auto"/>
        <w:left w:val="none" w:sz="0" w:space="0" w:color="auto"/>
        <w:bottom w:val="none" w:sz="0" w:space="0" w:color="auto"/>
        <w:right w:val="none" w:sz="0" w:space="0" w:color="auto"/>
      </w:divBdr>
    </w:div>
    <w:div w:id="675886280">
      <w:marLeft w:val="0"/>
      <w:marRight w:val="0"/>
      <w:marTop w:val="0"/>
      <w:marBottom w:val="0"/>
      <w:divBdr>
        <w:top w:val="none" w:sz="0" w:space="0" w:color="auto"/>
        <w:left w:val="none" w:sz="0" w:space="0" w:color="auto"/>
        <w:bottom w:val="none" w:sz="0" w:space="0" w:color="auto"/>
        <w:right w:val="none" w:sz="0" w:space="0" w:color="auto"/>
      </w:divBdr>
    </w:div>
    <w:div w:id="675886281">
      <w:marLeft w:val="0"/>
      <w:marRight w:val="0"/>
      <w:marTop w:val="0"/>
      <w:marBottom w:val="0"/>
      <w:divBdr>
        <w:top w:val="none" w:sz="0" w:space="0" w:color="auto"/>
        <w:left w:val="none" w:sz="0" w:space="0" w:color="auto"/>
        <w:bottom w:val="none" w:sz="0" w:space="0" w:color="auto"/>
        <w:right w:val="none" w:sz="0" w:space="0" w:color="auto"/>
      </w:divBdr>
    </w:div>
    <w:div w:id="675886282">
      <w:marLeft w:val="0"/>
      <w:marRight w:val="0"/>
      <w:marTop w:val="0"/>
      <w:marBottom w:val="0"/>
      <w:divBdr>
        <w:top w:val="none" w:sz="0" w:space="0" w:color="auto"/>
        <w:left w:val="none" w:sz="0" w:space="0" w:color="auto"/>
        <w:bottom w:val="none" w:sz="0" w:space="0" w:color="auto"/>
        <w:right w:val="none" w:sz="0" w:space="0" w:color="auto"/>
      </w:divBdr>
    </w:div>
    <w:div w:id="675886284">
      <w:marLeft w:val="0"/>
      <w:marRight w:val="0"/>
      <w:marTop w:val="0"/>
      <w:marBottom w:val="0"/>
      <w:divBdr>
        <w:top w:val="none" w:sz="0" w:space="0" w:color="auto"/>
        <w:left w:val="none" w:sz="0" w:space="0" w:color="auto"/>
        <w:bottom w:val="none" w:sz="0" w:space="0" w:color="auto"/>
        <w:right w:val="none" w:sz="0" w:space="0" w:color="auto"/>
      </w:divBdr>
    </w:div>
    <w:div w:id="675886285">
      <w:marLeft w:val="0"/>
      <w:marRight w:val="0"/>
      <w:marTop w:val="0"/>
      <w:marBottom w:val="0"/>
      <w:divBdr>
        <w:top w:val="none" w:sz="0" w:space="0" w:color="auto"/>
        <w:left w:val="none" w:sz="0" w:space="0" w:color="auto"/>
        <w:bottom w:val="none" w:sz="0" w:space="0" w:color="auto"/>
        <w:right w:val="none" w:sz="0" w:space="0" w:color="auto"/>
      </w:divBdr>
    </w:div>
    <w:div w:id="675886286">
      <w:marLeft w:val="0"/>
      <w:marRight w:val="0"/>
      <w:marTop w:val="0"/>
      <w:marBottom w:val="0"/>
      <w:divBdr>
        <w:top w:val="none" w:sz="0" w:space="0" w:color="auto"/>
        <w:left w:val="none" w:sz="0" w:space="0" w:color="auto"/>
        <w:bottom w:val="none" w:sz="0" w:space="0" w:color="auto"/>
        <w:right w:val="none" w:sz="0" w:space="0" w:color="auto"/>
      </w:divBdr>
    </w:div>
    <w:div w:id="675886287">
      <w:marLeft w:val="0"/>
      <w:marRight w:val="0"/>
      <w:marTop w:val="0"/>
      <w:marBottom w:val="0"/>
      <w:divBdr>
        <w:top w:val="none" w:sz="0" w:space="0" w:color="auto"/>
        <w:left w:val="none" w:sz="0" w:space="0" w:color="auto"/>
        <w:bottom w:val="none" w:sz="0" w:space="0" w:color="auto"/>
        <w:right w:val="none" w:sz="0" w:space="0" w:color="auto"/>
      </w:divBdr>
    </w:div>
    <w:div w:id="675886288">
      <w:marLeft w:val="0"/>
      <w:marRight w:val="0"/>
      <w:marTop w:val="0"/>
      <w:marBottom w:val="0"/>
      <w:divBdr>
        <w:top w:val="none" w:sz="0" w:space="0" w:color="auto"/>
        <w:left w:val="none" w:sz="0" w:space="0" w:color="auto"/>
        <w:bottom w:val="none" w:sz="0" w:space="0" w:color="auto"/>
        <w:right w:val="none" w:sz="0" w:space="0" w:color="auto"/>
      </w:divBdr>
    </w:div>
    <w:div w:id="675886289">
      <w:marLeft w:val="0"/>
      <w:marRight w:val="0"/>
      <w:marTop w:val="0"/>
      <w:marBottom w:val="0"/>
      <w:divBdr>
        <w:top w:val="none" w:sz="0" w:space="0" w:color="auto"/>
        <w:left w:val="none" w:sz="0" w:space="0" w:color="auto"/>
        <w:bottom w:val="none" w:sz="0" w:space="0" w:color="auto"/>
        <w:right w:val="none" w:sz="0" w:space="0" w:color="auto"/>
      </w:divBdr>
    </w:div>
    <w:div w:id="675886290">
      <w:marLeft w:val="0"/>
      <w:marRight w:val="0"/>
      <w:marTop w:val="0"/>
      <w:marBottom w:val="0"/>
      <w:divBdr>
        <w:top w:val="none" w:sz="0" w:space="0" w:color="auto"/>
        <w:left w:val="none" w:sz="0" w:space="0" w:color="auto"/>
        <w:bottom w:val="none" w:sz="0" w:space="0" w:color="auto"/>
        <w:right w:val="none" w:sz="0" w:space="0" w:color="auto"/>
      </w:divBdr>
    </w:div>
    <w:div w:id="675886291">
      <w:marLeft w:val="0"/>
      <w:marRight w:val="0"/>
      <w:marTop w:val="0"/>
      <w:marBottom w:val="0"/>
      <w:divBdr>
        <w:top w:val="none" w:sz="0" w:space="0" w:color="auto"/>
        <w:left w:val="none" w:sz="0" w:space="0" w:color="auto"/>
        <w:bottom w:val="none" w:sz="0" w:space="0" w:color="auto"/>
        <w:right w:val="none" w:sz="0" w:space="0" w:color="auto"/>
      </w:divBdr>
    </w:div>
    <w:div w:id="675886292">
      <w:marLeft w:val="0"/>
      <w:marRight w:val="0"/>
      <w:marTop w:val="0"/>
      <w:marBottom w:val="0"/>
      <w:divBdr>
        <w:top w:val="none" w:sz="0" w:space="0" w:color="auto"/>
        <w:left w:val="none" w:sz="0" w:space="0" w:color="auto"/>
        <w:bottom w:val="none" w:sz="0" w:space="0" w:color="auto"/>
        <w:right w:val="none" w:sz="0" w:space="0" w:color="auto"/>
      </w:divBdr>
    </w:div>
    <w:div w:id="675886293">
      <w:marLeft w:val="0"/>
      <w:marRight w:val="0"/>
      <w:marTop w:val="0"/>
      <w:marBottom w:val="0"/>
      <w:divBdr>
        <w:top w:val="none" w:sz="0" w:space="0" w:color="auto"/>
        <w:left w:val="none" w:sz="0" w:space="0" w:color="auto"/>
        <w:bottom w:val="none" w:sz="0" w:space="0" w:color="auto"/>
        <w:right w:val="none" w:sz="0" w:space="0" w:color="auto"/>
      </w:divBdr>
    </w:div>
    <w:div w:id="675886294">
      <w:marLeft w:val="0"/>
      <w:marRight w:val="0"/>
      <w:marTop w:val="0"/>
      <w:marBottom w:val="0"/>
      <w:divBdr>
        <w:top w:val="none" w:sz="0" w:space="0" w:color="auto"/>
        <w:left w:val="none" w:sz="0" w:space="0" w:color="auto"/>
        <w:bottom w:val="none" w:sz="0" w:space="0" w:color="auto"/>
        <w:right w:val="none" w:sz="0" w:space="0" w:color="auto"/>
      </w:divBdr>
    </w:div>
    <w:div w:id="675886295">
      <w:marLeft w:val="0"/>
      <w:marRight w:val="0"/>
      <w:marTop w:val="0"/>
      <w:marBottom w:val="0"/>
      <w:divBdr>
        <w:top w:val="none" w:sz="0" w:space="0" w:color="auto"/>
        <w:left w:val="none" w:sz="0" w:space="0" w:color="auto"/>
        <w:bottom w:val="none" w:sz="0" w:space="0" w:color="auto"/>
        <w:right w:val="none" w:sz="0" w:space="0" w:color="auto"/>
      </w:divBdr>
    </w:div>
    <w:div w:id="675886296">
      <w:marLeft w:val="0"/>
      <w:marRight w:val="0"/>
      <w:marTop w:val="0"/>
      <w:marBottom w:val="0"/>
      <w:divBdr>
        <w:top w:val="none" w:sz="0" w:space="0" w:color="auto"/>
        <w:left w:val="none" w:sz="0" w:space="0" w:color="auto"/>
        <w:bottom w:val="none" w:sz="0" w:space="0" w:color="auto"/>
        <w:right w:val="none" w:sz="0" w:space="0" w:color="auto"/>
      </w:divBdr>
    </w:div>
    <w:div w:id="675886297">
      <w:marLeft w:val="0"/>
      <w:marRight w:val="0"/>
      <w:marTop w:val="0"/>
      <w:marBottom w:val="0"/>
      <w:divBdr>
        <w:top w:val="none" w:sz="0" w:space="0" w:color="auto"/>
        <w:left w:val="none" w:sz="0" w:space="0" w:color="auto"/>
        <w:bottom w:val="none" w:sz="0" w:space="0" w:color="auto"/>
        <w:right w:val="none" w:sz="0" w:space="0" w:color="auto"/>
      </w:divBdr>
    </w:div>
    <w:div w:id="675886298">
      <w:marLeft w:val="0"/>
      <w:marRight w:val="0"/>
      <w:marTop w:val="0"/>
      <w:marBottom w:val="0"/>
      <w:divBdr>
        <w:top w:val="none" w:sz="0" w:space="0" w:color="auto"/>
        <w:left w:val="none" w:sz="0" w:space="0" w:color="auto"/>
        <w:bottom w:val="none" w:sz="0" w:space="0" w:color="auto"/>
        <w:right w:val="none" w:sz="0" w:space="0" w:color="auto"/>
      </w:divBdr>
    </w:div>
    <w:div w:id="675886299">
      <w:marLeft w:val="0"/>
      <w:marRight w:val="0"/>
      <w:marTop w:val="0"/>
      <w:marBottom w:val="0"/>
      <w:divBdr>
        <w:top w:val="none" w:sz="0" w:space="0" w:color="auto"/>
        <w:left w:val="none" w:sz="0" w:space="0" w:color="auto"/>
        <w:bottom w:val="none" w:sz="0" w:space="0" w:color="auto"/>
        <w:right w:val="none" w:sz="0" w:space="0" w:color="auto"/>
      </w:divBdr>
    </w:div>
    <w:div w:id="675886300">
      <w:marLeft w:val="0"/>
      <w:marRight w:val="0"/>
      <w:marTop w:val="0"/>
      <w:marBottom w:val="0"/>
      <w:divBdr>
        <w:top w:val="none" w:sz="0" w:space="0" w:color="auto"/>
        <w:left w:val="none" w:sz="0" w:space="0" w:color="auto"/>
        <w:bottom w:val="none" w:sz="0" w:space="0" w:color="auto"/>
        <w:right w:val="none" w:sz="0" w:space="0" w:color="auto"/>
      </w:divBdr>
    </w:div>
    <w:div w:id="675886301">
      <w:marLeft w:val="0"/>
      <w:marRight w:val="0"/>
      <w:marTop w:val="0"/>
      <w:marBottom w:val="0"/>
      <w:divBdr>
        <w:top w:val="none" w:sz="0" w:space="0" w:color="auto"/>
        <w:left w:val="none" w:sz="0" w:space="0" w:color="auto"/>
        <w:bottom w:val="none" w:sz="0" w:space="0" w:color="auto"/>
        <w:right w:val="none" w:sz="0" w:space="0" w:color="auto"/>
      </w:divBdr>
    </w:div>
    <w:div w:id="675886302">
      <w:marLeft w:val="0"/>
      <w:marRight w:val="0"/>
      <w:marTop w:val="0"/>
      <w:marBottom w:val="0"/>
      <w:divBdr>
        <w:top w:val="none" w:sz="0" w:space="0" w:color="auto"/>
        <w:left w:val="none" w:sz="0" w:space="0" w:color="auto"/>
        <w:bottom w:val="none" w:sz="0" w:space="0" w:color="auto"/>
        <w:right w:val="none" w:sz="0" w:space="0" w:color="auto"/>
      </w:divBdr>
    </w:div>
    <w:div w:id="675886303">
      <w:marLeft w:val="0"/>
      <w:marRight w:val="0"/>
      <w:marTop w:val="0"/>
      <w:marBottom w:val="0"/>
      <w:divBdr>
        <w:top w:val="none" w:sz="0" w:space="0" w:color="auto"/>
        <w:left w:val="none" w:sz="0" w:space="0" w:color="auto"/>
        <w:bottom w:val="none" w:sz="0" w:space="0" w:color="auto"/>
        <w:right w:val="none" w:sz="0" w:space="0" w:color="auto"/>
      </w:divBdr>
    </w:div>
    <w:div w:id="675886304">
      <w:marLeft w:val="0"/>
      <w:marRight w:val="0"/>
      <w:marTop w:val="0"/>
      <w:marBottom w:val="0"/>
      <w:divBdr>
        <w:top w:val="none" w:sz="0" w:space="0" w:color="auto"/>
        <w:left w:val="none" w:sz="0" w:space="0" w:color="auto"/>
        <w:bottom w:val="none" w:sz="0" w:space="0" w:color="auto"/>
        <w:right w:val="none" w:sz="0" w:space="0" w:color="auto"/>
      </w:divBdr>
    </w:div>
    <w:div w:id="675886305">
      <w:marLeft w:val="0"/>
      <w:marRight w:val="0"/>
      <w:marTop w:val="0"/>
      <w:marBottom w:val="0"/>
      <w:divBdr>
        <w:top w:val="none" w:sz="0" w:space="0" w:color="auto"/>
        <w:left w:val="none" w:sz="0" w:space="0" w:color="auto"/>
        <w:bottom w:val="none" w:sz="0" w:space="0" w:color="auto"/>
        <w:right w:val="none" w:sz="0" w:space="0" w:color="auto"/>
      </w:divBdr>
    </w:div>
    <w:div w:id="675886306">
      <w:marLeft w:val="0"/>
      <w:marRight w:val="0"/>
      <w:marTop w:val="0"/>
      <w:marBottom w:val="0"/>
      <w:divBdr>
        <w:top w:val="none" w:sz="0" w:space="0" w:color="auto"/>
        <w:left w:val="none" w:sz="0" w:space="0" w:color="auto"/>
        <w:bottom w:val="none" w:sz="0" w:space="0" w:color="auto"/>
        <w:right w:val="none" w:sz="0" w:space="0" w:color="auto"/>
      </w:divBdr>
    </w:div>
    <w:div w:id="675886307">
      <w:marLeft w:val="0"/>
      <w:marRight w:val="0"/>
      <w:marTop w:val="0"/>
      <w:marBottom w:val="101"/>
      <w:divBdr>
        <w:top w:val="none" w:sz="0" w:space="0" w:color="auto"/>
        <w:left w:val="none" w:sz="0" w:space="0" w:color="auto"/>
        <w:bottom w:val="none" w:sz="0" w:space="0" w:color="auto"/>
        <w:right w:val="none" w:sz="0" w:space="0" w:color="auto"/>
      </w:divBdr>
      <w:divsChild>
        <w:div w:id="675886308">
          <w:marLeft w:val="406"/>
          <w:marRight w:val="0"/>
          <w:marTop w:val="0"/>
          <w:marBottom w:val="0"/>
          <w:divBdr>
            <w:top w:val="none" w:sz="0" w:space="0" w:color="auto"/>
            <w:left w:val="none" w:sz="0" w:space="0" w:color="auto"/>
            <w:bottom w:val="none" w:sz="0" w:space="0" w:color="auto"/>
            <w:right w:val="none" w:sz="0" w:space="0" w:color="auto"/>
          </w:divBdr>
          <w:divsChild>
            <w:div w:id="675886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886309">
      <w:marLeft w:val="0"/>
      <w:marRight w:val="0"/>
      <w:marTop w:val="0"/>
      <w:marBottom w:val="0"/>
      <w:divBdr>
        <w:top w:val="none" w:sz="0" w:space="0" w:color="auto"/>
        <w:left w:val="none" w:sz="0" w:space="0" w:color="auto"/>
        <w:bottom w:val="none" w:sz="0" w:space="0" w:color="auto"/>
        <w:right w:val="none" w:sz="0" w:space="0" w:color="auto"/>
      </w:divBdr>
    </w:div>
    <w:div w:id="675886310">
      <w:marLeft w:val="0"/>
      <w:marRight w:val="0"/>
      <w:marTop w:val="0"/>
      <w:marBottom w:val="0"/>
      <w:divBdr>
        <w:top w:val="none" w:sz="0" w:space="0" w:color="auto"/>
        <w:left w:val="none" w:sz="0" w:space="0" w:color="auto"/>
        <w:bottom w:val="none" w:sz="0" w:space="0" w:color="auto"/>
        <w:right w:val="none" w:sz="0" w:space="0" w:color="auto"/>
      </w:divBdr>
    </w:div>
    <w:div w:id="675886311">
      <w:marLeft w:val="0"/>
      <w:marRight w:val="0"/>
      <w:marTop w:val="0"/>
      <w:marBottom w:val="0"/>
      <w:divBdr>
        <w:top w:val="none" w:sz="0" w:space="0" w:color="auto"/>
        <w:left w:val="none" w:sz="0" w:space="0" w:color="auto"/>
        <w:bottom w:val="none" w:sz="0" w:space="0" w:color="auto"/>
        <w:right w:val="none" w:sz="0" w:space="0" w:color="auto"/>
      </w:divBdr>
    </w:div>
    <w:div w:id="675886312">
      <w:marLeft w:val="0"/>
      <w:marRight w:val="0"/>
      <w:marTop w:val="0"/>
      <w:marBottom w:val="0"/>
      <w:divBdr>
        <w:top w:val="none" w:sz="0" w:space="0" w:color="auto"/>
        <w:left w:val="none" w:sz="0" w:space="0" w:color="auto"/>
        <w:bottom w:val="none" w:sz="0" w:space="0" w:color="auto"/>
        <w:right w:val="none" w:sz="0" w:space="0" w:color="auto"/>
      </w:divBdr>
    </w:div>
    <w:div w:id="675886313">
      <w:marLeft w:val="0"/>
      <w:marRight w:val="0"/>
      <w:marTop w:val="0"/>
      <w:marBottom w:val="0"/>
      <w:divBdr>
        <w:top w:val="none" w:sz="0" w:space="0" w:color="auto"/>
        <w:left w:val="none" w:sz="0" w:space="0" w:color="auto"/>
        <w:bottom w:val="none" w:sz="0" w:space="0" w:color="auto"/>
        <w:right w:val="none" w:sz="0" w:space="0" w:color="auto"/>
      </w:divBdr>
    </w:div>
    <w:div w:id="679743015">
      <w:bodyDiv w:val="1"/>
      <w:marLeft w:val="0"/>
      <w:marRight w:val="0"/>
      <w:marTop w:val="0"/>
      <w:marBottom w:val="0"/>
      <w:divBdr>
        <w:top w:val="none" w:sz="0" w:space="0" w:color="auto"/>
        <w:left w:val="none" w:sz="0" w:space="0" w:color="auto"/>
        <w:bottom w:val="none" w:sz="0" w:space="0" w:color="auto"/>
        <w:right w:val="none" w:sz="0" w:space="0" w:color="auto"/>
      </w:divBdr>
    </w:div>
    <w:div w:id="750006064">
      <w:bodyDiv w:val="1"/>
      <w:marLeft w:val="0"/>
      <w:marRight w:val="0"/>
      <w:marTop w:val="0"/>
      <w:marBottom w:val="0"/>
      <w:divBdr>
        <w:top w:val="none" w:sz="0" w:space="0" w:color="auto"/>
        <w:left w:val="none" w:sz="0" w:space="0" w:color="auto"/>
        <w:bottom w:val="none" w:sz="0" w:space="0" w:color="auto"/>
        <w:right w:val="none" w:sz="0" w:space="0" w:color="auto"/>
      </w:divBdr>
    </w:div>
    <w:div w:id="762410291">
      <w:bodyDiv w:val="1"/>
      <w:marLeft w:val="0"/>
      <w:marRight w:val="0"/>
      <w:marTop w:val="0"/>
      <w:marBottom w:val="0"/>
      <w:divBdr>
        <w:top w:val="none" w:sz="0" w:space="0" w:color="auto"/>
        <w:left w:val="none" w:sz="0" w:space="0" w:color="auto"/>
        <w:bottom w:val="none" w:sz="0" w:space="0" w:color="auto"/>
        <w:right w:val="none" w:sz="0" w:space="0" w:color="auto"/>
      </w:divBdr>
      <w:divsChild>
        <w:div w:id="1407411813">
          <w:marLeft w:val="0"/>
          <w:marRight w:val="0"/>
          <w:marTop w:val="0"/>
          <w:marBottom w:val="0"/>
          <w:divBdr>
            <w:top w:val="none" w:sz="0" w:space="0" w:color="auto"/>
            <w:left w:val="none" w:sz="0" w:space="0" w:color="auto"/>
            <w:bottom w:val="none" w:sz="0" w:space="0" w:color="auto"/>
            <w:right w:val="none" w:sz="0" w:space="0" w:color="auto"/>
          </w:divBdr>
          <w:divsChild>
            <w:div w:id="1960061638">
              <w:marLeft w:val="0"/>
              <w:marRight w:val="0"/>
              <w:marTop w:val="0"/>
              <w:marBottom w:val="0"/>
              <w:divBdr>
                <w:top w:val="none" w:sz="0" w:space="0" w:color="auto"/>
                <w:left w:val="none" w:sz="0" w:space="0" w:color="auto"/>
                <w:bottom w:val="none" w:sz="0" w:space="0" w:color="auto"/>
                <w:right w:val="none" w:sz="0" w:space="0" w:color="auto"/>
              </w:divBdr>
              <w:divsChild>
                <w:div w:id="123551253">
                  <w:marLeft w:val="0"/>
                  <w:marRight w:val="0"/>
                  <w:marTop w:val="0"/>
                  <w:marBottom w:val="0"/>
                  <w:divBdr>
                    <w:top w:val="none" w:sz="0" w:space="0" w:color="auto"/>
                    <w:left w:val="none" w:sz="0" w:space="0" w:color="auto"/>
                    <w:bottom w:val="none" w:sz="0" w:space="0" w:color="auto"/>
                    <w:right w:val="none" w:sz="0" w:space="0" w:color="auto"/>
                  </w:divBdr>
                </w:div>
                <w:div w:id="1237210201">
                  <w:marLeft w:val="0"/>
                  <w:marRight w:val="0"/>
                  <w:marTop w:val="0"/>
                  <w:marBottom w:val="0"/>
                  <w:divBdr>
                    <w:top w:val="none" w:sz="0" w:space="0" w:color="auto"/>
                    <w:left w:val="none" w:sz="0" w:space="0" w:color="auto"/>
                    <w:bottom w:val="none" w:sz="0" w:space="0" w:color="auto"/>
                    <w:right w:val="none" w:sz="0" w:space="0" w:color="auto"/>
                  </w:divBdr>
                </w:div>
                <w:div w:id="73358405">
                  <w:marLeft w:val="0"/>
                  <w:marRight w:val="0"/>
                  <w:marTop w:val="0"/>
                  <w:marBottom w:val="0"/>
                  <w:divBdr>
                    <w:top w:val="none" w:sz="0" w:space="0" w:color="auto"/>
                    <w:left w:val="none" w:sz="0" w:space="0" w:color="auto"/>
                    <w:bottom w:val="none" w:sz="0" w:space="0" w:color="auto"/>
                    <w:right w:val="none" w:sz="0" w:space="0" w:color="auto"/>
                  </w:divBdr>
                </w:div>
              </w:divsChild>
            </w:div>
            <w:div w:id="189033531">
              <w:marLeft w:val="0"/>
              <w:marRight w:val="0"/>
              <w:marTop w:val="0"/>
              <w:marBottom w:val="0"/>
              <w:divBdr>
                <w:top w:val="none" w:sz="0" w:space="0" w:color="auto"/>
                <w:left w:val="none" w:sz="0" w:space="0" w:color="auto"/>
                <w:bottom w:val="none" w:sz="0" w:space="0" w:color="auto"/>
                <w:right w:val="none" w:sz="0" w:space="0" w:color="auto"/>
              </w:divBdr>
            </w:div>
            <w:div w:id="876044666">
              <w:marLeft w:val="0"/>
              <w:marRight w:val="0"/>
              <w:marTop w:val="0"/>
              <w:marBottom w:val="0"/>
              <w:divBdr>
                <w:top w:val="none" w:sz="0" w:space="0" w:color="auto"/>
                <w:left w:val="none" w:sz="0" w:space="0" w:color="auto"/>
                <w:bottom w:val="none" w:sz="0" w:space="0" w:color="auto"/>
                <w:right w:val="none" w:sz="0" w:space="0" w:color="auto"/>
              </w:divBdr>
            </w:div>
            <w:div w:id="825130856">
              <w:marLeft w:val="0"/>
              <w:marRight w:val="0"/>
              <w:marTop w:val="0"/>
              <w:marBottom w:val="0"/>
              <w:divBdr>
                <w:top w:val="none" w:sz="0" w:space="0" w:color="auto"/>
                <w:left w:val="none" w:sz="0" w:space="0" w:color="auto"/>
                <w:bottom w:val="none" w:sz="0" w:space="0" w:color="auto"/>
                <w:right w:val="none" w:sz="0" w:space="0" w:color="auto"/>
              </w:divBdr>
            </w:div>
          </w:divsChild>
        </w:div>
        <w:div w:id="1521435577">
          <w:marLeft w:val="0"/>
          <w:marRight w:val="0"/>
          <w:marTop w:val="0"/>
          <w:marBottom w:val="0"/>
          <w:divBdr>
            <w:top w:val="none" w:sz="0" w:space="0" w:color="auto"/>
            <w:left w:val="none" w:sz="0" w:space="0" w:color="auto"/>
            <w:bottom w:val="none" w:sz="0" w:space="0" w:color="auto"/>
            <w:right w:val="none" w:sz="0" w:space="0" w:color="auto"/>
          </w:divBdr>
        </w:div>
      </w:divsChild>
    </w:div>
    <w:div w:id="833371517">
      <w:bodyDiv w:val="1"/>
      <w:marLeft w:val="0"/>
      <w:marRight w:val="0"/>
      <w:marTop w:val="0"/>
      <w:marBottom w:val="0"/>
      <w:divBdr>
        <w:top w:val="none" w:sz="0" w:space="0" w:color="auto"/>
        <w:left w:val="none" w:sz="0" w:space="0" w:color="auto"/>
        <w:bottom w:val="none" w:sz="0" w:space="0" w:color="auto"/>
        <w:right w:val="none" w:sz="0" w:space="0" w:color="auto"/>
      </w:divBdr>
      <w:divsChild>
        <w:div w:id="1063262685">
          <w:marLeft w:val="0"/>
          <w:marRight w:val="0"/>
          <w:marTop w:val="0"/>
          <w:marBottom w:val="0"/>
          <w:divBdr>
            <w:top w:val="none" w:sz="0" w:space="0" w:color="auto"/>
            <w:left w:val="none" w:sz="0" w:space="0" w:color="auto"/>
            <w:bottom w:val="none" w:sz="0" w:space="0" w:color="auto"/>
            <w:right w:val="none" w:sz="0" w:space="0" w:color="auto"/>
          </w:divBdr>
        </w:div>
        <w:div w:id="1200624803">
          <w:marLeft w:val="0"/>
          <w:marRight w:val="0"/>
          <w:marTop w:val="0"/>
          <w:marBottom w:val="0"/>
          <w:divBdr>
            <w:top w:val="none" w:sz="0" w:space="0" w:color="auto"/>
            <w:left w:val="none" w:sz="0" w:space="0" w:color="auto"/>
            <w:bottom w:val="none" w:sz="0" w:space="0" w:color="auto"/>
            <w:right w:val="none" w:sz="0" w:space="0" w:color="auto"/>
          </w:divBdr>
        </w:div>
      </w:divsChild>
    </w:div>
    <w:div w:id="871109992">
      <w:bodyDiv w:val="1"/>
      <w:marLeft w:val="0"/>
      <w:marRight w:val="0"/>
      <w:marTop w:val="0"/>
      <w:marBottom w:val="0"/>
      <w:divBdr>
        <w:top w:val="none" w:sz="0" w:space="0" w:color="auto"/>
        <w:left w:val="none" w:sz="0" w:space="0" w:color="auto"/>
        <w:bottom w:val="none" w:sz="0" w:space="0" w:color="auto"/>
        <w:right w:val="none" w:sz="0" w:space="0" w:color="auto"/>
      </w:divBdr>
      <w:divsChild>
        <w:div w:id="1660575074">
          <w:marLeft w:val="0"/>
          <w:marRight w:val="0"/>
          <w:marTop w:val="0"/>
          <w:marBottom w:val="0"/>
          <w:divBdr>
            <w:top w:val="none" w:sz="0" w:space="0" w:color="auto"/>
            <w:left w:val="none" w:sz="0" w:space="0" w:color="auto"/>
            <w:bottom w:val="none" w:sz="0" w:space="0" w:color="auto"/>
            <w:right w:val="none" w:sz="0" w:space="0" w:color="auto"/>
          </w:divBdr>
          <w:divsChild>
            <w:div w:id="1994600584">
              <w:marLeft w:val="0"/>
              <w:marRight w:val="0"/>
              <w:marTop w:val="0"/>
              <w:marBottom w:val="0"/>
              <w:divBdr>
                <w:top w:val="none" w:sz="0" w:space="0" w:color="auto"/>
                <w:left w:val="none" w:sz="0" w:space="0" w:color="auto"/>
                <w:bottom w:val="none" w:sz="0" w:space="0" w:color="auto"/>
                <w:right w:val="none" w:sz="0" w:space="0" w:color="auto"/>
              </w:divBdr>
              <w:divsChild>
                <w:div w:id="1161508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81121">
          <w:marLeft w:val="0"/>
          <w:marRight w:val="0"/>
          <w:marTop w:val="0"/>
          <w:marBottom w:val="0"/>
          <w:divBdr>
            <w:top w:val="none" w:sz="0" w:space="0" w:color="auto"/>
            <w:left w:val="none" w:sz="0" w:space="0" w:color="auto"/>
            <w:bottom w:val="none" w:sz="0" w:space="0" w:color="auto"/>
            <w:right w:val="none" w:sz="0" w:space="0" w:color="auto"/>
          </w:divBdr>
          <w:divsChild>
            <w:div w:id="916324579">
              <w:marLeft w:val="0"/>
              <w:marRight w:val="0"/>
              <w:marTop w:val="0"/>
              <w:marBottom w:val="0"/>
              <w:divBdr>
                <w:top w:val="none" w:sz="0" w:space="0" w:color="auto"/>
                <w:left w:val="none" w:sz="0" w:space="0" w:color="auto"/>
                <w:bottom w:val="none" w:sz="0" w:space="0" w:color="auto"/>
                <w:right w:val="none" w:sz="0" w:space="0" w:color="auto"/>
              </w:divBdr>
              <w:divsChild>
                <w:div w:id="732503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5336007">
      <w:bodyDiv w:val="1"/>
      <w:marLeft w:val="0"/>
      <w:marRight w:val="0"/>
      <w:marTop w:val="0"/>
      <w:marBottom w:val="0"/>
      <w:divBdr>
        <w:top w:val="none" w:sz="0" w:space="0" w:color="auto"/>
        <w:left w:val="none" w:sz="0" w:space="0" w:color="auto"/>
        <w:bottom w:val="none" w:sz="0" w:space="0" w:color="auto"/>
        <w:right w:val="none" w:sz="0" w:space="0" w:color="auto"/>
      </w:divBdr>
      <w:divsChild>
        <w:div w:id="1808736883">
          <w:marLeft w:val="0"/>
          <w:marRight w:val="0"/>
          <w:marTop w:val="0"/>
          <w:marBottom w:val="0"/>
          <w:divBdr>
            <w:top w:val="none" w:sz="0" w:space="0" w:color="auto"/>
            <w:left w:val="none" w:sz="0" w:space="0" w:color="auto"/>
            <w:bottom w:val="none" w:sz="0" w:space="0" w:color="auto"/>
            <w:right w:val="none" w:sz="0" w:space="0" w:color="auto"/>
          </w:divBdr>
        </w:div>
        <w:div w:id="775636644">
          <w:marLeft w:val="0"/>
          <w:marRight w:val="0"/>
          <w:marTop w:val="0"/>
          <w:marBottom w:val="0"/>
          <w:divBdr>
            <w:top w:val="none" w:sz="0" w:space="0" w:color="auto"/>
            <w:left w:val="none" w:sz="0" w:space="0" w:color="auto"/>
            <w:bottom w:val="none" w:sz="0" w:space="0" w:color="auto"/>
            <w:right w:val="none" w:sz="0" w:space="0" w:color="auto"/>
          </w:divBdr>
        </w:div>
        <w:div w:id="829715722">
          <w:marLeft w:val="0"/>
          <w:marRight w:val="0"/>
          <w:marTop w:val="0"/>
          <w:marBottom w:val="0"/>
          <w:divBdr>
            <w:top w:val="none" w:sz="0" w:space="0" w:color="auto"/>
            <w:left w:val="none" w:sz="0" w:space="0" w:color="auto"/>
            <w:bottom w:val="none" w:sz="0" w:space="0" w:color="auto"/>
            <w:right w:val="none" w:sz="0" w:space="0" w:color="auto"/>
          </w:divBdr>
        </w:div>
      </w:divsChild>
    </w:div>
    <w:div w:id="920023858">
      <w:bodyDiv w:val="1"/>
      <w:marLeft w:val="0"/>
      <w:marRight w:val="0"/>
      <w:marTop w:val="0"/>
      <w:marBottom w:val="0"/>
      <w:divBdr>
        <w:top w:val="none" w:sz="0" w:space="0" w:color="auto"/>
        <w:left w:val="none" w:sz="0" w:space="0" w:color="auto"/>
        <w:bottom w:val="none" w:sz="0" w:space="0" w:color="auto"/>
        <w:right w:val="none" w:sz="0" w:space="0" w:color="auto"/>
      </w:divBdr>
      <w:divsChild>
        <w:div w:id="1383823974">
          <w:marLeft w:val="0"/>
          <w:marRight w:val="0"/>
          <w:marTop w:val="0"/>
          <w:marBottom w:val="0"/>
          <w:divBdr>
            <w:top w:val="none" w:sz="0" w:space="0" w:color="auto"/>
            <w:left w:val="none" w:sz="0" w:space="0" w:color="auto"/>
            <w:bottom w:val="none" w:sz="0" w:space="0" w:color="auto"/>
            <w:right w:val="none" w:sz="0" w:space="0" w:color="auto"/>
          </w:divBdr>
          <w:divsChild>
            <w:div w:id="1951160618">
              <w:marLeft w:val="0"/>
              <w:marRight w:val="0"/>
              <w:marTop w:val="0"/>
              <w:marBottom w:val="0"/>
              <w:divBdr>
                <w:top w:val="none" w:sz="0" w:space="0" w:color="auto"/>
                <w:left w:val="none" w:sz="0" w:space="0" w:color="auto"/>
                <w:bottom w:val="none" w:sz="0" w:space="0" w:color="auto"/>
                <w:right w:val="none" w:sz="0" w:space="0" w:color="auto"/>
              </w:divBdr>
              <w:divsChild>
                <w:div w:id="212275718">
                  <w:marLeft w:val="0"/>
                  <w:marRight w:val="0"/>
                  <w:marTop w:val="0"/>
                  <w:marBottom w:val="0"/>
                  <w:divBdr>
                    <w:top w:val="none" w:sz="0" w:space="0" w:color="auto"/>
                    <w:left w:val="none" w:sz="0" w:space="0" w:color="auto"/>
                    <w:bottom w:val="none" w:sz="0" w:space="0" w:color="auto"/>
                    <w:right w:val="none" w:sz="0" w:space="0" w:color="auto"/>
                  </w:divBdr>
                  <w:divsChild>
                    <w:div w:id="840463155">
                      <w:marLeft w:val="0"/>
                      <w:marRight w:val="0"/>
                      <w:marTop w:val="0"/>
                      <w:marBottom w:val="0"/>
                      <w:divBdr>
                        <w:top w:val="none" w:sz="0" w:space="0" w:color="auto"/>
                        <w:left w:val="none" w:sz="0" w:space="0" w:color="auto"/>
                        <w:bottom w:val="none" w:sz="0" w:space="0" w:color="auto"/>
                        <w:right w:val="none" w:sz="0" w:space="0" w:color="auto"/>
                      </w:divBdr>
                      <w:divsChild>
                        <w:div w:id="1167869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6810543">
      <w:bodyDiv w:val="1"/>
      <w:marLeft w:val="0"/>
      <w:marRight w:val="0"/>
      <w:marTop w:val="0"/>
      <w:marBottom w:val="0"/>
      <w:divBdr>
        <w:top w:val="none" w:sz="0" w:space="0" w:color="auto"/>
        <w:left w:val="none" w:sz="0" w:space="0" w:color="auto"/>
        <w:bottom w:val="none" w:sz="0" w:space="0" w:color="auto"/>
        <w:right w:val="none" w:sz="0" w:space="0" w:color="auto"/>
      </w:divBdr>
      <w:divsChild>
        <w:div w:id="1192307765">
          <w:marLeft w:val="0"/>
          <w:marRight w:val="0"/>
          <w:marTop w:val="0"/>
          <w:marBottom w:val="0"/>
          <w:divBdr>
            <w:top w:val="none" w:sz="0" w:space="0" w:color="auto"/>
            <w:left w:val="none" w:sz="0" w:space="0" w:color="auto"/>
            <w:bottom w:val="none" w:sz="0" w:space="0" w:color="auto"/>
            <w:right w:val="none" w:sz="0" w:space="0" w:color="auto"/>
          </w:divBdr>
        </w:div>
        <w:div w:id="2064402118">
          <w:marLeft w:val="0"/>
          <w:marRight w:val="0"/>
          <w:marTop w:val="0"/>
          <w:marBottom w:val="0"/>
          <w:divBdr>
            <w:top w:val="none" w:sz="0" w:space="0" w:color="auto"/>
            <w:left w:val="none" w:sz="0" w:space="0" w:color="auto"/>
            <w:bottom w:val="none" w:sz="0" w:space="0" w:color="auto"/>
            <w:right w:val="none" w:sz="0" w:space="0" w:color="auto"/>
          </w:divBdr>
        </w:div>
      </w:divsChild>
    </w:div>
    <w:div w:id="955208957">
      <w:bodyDiv w:val="1"/>
      <w:marLeft w:val="0"/>
      <w:marRight w:val="0"/>
      <w:marTop w:val="0"/>
      <w:marBottom w:val="0"/>
      <w:divBdr>
        <w:top w:val="none" w:sz="0" w:space="0" w:color="auto"/>
        <w:left w:val="none" w:sz="0" w:space="0" w:color="auto"/>
        <w:bottom w:val="none" w:sz="0" w:space="0" w:color="auto"/>
        <w:right w:val="none" w:sz="0" w:space="0" w:color="auto"/>
      </w:divBdr>
    </w:div>
    <w:div w:id="977689350">
      <w:bodyDiv w:val="1"/>
      <w:marLeft w:val="0"/>
      <w:marRight w:val="0"/>
      <w:marTop w:val="0"/>
      <w:marBottom w:val="0"/>
      <w:divBdr>
        <w:top w:val="none" w:sz="0" w:space="0" w:color="auto"/>
        <w:left w:val="none" w:sz="0" w:space="0" w:color="auto"/>
        <w:bottom w:val="none" w:sz="0" w:space="0" w:color="auto"/>
        <w:right w:val="none" w:sz="0" w:space="0" w:color="auto"/>
      </w:divBdr>
    </w:div>
    <w:div w:id="1016350284">
      <w:bodyDiv w:val="1"/>
      <w:marLeft w:val="0"/>
      <w:marRight w:val="0"/>
      <w:marTop w:val="0"/>
      <w:marBottom w:val="0"/>
      <w:divBdr>
        <w:top w:val="none" w:sz="0" w:space="0" w:color="auto"/>
        <w:left w:val="none" w:sz="0" w:space="0" w:color="auto"/>
        <w:bottom w:val="none" w:sz="0" w:space="0" w:color="auto"/>
        <w:right w:val="none" w:sz="0" w:space="0" w:color="auto"/>
      </w:divBdr>
    </w:div>
    <w:div w:id="1096485482">
      <w:bodyDiv w:val="1"/>
      <w:marLeft w:val="0"/>
      <w:marRight w:val="0"/>
      <w:marTop w:val="0"/>
      <w:marBottom w:val="0"/>
      <w:divBdr>
        <w:top w:val="none" w:sz="0" w:space="0" w:color="auto"/>
        <w:left w:val="none" w:sz="0" w:space="0" w:color="auto"/>
        <w:bottom w:val="none" w:sz="0" w:space="0" w:color="auto"/>
        <w:right w:val="none" w:sz="0" w:space="0" w:color="auto"/>
      </w:divBdr>
      <w:divsChild>
        <w:div w:id="117260491">
          <w:marLeft w:val="0"/>
          <w:marRight w:val="0"/>
          <w:marTop w:val="0"/>
          <w:marBottom w:val="0"/>
          <w:divBdr>
            <w:top w:val="none" w:sz="0" w:space="0" w:color="auto"/>
            <w:left w:val="none" w:sz="0" w:space="0" w:color="auto"/>
            <w:bottom w:val="none" w:sz="0" w:space="0" w:color="auto"/>
            <w:right w:val="none" w:sz="0" w:space="0" w:color="auto"/>
          </w:divBdr>
        </w:div>
      </w:divsChild>
    </w:div>
    <w:div w:id="1170291980">
      <w:bodyDiv w:val="1"/>
      <w:marLeft w:val="0"/>
      <w:marRight w:val="0"/>
      <w:marTop w:val="0"/>
      <w:marBottom w:val="0"/>
      <w:divBdr>
        <w:top w:val="none" w:sz="0" w:space="0" w:color="auto"/>
        <w:left w:val="none" w:sz="0" w:space="0" w:color="auto"/>
        <w:bottom w:val="none" w:sz="0" w:space="0" w:color="auto"/>
        <w:right w:val="none" w:sz="0" w:space="0" w:color="auto"/>
      </w:divBdr>
      <w:divsChild>
        <w:div w:id="269775463">
          <w:marLeft w:val="0"/>
          <w:marRight w:val="0"/>
          <w:marTop w:val="0"/>
          <w:marBottom w:val="0"/>
          <w:divBdr>
            <w:top w:val="none" w:sz="0" w:space="0" w:color="auto"/>
            <w:left w:val="none" w:sz="0" w:space="0" w:color="auto"/>
            <w:bottom w:val="none" w:sz="0" w:space="0" w:color="auto"/>
            <w:right w:val="none" w:sz="0" w:space="0" w:color="auto"/>
          </w:divBdr>
        </w:div>
        <w:div w:id="414209412">
          <w:marLeft w:val="0"/>
          <w:marRight w:val="0"/>
          <w:marTop w:val="0"/>
          <w:marBottom w:val="0"/>
          <w:divBdr>
            <w:top w:val="none" w:sz="0" w:space="0" w:color="auto"/>
            <w:left w:val="none" w:sz="0" w:space="0" w:color="auto"/>
            <w:bottom w:val="none" w:sz="0" w:space="0" w:color="auto"/>
            <w:right w:val="none" w:sz="0" w:space="0" w:color="auto"/>
          </w:divBdr>
          <w:divsChild>
            <w:div w:id="152793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102387">
      <w:bodyDiv w:val="1"/>
      <w:marLeft w:val="0"/>
      <w:marRight w:val="0"/>
      <w:marTop w:val="0"/>
      <w:marBottom w:val="0"/>
      <w:divBdr>
        <w:top w:val="none" w:sz="0" w:space="0" w:color="auto"/>
        <w:left w:val="none" w:sz="0" w:space="0" w:color="auto"/>
        <w:bottom w:val="none" w:sz="0" w:space="0" w:color="auto"/>
        <w:right w:val="none" w:sz="0" w:space="0" w:color="auto"/>
      </w:divBdr>
    </w:div>
    <w:div w:id="1279487873">
      <w:bodyDiv w:val="1"/>
      <w:marLeft w:val="0"/>
      <w:marRight w:val="0"/>
      <w:marTop w:val="0"/>
      <w:marBottom w:val="0"/>
      <w:divBdr>
        <w:top w:val="none" w:sz="0" w:space="0" w:color="auto"/>
        <w:left w:val="none" w:sz="0" w:space="0" w:color="auto"/>
        <w:bottom w:val="none" w:sz="0" w:space="0" w:color="auto"/>
        <w:right w:val="none" w:sz="0" w:space="0" w:color="auto"/>
      </w:divBdr>
    </w:div>
    <w:div w:id="1342047591">
      <w:bodyDiv w:val="1"/>
      <w:marLeft w:val="0"/>
      <w:marRight w:val="0"/>
      <w:marTop w:val="0"/>
      <w:marBottom w:val="0"/>
      <w:divBdr>
        <w:top w:val="none" w:sz="0" w:space="0" w:color="auto"/>
        <w:left w:val="none" w:sz="0" w:space="0" w:color="auto"/>
        <w:bottom w:val="none" w:sz="0" w:space="0" w:color="auto"/>
        <w:right w:val="none" w:sz="0" w:space="0" w:color="auto"/>
      </w:divBdr>
      <w:divsChild>
        <w:div w:id="972978688">
          <w:marLeft w:val="0"/>
          <w:marRight w:val="0"/>
          <w:marTop w:val="0"/>
          <w:marBottom w:val="0"/>
          <w:divBdr>
            <w:top w:val="none" w:sz="0" w:space="0" w:color="auto"/>
            <w:left w:val="none" w:sz="0" w:space="0" w:color="auto"/>
            <w:bottom w:val="none" w:sz="0" w:space="0" w:color="auto"/>
            <w:right w:val="none" w:sz="0" w:space="0" w:color="auto"/>
          </w:divBdr>
        </w:div>
        <w:div w:id="2064134742">
          <w:marLeft w:val="0"/>
          <w:marRight w:val="0"/>
          <w:marTop w:val="0"/>
          <w:marBottom w:val="0"/>
          <w:divBdr>
            <w:top w:val="none" w:sz="0" w:space="0" w:color="auto"/>
            <w:left w:val="none" w:sz="0" w:space="0" w:color="auto"/>
            <w:bottom w:val="none" w:sz="0" w:space="0" w:color="auto"/>
            <w:right w:val="none" w:sz="0" w:space="0" w:color="auto"/>
          </w:divBdr>
        </w:div>
        <w:div w:id="916867320">
          <w:marLeft w:val="0"/>
          <w:marRight w:val="0"/>
          <w:marTop w:val="0"/>
          <w:marBottom w:val="0"/>
          <w:divBdr>
            <w:top w:val="none" w:sz="0" w:space="0" w:color="auto"/>
            <w:left w:val="none" w:sz="0" w:space="0" w:color="auto"/>
            <w:bottom w:val="none" w:sz="0" w:space="0" w:color="auto"/>
            <w:right w:val="none" w:sz="0" w:space="0" w:color="auto"/>
          </w:divBdr>
        </w:div>
        <w:div w:id="1791127625">
          <w:marLeft w:val="0"/>
          <w:marRight w:val="0"/>
          <w:marTop w:val="0"/>
          <w:marBottom w:val="0"/>
          <w:divBdr>
            <w:top w:val="none" w:sz="0" w:space="0" w:color="auto"/>
            <w:left w:val="none" w:sz="0" w:space="0" w:color="auto"/>
            <w:bottom w:val="none" w:sz="0" w:space="0" w:color="auto"/>
            <w:right w:val="none" w:sz="0" w:space="0" w:color="auto"/>
          </w:divBdr>
        </w:div>
      </w:divsChild>
    </w:div>
    <w:div w:id="1343166162">
      <w:bodyDiv w:val="1"/>
      <w:marLeft w:val="0"/>
      <w:marRight w:val="0"/>
      <w:marTop w:val="0"/>
      <w:marBottom w:val="0"/>
      <w:divBdr>
        <w:top w:val="none" w:sz="0" w:space="0" w:color="auto"/>
        <w:left w:val="none" w:sz="0" w:space="0" w:color="auto"/>
        <w:bottom w:val="none" w:sz="0" w:space="0" w:color="auto"/>
        <w:right w:val="none" w:sz="0" w:space="0" w:color="auto"/>
      </w:divBdr>
      <w:divsChild>
        <w:div w:id="1956673517">
          <w:marLeft w:val="0"/>
          <w:marRight w:val="0"/>
          <w:marTop w:val="0"/>
          <w:marBottom w:val="0"/>
          <w:divBdr>
            <w:top w:val="none" w:sz="0" w:space="0" w:color="auto"/>
            <w:left w:val="none" w:sz="0" w:space="0" w:color="auto"/>
            <w:bottom w:val="none" w:sz="0" w:space="0" w:color="auto"/>
            <w:right w:val="none" w:sz="0" w:space="0" w:color="auto"/>
          </w:divBdr>
          <w:divsChild>
            <w:div w:id="967471785">
              <w:marLeft w:val="0"/>
              <w:marRight w:val="0"/>
              <w:marTop w:val="0"/>
              <w:marBottom w:val="0"/>
              <w:divBdr>
                <w:top w:val="none" w:sz="0" w:space="0" w:color="auto"/>
                <w:left w:val="none" w:sz="0" w:space="0" w:color="auto"/>
                <w:bottom w:val="none" w:sz="0" w:space="0" w:color="auto"/>
                <w:right w:val="none" w:sz="0" w:space="0" w:color="auto"/>
              </w:divBdr>
              <w:divsChild>
                <w:div w:id="81225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17957">
          <w:marLeft w:val="0"/>
          <w:marRight w:val="0"/>
          <w:marTop w:val="0"/>
          <w:marBottom w:val="0"/>
          <w:divBdr>
            <w:top w:val="none" w:sz="0" w:space="0" w:color="auto"/>
            <w:left w:val="none" w:sz="0" w:space="0" w:color="auto"/>
            <w:bottom w:val="none" w:sz="0" w:space="0" w:color="auto"/>
            <w:right w:val="none" w:sz="0" w:space="0" w:color="auto"/>
          </w:divBdr>
          <w:divsChild>
            <w:div w:id="1084061855">
              <w:marLeft w:val="0"/>
              <w:marRight w:val="0"/>
              <w:marTop w:val="0"/>
              <w:marBottom w:val="0"/>
              <w:divBdr>
                <w:top w:val="none" w:sz="0" w:space="0" w:color="auto"/>
                <w:left w:val="none" w:sz="0" w:space="0" w:color="auto"/>
                <w:bottom w:val="none" w:sz="0" w:space="0" w:color="auto"/>
                <w:right w:val="none" w:sz="0" w:space="0" w:color="auto"/>
              </w:divBdr>
              <w:divsChild>
                <w:div w:id="2049406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5115231">
      <w:bodyDiv w:val="1"/>
      <w:marLeft w:val="0"/>
      <w:marRight w:val="0"/>
      <w:marTop w:val="0"/>
      <w:marBottom w:val="0"/>
      <w:divBdr>
        <w:top w:val="none" w:sz="0" w:space="0" w:color="auto"/>
        <w:left w:val="none" w:sz="0" w:space="0" w:color="auto"/>
        <w:bottom w:val="none" w:sz="0" w:space="0" w:color="auto"/>
        <w:right w:val="none" w:sz="0" w:space="0" w:color="auto"/>
      </w:divBdr>
      <w:divsChild>
        <w:div w:id="523058378">
          <w:marLeft w:val="0"/>
          <w:marRight w:val="0"/>
          <w:marTop w:val="0"/>
          <w:marBottom w:val="0"/>
          <w:divBdr>
            <w:top w:val="none" w:sz="0" w:space="0" w:color="auto"/>
            <w:left w:val="none" w:sz="0" w:space="0" w:color="auto"/>
            <w:bottom w:val="none" w:sz="0" w:space="0" w:color="auto"/>
            <w:right w:val="none" w:sz="0" w:space="0" w:color="auto"/>
          </w:divBdr>
        </w:div>
        <w:div w:id="1021128049">
          <w:marLeft w:val="0"/>
          <w:marRight w:val="0"/>
          <w:marTop w:val="0"/>
          <w:marBottom w:val="0"/>
          <w:divBdr>
            <w:top w:val="none" w:sz="0" w:space="0" w:color="auto"/>
            <w:left w:val="none" w:sz="0" w:space="0" w:color="auto"/>
            <w:bottom w:val="none" w:sz="0" w:space="0" w:color="auto"/>
            <w:right w:val="none" w:sz="0" w:space="0" w:color="auto"/>
          </w:divBdr>
        </w:div>
      </w:divsChild>
    </w:div>
    <w:div w:id="1389917812">
      <w:bodyDiv w:val="1"/>
      <w:marLeft w:val="0"/>
      <w:marRight w:val="0"/>
      <w:marTop w:val="0"/>
      <w:marBottom w:val="0"/>
      <w:divBdr>
        <w:top w:val="none" w:sz="0" w:space="0" w:color="auto"/>
        <w:left w:val="none" w:sz="0" w:space="0" w:color="auto"/>
        <w:bottom w:val="none" w:sz="0" w:space="0" w:color="auto"/>
        <w:right w:val="none" w:sz="0" w:space="0" w:color="auto"/>
      </w:divBdr>
      <w:divsChild>
        <w:div w:id="923760826">
          <w:marLeft w:val="0"/>
          <w:marRight w:val="0"/>
          <w:marTop w:val="0"/>
          <w:marBottom w:val="0"/>
          <w:divBdr>
            <w:top w:val="none" w:sz="0" w:space="0" w:color="auto"/>
            <w:left w:val="none" w:sz="0" w:space="0" w:color="auto"/>
            <w:bottom w:val="none" w:sz="0" w:space="0" w:color="auto"/>
            <w:right w:val="none" w:sz="0" w:space="0" w:color="auto"/>
          </w:divBdr>
          <w:divsChild>
            <w:div w:id="1781795664">
              <w:marLeft w:val="0"/>
              <w:marRight w:val="0"/>
              <w:marTop w:val="0"/>
              <w:marBottom w:val="0"/>
              <w:divBdr>
                <w:top w:val="none" w:sz="0" w:space="0" w:color="auto"/>
                <w:left w:val="none" w:sz="0" w:space="0" w:color="auto"/>
                <w:bottom w:val="none" w:sz="0" w:space="0" w:color="auto"/>
                <w:right w:val="none" w:sz="0" w:space="0" w:color="auto"/>
              </w:divBdr>
            </w:div>
            <w:div w:id="2049447888">
              <w:marLeft w:val="0"/>
              <w:marRight w:val="0"/>
              <w:marTop w:val="0"/>
              <w:marBottom w:val="0"/>
              <w:divBdr>
                <w:top w:val="none" w:sz="0" w:space="0" w:color="auto"/>
                <w:left w:val="none" w:sz="0" w:space="0" w:color="auto"/>
                <w:bottom w:val="none" w:sz="0" w:space="0" w:color="auto"/>
                <w:right w:val="none" w:sz="0" w:space="0" w:color="auto"/>
              </w:divBdr>
            </w:div>
            <w:div w:id="355543791">
              <w:marLeft w:val="0"/>
              <w:marRight w:val="0"/>
              <w:marTop w:val="0"/>
              <w:marBottom w:val="0"/>
              <w:divBdr>
                <w:top w:val="none" w:sz="0" w:space="0" w:color="auto"/>
                <w:left w:val="none" w:sz="0" w:space="0" w:color="auto"/>
                <w:bottom w:val="none" w:sz="0" w:space="0" w:color="auto"/>
                <w:right w:val="none" w:sz="0" w:space="0" w:color="auto"/>
              </w:divBdr>
            </w:div>
          </w:divsChild>
        </w:div>
        <w:div w:id="288560112">
          <w:marLeft w:val="0"/>
          <w:marRight w:val="0"/>
          <w:marTop w:val="0"/>
          <w:marBottom w:val="0"/>
          <w:divBdr>
            <w:top w:val="none" w:sz="0" w:space="0" w:color="auto"/>
            <w:left w:val="none" w:sz="0" w:space="0" w:color="auto"/>
            <w:bottom w:val="none" w:sz="0" w:space="0" w:color="auto"/>
            <w:right w:val="none" w:sz="0" w:space="0" w:color="auto"/>
          </w:divBdr>
        </w:div>
        <w:div w:id="1779596373">
          <w:marLeft w:val="0"/>
          <w:marRight w:val="0"/>
          <w:marTop w:val="0"/>
          <w:marBottom w:val="0"/>
          <w:divBdr>
            <w:top w:val="none" w:sz="0" w:space="0" w:color="auto"/>
            <w:left w:val="none" w:sz="0" w:space="0" w:color="auto"/>
            <w:bottom w:val="none" w:sz="0" w:space="0" w:color="auto"/>
            <w:right w:val="none" w:sz="0" w:space="0" w:color="auto"/>
          </w:divBdr>
        </w:div>
        <w:div w:id="1846821971">
          <w:marLeft w:val="0"/>
          <w:marRight w:val="0"/>
          <w:marTop w:val="0"/>
          <w:marBottom w:val="0"/>
          <w:divBdr>
            <w:top w:val="none" w:sz="0" w:space="0" w:color="auto"/>
            <w:left w:val="none" w:sz="0" w:space="0" w:color="auto"/>
            <w:bottom w:val="none" w:sz="0" w:space="0" w:color="auto"/>
            <w:right w:val="none" w:sz="0" w:space="0" w:color="auto"/>
          </w:divBdr>
        </w:div>
      </w:divsChild>
    </w:div>
    <w:div w:id="1396660467">
      <w:bodyDiv w:val="1"/>
      <w:marLeft w:val="0"/>
      <w:marRight w:val="0"/>
      <w:marTop w:val="0"/>
      <w:marBottom w:val="0"/>
      <w:divBdr>
        <w:top w:val="none" w:sz="0" w:space="0" w:color="auto"/>
        <w:left w:val="none" w:sz="0" w:space="0" w:color="auto"/>
        <w:bottom w:val="none" w:sz="0" w:space="0" w:color="auto"/>
        <w:right w:val="none" w:sz="0" w:space="0" w:color="auto"/>
      </w:divBdr>
      <w:divsChild>
        <w:div w:id="649675090">
          <w:marLeft w:val="0"/>
          <w:marRight w:val="0"/>
          <w:marTop w:val="0"/>
          <w:marBottom w:val="0"/>
          <w:divBdr>
            <w:top w:val="none" w:sz="0" w:space="0" w:color="auto"/>
            <w:left w:val="none" w:sz="0" w:space="0" w:color="auto"/>
            <w:bottom w:val="none" w:sz="0" w:space="0" w:color="auto"/>
            <w:right w:val="none" w:sz="0" w:space="0" w:color="auto"/>
          </w:divBdr>
        </w:div>
        <w:div w:id="2130196066">
          <w:marLeft w:val="0"/>
          <w:marRight w:val="0"/>
          <w:marTop w:val="0"/>
          <w:marBottom w:val="0"/>
          <w:divBdr>
            <w:top w:val="none" w:sz="0" w:space="0" w:color="auto"/>
            <w:left w:val="none" w:sz="0" w:space="0" w:color="auto"/>
            <w:bottom w:val="none" w:sz="0" w:space="0" w:color="auto"/>
            <w:right w:val="none" w:sz="0" w:space="0" w:color="auto"/>
          </w:divBdr>
        </w:div>
        <w:div w:id="2012559486">
          <w:marLeft w:val="0"/>
          <w:marRight w:val="0"/>
          <w:marTop w:val="0"/>
          <w:marBottom w:val="0"/>
          <w:divBdr>
            <w:top w:val="none" w:sz="0" w:space="0" w:color="auto"/>
            <w:left w:val="none" w:sz="0" w:space="0" w:color="auto"/>
            <w:bottom w:val="none" w:sz="0" w:space="0" w:color="auto"/>
            <w:right w:val="none" w:sz="0" w:space="0" w:color="auto"/>
          </w:divBdr>
        </w:div>
      </w:divsChild>
    </w:div>
    <w:div w:id="1484662613">
      <w:bodyDiv w:val="1"/>
      <w:marLeft w:val="0"/>
      <w:marRight w:val="0"/>
      <w:marTop w:val="0"/>
      <w:marBottom w:val="0"/>
      <w:divBdr>
        <w:top w:val="none" w:sz="0" w:space="0" w:color="auto"/>
        <w:left w:val="none" w:sz="0" w:space="0" w:color="auto"/>
        <w:bottom w:val="none" w:sz="0" w:space="0" w:color="auto"/>
        <w:right w:val="none" w:sz="0" w:space="0" w:color="auto"/>
      </w:divBdr>
      <w:divsChild>
        <w:div w:id="511142897">
          <w:marLeft w:val="0"/>
          <w:marRight w:val="0"/>
          <w:marTop w:val="0"/>
          <w:marBottom w:val="0"/>
          <w:divBdr>
            <w:top w:val="none" w:sz="0" w:space="0" w:color="auto"/>
            <w:left w:val="none" w:sz="0" w:space="0" w:color="auto"/>
            <w:bottom w:val="none" w:sz="0" w:space="0" w:color="auto"/>
            <w:right w:val="none" w:sz="0" w:space="0" w:color="auto"/>
          </w:divBdr>
        </w:div>
        <w:div w:id="478962517">
          <w:marLeft w:val="0"/>
          <w:marRight w:val="0"/>
          <w:marTop w:val="0"/>
          <w:marBottom w:val="0"/>
          <w:divBdr>
            <w:top w:val="none" w:sz="0" w:space="0" w:color="auto"/>
            <w:left w:val="none" w:sz="0" w:space="0" w:color="auto"/>
            <w:bottom w:val="none" w:sz="0" w:space="0" w:color="auto"/>
            <w:right w:val="none" w:sz="0" w:space="0" w:color="auto"/>
          </w:divBdr>
        </w:div>
      </w:divsChild>
    </w:div>
    <w:div w:id="1582905848">
      <w:bodyDiv w:val="1"/>
      <w:marLeft w:val="0"/>
      <w:marRight w:val="0"/>
      <w:marTop w:val="0"/>
      <w:marBottom w:val="0"/>
      <w:divBdr>
        <w:top w:val="none" w:sz="0" w:space="0" w:color="auto"/>
        <w:left w:val="none" w:sz="0" w:space="0" w:color="auto"/>
        <w:bottom w:val="none" w:sz="0" w:space="0" w:color="auto"/>
        <w:right w:val="none" w:sz="0" w:space="0" w:color="auto"/>
      </w:divBdr>
    </w:div>
    <w:div w:id="1590776100">
      <w:bodyDiv w:val="1"/>
      <w:marLeft w:val="0"/>
      <w:marRight w:val="0"/>
      <w:marTop w:val="0"/>
      <w:marBottom w:val="0"/>
      <w:divBdr>
        <w:top w:val="none" w:sz="0" w:space="0" w:color="auto"/>
        <w:left w:val="none" w:sz="0" w:space="0" w:color="auto"/>
        <w:bottom w:val="none" w:sz="0" w:space="0" w:color="auto"/>
        <w:right w:val="none" w:sz="0" w:space="0" w:color="auto"/>
      </w:divBdr>
    </w:div>
    <w:div w:id="1599755700">
      <w:bodyDiv w:val="1"/>
      <w:marLeft w:val="0"/>
      <w:marRight w:val="0"/>
      <w:marTop w:val="0"/>
      <w:marBottom w:val="0"/>
      <w:divBdr>
        <w:top w:val="none" w:sz="0" w:space="0" w:color="auto"/>
        <w:left w:val="none" w:sz="0" w:space="0" w:color="auto"/>
        <w:bottom w:val="none" w:sz="0" w:space="0" w:color="auto"/>
        <w:right w:val="none" w:sz="0" w:space="0" w:color="auto"/>
      </w:divBdr>
      <w:divsChild>
        <w:div w:id="440926327">
          <w:marLeft w:val="0"/>
          <w:marRight w:val="0"/>
          <w:marTop w:val="0"/>
          <w:marBottom w:val="0"/>
          <w:divBdr>
            <w:top w:val="none" w:sz="0" w:space="0" w:color="auto"/>
            <w:left w:val="none" w:sz="0" w:space="0" w:color="auto"/>
            <w:bottom w:val="none" w:sz="0" w:space="0" w:color="auto"/>
            <w:right w:val="none" w:sz="0" w:space="0" w:color="auto"/>
          </w:divBdr>
        </w:div>
      </w:divsChild>
    </w:div>
    <w:div w:id="1628586685">
      <w:bodyDiv w:val="1"/>
      <w:marLeft w:val="0"/>
      <w:marRight w:val="0"/>
      <w:marTop w:val="0"/>
      <w:marBottom w:val="0"/>
      <w:divBdr>
        <w:top w:val="none" w:sz="0" w:space="0" w:color="auto"/>
        <w:left w:val="none" w:sz="0" w:space="0" w:color="auto"/>
        <w:bottom w:val="none" w:sz="0" w:space="0" w:color="auto"/>
        <w:right w:val="none" w:sz="0" w:space="0" w:color="auto"/>
      </w:divBdr>
    </w:div>
    <w:div w:id="1665087213">
      <w:bodyDiv w:val="1"/>
      <w:marLeft w:val="0"/>
      <w:marRight w:val="0"/>
      <w:marTop w:val="0"/>
      <w:marBottom w:val="0"/>
      <w:divBdr>
        <w:top w:val="none" w:sz="0" w:space="0" w:color="auto"/>
        <w:left w:val="none" w:sz="0" w:space="0" w:color="auto"/>
        <w:bottom w:val="none" w:sz="0" w:space="0" w:color="auto"/>
        <w:right w:val="none" w:sz="0" w:space="0" w:color="auto"/>
      </w:divBdr>
    </w:div>
    <w:div w:id="1702777403">
      <w:bodyDiv w:val="1"/>
      <w:marLeft w:val="0"/>
      <w:marRight w:val="0"/>
      <w:marTop w:val="0"/>
      <w:marBottom w:val="0"/>
      <w:divBdr>
        <w:top w:val="none" w:sz="0" w:space="0" w:color="auto"/>
        <w:left w:val="none" w:sz="0" w:space="0" w:color="auto"/>
        <w:bottom w:val="none" w:sz="0" w:space="0" w:color="auto"/>
        <w:right w:val="none" w:sz="0" w:space="0" w:color="auto"/>
      </w:divBdr>
    </w:div>
    <w:div w:id="1762867428">
      <w:bodyDiv w:val="1"/>
      <w:marLeft w:val="0"/>
      <w:marRight w:val="0"/>
      <w:marTop w:val="0"/>
      <w:marBottom w:val="0"/>
      <w:divBdr>
        <w:top w:val="none" w:sz="0" w:space="0" w:color="auto"/>
        <w:left w:val="none" w:sz="0" w:space="0" w:color="auto"/>
        <w:bottom w:val="none" w:sz="0" w:space="0" w:color="auto"/>
        <w:right w:val="none" w:sz="0" w:space="0" w:color="auto"/>
      </w:divBdr>
    </w:div>
    <w:div w:id="1831798295">
      <w:bodyDiv w:val="1"/>
      <w:marLeft w:val="0"/>
      <w:marRight w:val="0"/>
      <w:marTop w:val="0"/>
      <w:marBottom w:val="0"/>
      <w:divBdr>
        <w:top w:val="none" w:sz="0" w:space="0" w:color="auto"/>
        <w:left w:val="none" w:sz="0" w:space="0" w:color="auto"/>
        <w:bottom w:val="none" w:sz="0" w:space="0" w:color="auto"/>
        <w:right w:val="none" w:sz="0" w:space="0" w:color="auto"/>
      </w:divBdr>
      <w:divsChild>
        <w:div w:id="1055353684">
          <w:marLeft w:val="0"/>
          <w:marRight w:val="0"/>
          <w:marTop w:val="0"/>
          <w:marBottom w:val="0"/>
          <w:divBdr>
            <w:top w:val="none" w:sz="0" w:space="0" w:color="auto"/>
            <w:left w:val="none" w:sz="0" w:space="0" w:color="auto"/>
            <w:bottom w:val="none" w:sz="0" w:space="0" w:color="auto"/>
            <w:right w:val="none" w:sz="0" w:space="0" w:color="auto"/>
          </w:divBdr>
        </w:div>
        <w:div w:id="322127032">
          <w:marLeft w:val="0"/>
          <w:marRight w:val="0"/>
          <w:marTop w:val="0"/>
          <w:marBottom w:val="0"/>
          <w:divBdr>
            <w:top w:val="none" w:sz="0" w:space="0" w:color="auto"/>
            <w:left w:val="none" w:sz="0" w:space="0" w:color="auto"/>
            <w:bottom w:val="none" w:sz="0" w:space="0" w:color="auto"/>
            <w:right w:val="none" w:sz="0" w:space="0" w:color="auto"/>
          </w:divBdr>
          <w:divsChild>
            <w:div w:id="707609594">
              <w:marLeft w:val="0"/>
              <w:marRight w:val="0"/>
              <w:marTop w:val="0"/>
              <w:marBottom w:val="0"/>
              <w:divBdr>
                <w:top w:val="none" w:sz="0" w:space="0" w:color="auto"/>
                <w:left w:val="none" w:sz="0" w:space="0" w:color="auto"/>
                <w:bottom w:val="none" w:sz="0" w:space="0" w:color="auto"/>
                <w:right w:val="none" w:sz="0" w:space="0" w:color="auto"/>
              </w:divBdr>
            </w:div>
            <w:div w:id="1622683169">
              <w:marLeft w:val="0"/>
              <w:marRight w:val="0"/>
              <w:marTop w:val="0"/>
              <w:marBottom w:val="0"/>
              <w:divBdr>
                <w:top w:val="none" w:sz="0" w:space="0" w:color="auto"/>
                <w:left w:val="none" w:sz="0" w:space="0" w:color="auto"/>
                <w:bottom w:val="none" w:sz="0" w:space="0" w:color="auto"/>
                <w:right w:val="none" w:sz="0" w:space="0" w:color="auto"/>
              </w:divBdr>
            </w:div>
            <w:div w:id="764229740">
              <w:marLeft w:val="0"/>
              <w:marRight w:val="0"/>
              <w:marTop w:val="0"/>
              <w:marBottom w:val="0"/>
              <w:divBdr>
                <w:top w:val="none" w:sz="0" w:space="0" w:color="auto"/>
                <w:left w:val="none" w:sz="0" w:space="0" w:color="auto"/>
                <w:bottom w:val="none" w:sz="0" w:space="0" w:color="auto"/>
                <w:right w:val="none" w:sz="0" w:space="0" w:color="auto"/>
              </w:divBdr>
            </w:div>
          </w:divsChild>
        </w:div>
        <w:div w:id="235559128">
          <w:marLeft w:val="0"/>
          <w:marRight w:val="0"/>
          <w:marTop w:val="0"/>
          <w:marBottom w:val="0"/>
          <w:divBdr>
            <w:top w:val="none" w:sz="0" w:space="0" w:color="auto"/>
            <w:left w:val="none" w:sz="0" w:space="0" w:color="auto"/>
            <w:bottom w:val="none" w:sz="0" w:space="0" w:color="auto"/>
            <w:right w:val="none" w:sz="0" w:space="0" w:color="auto"/>
          </w:divBdr>
          <w:divsChild>
            <w:div w:id="1433668103">
              <w:marLeft w:val="0"/>
              <w:marRight w:val="0"/>
              <w:marTop w:val="0"/>
              <w:marBottom w:val="0"/>
              <w:divBdr>
                <w:top w:val="none" w:sz="0" w:space="0" w:color="auto"/>
                <w:left w:val="none" w:sz="0" w:space="0" w:color="auto"/>
                <w:bottom w:val="none" w:sz="0" w:space="0" w:color="auto"/>
                <w:right w:val="none" w:sz="0" w:space="0" w:color="auto"/>
              </w:divBdr>
            </w:div>
            <w:div w:id="79109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333620">
      <w:bodyDiv w:val="1"/>
      <w:marLeft w:val="0"/>
      <w:marRight w:val="0"/>
      <w:marTop w:val="0"/>
      <w:marBottom w:val="0"/>
      <w:divBdr>
        <w:top w:val="none" w:sz="0" w:space="0" w:color="auto"/>
        <w:left w:val="none" w:sz="0" w:space="0" w:color="auto"/>
        <w:bottom w:val="none" w:sz="0" w:space="0" w:color="auto"/>
        <w:right w:val="none" w:sz="0" w:space="0" w:color="auto"/>
      </w:divBdr>
      <w:divsChild>
        <w:div w:id="1993172611">
          <w:marLeft w:val="0"/>
          <w:marRight w:val="0"/>
          <w:marTop w:val="0"/>
          <w:marBottom w:val="0"/>
          <w:divBdr>
            <w:top w:val="none" w:sz="0" w:space="0" w:color="auto"/>
            <w:left w:val="none" w:sz="0" w:space="0" w:color="auto"/>
            <w:bottom w:val="none" w:sz="0" w:space="0" w:color="auto"/>
            <w:right w:val="none" w:sz="0" w:space="0" w:color="auto"/>
          </w:divBdr>
          <w:divsChild>
            <w:div w:id="647325122">
              <w:marLeft w:val="0"/>
              <w:marRight w:val="0"/>
              <w:marTop w:val="0"/>
              <w:marBottom w:val="0"/>
              <w:divBdr>
                <w:top w:val="none" w:sz="0" w:space="0" w:color="auto"/>
                <w:left w:val="none" w:sz="0" w:space="0" w:color="auto"/>
                <w:bottom w:val="none" w:sz="0" w:space="0" w:color="auto"/>
                <w:right w:val="none" w:sz="0" w:space="0" w:color="auto"/>
              </w:divBdr>
              <w:divsChild>
                <w:div w:id="1072314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5940917">
          <w:marLeft w:val="0"/>
          <w:marRight w:val="0"/>
          <w:marTop w:val="0"/>
          <w:marBottom w:val="0"/>
          <w:divBdr>
            <w:top w:val="none" w:sz="0" w:space="0" w:color="auto"/>
            <w:left w:val="none" w:sz="0" w:space="0" w:color="auto"/>
            <w:bottom w:val="none" w:sz="0" w:space="0" w:color="auto"/>
            <w:right w:val="none" w:sz="0" w:space="0" w:color="auto"/>
          </w:divBdr>
          <w:divsChild>
            <w:div w:id="1766069924">
              <w:marLeft w:val="0"/>
              <w:marRight w:val="0"/>
              <w:marTop w:val="0"/>
              <w:marBottom w:val="0"/>
              <w:divBdr>
                <w:top w:val="none" w:sz="0" w:space="0" w:color="auto"/>
                <w:left w:val="none" w:sz="0" w:space="0" w:color="auto"/>
                <w:bottom w:val="none" w:sz="0" w:space="0" w:color="auto"/>
                <w:right w:val="none" w:sz="0" w:space="0" w:color="auto"/>
              </w:divBdr>
              <w:divsChild>
                <w:div w:id="1264454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6888785">
      <w:bodyDiv w:val="1"/>
      <w:marLeft w:val="0"/>
      <w:marRight w:val="0"/>
      <w:marTop w:val="0"/>
      <w:marBottom w:val="0"/>
      <w:divBdr>
        <w:top w:val="none" w:sz="0" w:space="0" w:color="auto"/>
        <w:left w:val="none" w:sz="0" w:space="0" w:color="auto"/>
        <w:bottom w:val="none" w:sz="0" w:space="0" w:color="auto"/>
        <w:right w:val="none" w:sz="0" w:space="0" w:color="auto"/>
      </w:divBdr>
      <w:divsChild>
        <w:div w:id="2040930286">
          <w:marLeft w:val="0"/>
          <w:marRight w:val="0"/>
          <w:marTop w:val="0"/>
          <w:marBottom w:val="0"/>
          <w:divBdr>
            <w:top w:val="none" w:sz="0" w:space="0" w:color="auto"/>
            <w:left w:val="none" w:sz="0" w:space="0" w:color="auto"/>
            <w:bottom w:val="none" w:sz="0" w:space="0" w:color="auto"/>
            <w:right w:val="none" w:sz="0" w:space="0" w:color="auto"/>
          </w:divBdr>
          <w:divsChild>
            <w:div w:id="424157820">
              <w:marLeft w:val="0"/>
              <w:marRight w:val="0"/>
              <w:marTop w:val="0"/>
              <w:marBottom w:val="0"/>
              <w:divBdr>
                <w:top w:val="none" w:sz="0" w:space="0" w:color="auto"/>
                <w:left w:val="none" w:sz="0" w:space="0" w:color="auto"/>
                <w:bottom w:val="none" w:sz="0" w:space="0" w:color="auto"/>
                <w:right w:val="none" w:sz="0" w:space="0" w:color="auto"/>
              </w:divBdr>
              <w:divsChild>
                <w:div w:id="2024621228">
                  <w:marLeft w:val="0"/>
                  <w:marRight w:val="0"/>
                  <w:marTop w:val="0"/>
                  <w:marBottom w:val="0"/>
                  <w:divBdr>
                    <w:top w:val="none" w:sz="0" w:space="0" w:color="auto"/>
                    <w:left w:val="none" w:sz="0" w:space="0" w:color="auto"/>
                    <w:bottom w:val="none" w:sz="0" w:space="0" w:color="auto"/>
                    <w:right w:val="none" w:sz="0" w:space="0" w:color="auto"/>
                  </w:divBdr>
                  <w:divsChild>
                    <w:div w:id="2104644547">
                      <w:marLeft w:val="1"/>
                      <w:marRight w:val="1"/>
                      <w:marTop w:val="0"/>
                      <w:marBottom w:val="0"/>
                      <w:divBdr>
                        <w:top w:val="none" w:sz="0" w:space="0" w:color="auto"/>
                        <w:left w:val="none" w:sz="0" w:space="0" w:color="auto"/>
                        <w:bottom w:val="none" w:sz="0" w:space="0" w:color="auto"/>
                        <w:right w:val="none" w:sz="0" w:space="0" w:color="auto"/>
                      </w:divBdr>
                      <w:divsChild>
                        <w:div w:id="861893737">
                          <w:marLeft w:val="0"/>
                          <w:marRight w:val="0"/>
                          <w:marTop w:val="0"/>
                          <w:marBottom w:val="0"/>
                          <w:divBdr>
                            <w:top w:val="none" w:sz="0" w:space="0" w:color="auto"/>
                            <w:left w:val="none" w:sz="0" w:space="0" w:color="auto"/>
                            <w:bottom w:val="none" w:sz="0" w:space="0" w:color="auto"/>
                            <w:right w:val="none" w:sz="0" w:space="0" w:color="auto"/>
                          </w:divBdr>
                          <w:divsChild>
                            <w:div w:id="69739657">
                              <w:marLeft w:val="0"/>
                              <w:marRight w:val="0"/>
                              <w:marTop w:val="0"/>
                              <w:marBottom w:val="360"/>
                              <w:divBdr>
                                <w:top w:val="none" w:sz="0" w:space="0" w:color="auto"/>
                                <w:left w:val="none" w:sz="0" w:space="0" w:color="auto"/>
                                <w:bottom w:val="none" w:sz="0" w:space="0" w:color="auto"/>
                                <w:right w:val="none" w:sz="0" w:space="0" w:color="auto"/>
                              </w:divBdr>
                              <w:divsChild>
                                <w:div w:id="239604247">
                                  <w:marLeft w:val="0"/>
                                  <w:marRight w:val="0"/>
                                  <w:marTop w:val="0"/>
                                  <w:marBottom w:val="0"/>
                                  <w:divBdr>
                                    <w:top w:val="none" w:sz="0" w:space="0" w:color="auto"/>
                                    <w:left w:val="none" w:sz="0" w:space="0" w:color="auto"/>
                                    <w:bottom w:val="none" w:sz="0" w:space="0" w:color="auto"/>
                                    <w:right w:val="none" w:sz="0" w:space="0" w:color="auto"/>
                                  </w:divBdr>
                                  <w:divsChild>
                                    <w:div w:id="669674581">
                                      <w:marLeft w:val="0"/>
                                      <w:marRight w:val="0"/>
                                      <w:marTop w:val="0"/>
                                      <w:marBottom w:val="0"/>
                                      <w:divBdr>
                                        <w:top w:val="none" w:sz="0" w:space="0" w:color="auto"/>
                                        <w:left w:val="none" w:sz="0" w:space="0" w:color="auto"/>
                                        <w:bottom w:val="none" w:sz="0" w:space="0" w:color="auto"/>
                                        <w:right w:val="none" w:sz="0" w:space="0" w:color="auto"/>
                                      </w:divBdr>
                                      <w:divsChild>
                                        <w:div w:id="1046179312">
                                          <w:marLeft w:val="0"/>
                                          <w:marRight w:val="0"/>
                                          <w:marTop w:val="0"/>
                                          <w:marBottom w:val="0"/>
                                          <w:divBdr>
                                            <w:top w:val="none" w:sz="0" w:space="0" w:color="auto"/>
                                            <w:left w:val="none" w:sz="0" w:space="0" w:color="auto"/>
                                            <w:bottom w:val="none" w:sz="0" w:space="0" w:color="auto"/>
                                            <w:right w:val="none" w:sz="0" w:space="0" w:color="auto"/>
                                          </w:divBdr>
                                          <w:divsChild>
                                            <w:div w:id="618149960">
                                              <w:marLeft w:val="0"/>
                                              <w:marRight w:val="0"/>
                                              <w:marTop w:val="0"/>
                                              <w:marBottom w:val="0"/>
                                              <w:divBdr>
                                                <w:top w:val="none" w:sz="0" w:space="0" w:color="auto"/>
                                                <w:left w:val="none" w:sz="0" w:space="0" w:color="auto"/>
                                                <w:bottom w:val="none" w:sz="0" w:space="0" w:color="auto"/>
                                                <w:right w:val="none" w:sz="0" w:space="0" w:color="auto"/>
                                              </w:divBdr>
                                              <w:divsChild>
                                                <w:div w:id="1292860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14200029">
      <w:bodyDiv w:val="1"/>
      <w:marLeft w:val="0"/>
      <w:marRight w:val="0"/>
      <w:marTop w:val="0"/>
      <w:marBottom w:val="0"/>
      <w:divBdr>
        <w:top w:val="none" w:sz="0" w:space="0" w:color="auto"/>
        <w:left w:val="none" w:sz="0" w:space="0" w:color="auto"/>
        <w:bottom w:val="none" w:sz="0" w:space="0" w:color="auto"/>
        <w:right w:val="none" w:sz="0" w:space="0" w:color="auto"/>
      </w:divBdr>
      <w:divsChild>
        <w:div w:id="105732893">
          <w:marLeft w:val="0"/>
          <w:marRight w:val="0"/>
          <w:marTop w:val="0"/>
          <w:marBottom w:val="0"/>
          <w:divBdr>
            <w:top w:val="none" w:sz="0" w:space="0" w:color="auto"/>
            <w:left w:val="none" w:sz="0" w:space="0" w:color="auto"/>
            <w:bottom w:val="none" w:sz="0" w:space="0" w:color="auto"/>
            <w:right w:val="none" w:sz="0" w:space="0" w:color="auto"/>
          </w:divBdr>
        </w:div>
        <w:div w:id="402488395">
          <w:marLeft w:val="0"/>
          <w:marRight w:val="0"/>
          <w:marTop w:val="0"/>
          <w:marBottom w:val="0"/>
          <w:divBdr>
            <w:top w:val="none" w:sz="0" w:space="0" w:color="auto"/>
            <w:left w:val="none" w:sz="0" w:space="0" w:color="auto"/>
            <w:bottom w:val="none" w:sz="0" w:space="0" w:color="auto"/>
            <w:right w:val="none" w:sz="0" w:space="0" w:color="auto"/>
          </w:divBdr>
        </w:div>
      </w:divsChild>
    </w:div>
    <w:div w:id="1954048627">
      <w:bodyDiv w:val="1"/>
      <w:marLeft w:val="0"/>
      <w:marRight w:val="0"/>
      <w:marTop w:val="0"/>
      <w:marBottom w:val="0"/>
      <w:divBdr>
        <w:top w:val="none" w:sz="0" w:space="0" w:color="auto"/>
        <w:left w:val="none" w:sz="0" w:space="0" w:color="auto"/>
        <w:bottom w:val="none" w:sz="0" w:space="0" w:color="auto"/>
        <w:right w:val="none" w:sz="0" w:space="0" w:color="auto"/>
      </w:divBdr>
    </w:div>
    <w:div w:id="1956015445">
      <w:bodyDiv w:val="1"/>
      <w:marLeft w:val="0"/>
      <w:marRight w:val="0"/>
      <w:marTop w:val="0"/>
      <w:marBottom w:val="0"/>
      <w:divBdr>
        <w:top w:val="none" w:sz="0" w:space="0" w:color="auto"/>
        <w:left w:val="none" w:sz="0" w:space="0" w:color="auto"/>
        <w:bottom w:val="none" w:sz="0" w:space="0" w:color="auto"/>
        <w:right w:val="none" w:sz="0" w:space="0" w:color="auto"/>
      </w:divBdr>
      <w:divsChild>
        <w:div w:id="760105376">
          <w:marLeft w:val="0"/>
          <w:marRight w:val="0"/>
          <w:marTop w:val="0"/>
          <w:marBottom w:val="0"/>
          <w:divBdr>
            <w:top w:val="none" w:sz="0" w:space="0" w:color="auto"/>
            <w:left w:val="none" w:sz="0" w:space="0" w:color="auto"/>
            <w:bottom w:val="none" w:sz="0" w:space="0" w:color="auto"/>
            <w:right w:val="none" w:sz="0" w:space="0" w:color="auto"/>
          </w:divBdr>
        </w:div>
        <w:div w:id="1685398434">
          <w:marLeft w:val="0"/>
          <w:marRight w:val="0"/>
          <w:marTop w:val="0"/>
          <w:marBottom w:val="0"/>
          <w:divBdr>
            <w:top w:val="none" w:sz="0" w:space="0" w:color="auto"/>
            <w:left w:val="none" w:sz="0" w:space="0" w:color="auto"/>
            <w:bottom w:val="none" w:sz="0" w:space="0" w:color="auto"/>
            <w:right w:val="none" w:sz="0" w:space="0" w:color="auto"/>
          </w:divBdr>
          <w:divsChild>
            <w:div w:id="274022546">
              <w:marLeft w:val="0"/>
              <w:marRight w:val="0"/>
              <w:marTop w:val="0"/>
              <w:marBottom w:val="0"/>
              <w:divBdr>
                <w:top w:val="none" w:sz="0" w:space="0" w:color="auto"/>
                <w:left w:val="none" w:sz="0" w:space="0" w:color="auto"/>
                <w:bottom w:val="none" w:sz="0" w:space="0" w:color="auto"/>
                <w:right w:val="none" w:sz="0" w:space="0" w:color="auto"/>
              </w:divBdr>
            </w:div>
            <w:div w:id="1096559013">
              <w:marLeft w:val="0"/>
              <w:marRight w:val="0"/>
              <w:marTop w:val="0"/>
              <w:marBottom w:val="0"/>
              <w:divBdr>
                <w:top w:val="none" w:sz="0" w:space="0" w:color="auto"/>
                <w:left w:val="none" w:sz="0" w:space="0" w:color="auto"/>
                <w:bottom w:val="none" w:sz="0" w:space="0" w:color="auto"/>
                <w:right w:val="none" w:sz="0" w:space="0" w:color="auto"/>
              </w:divBdr>
            </w:div>
            <w:div w:id="1174223338">
              <w:marLeft w:val="0"/>
              <w:marRight w:val="0"/>
              <w:marTop w:val="0"/>
              <w:marBottom w:val="0"/>
              <w:divBdr>
                <w:top w:val="none" w:sz="0" w:space="0" w:color="auto"/>
                <w:left w:val="none" w:sz="0" w:space="0" w:color="auto"/>
                <w:bottom w:val="none" w:sz="0" w:space="0" w:color="auto"/>
                <w:right w:val="none" w:sz="0" w:space="0" w:color="auto"/>
              </w:divBdr>
            </w:div>
          </w:divsChild>
        </w:div>
        <w:div w:id="696932164">
          <w:marLeft w:val="0"/>
          <w:marRight w:val="0"/>
          <w:marTop w:val="0"/>
          <w:marBottom w:val="0"/>
          <w:divBdr>
            <w:top w:val="none" w:sz="0" w:space="0" w:color="auto"/>
            <w:left w:val="none" w:sz="0" w:space="0" w:color="auto"/>
            <w:bottom w:val="none" w:sz="0" w:space="0" w:color="auto"/>
            <w:right w:val="none" w:sz="0" w:space="0" w:color="auto"/>
          </w:divBdr>
          <w:divsChild>
            <w:div w:id="24520785">
              <w:marLeft w:val="0"/>
              <w:marRight w:val="0"/>
              <w:marTop w:val="0"/>
              <w:marBottom w:val="0"/>
              <w:divBdr>
                <w:top w:val="none" w:sz="0" w:space="0" w:color="auto"/>
                <w:left w:val="none" w:sz="0" w:space="0" w:color="auto"/>
                <w:bottom w:val="none" w:sz="0" w:space="0" w:color="auto"/>
                <w:right w:val="none" w:sz="0" w:space="0" w:color="auto"/>
              </w:divBdr>
            </w:div>
            <w:div w:id="778764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350140">
      <w:bodyDiv w:val="1"/>
      <w:marLeft w:val="0"/>
      <w:marRight w:val="0"/>
      <w:marTop w:val="0"/>
      <w:marBottom w:val="0"/>
      <w:divBdr>
        <w:top w:val="none" w:sz="0" w:space="0" w:color="auto"/>
        <w:left w:val="none" w:sz="0" w:space="0" w:color="auto"/>
        <w:bottom w:val="none" w:sz="0" w:space="0" w:color="auto"/>
        <w:right w:val="none" w:sz="0" w:space="0" w:color="auto"/>
      </w:divBdr>
      <w:divsChild>
        <w:div w:id="1836921114">
          <w:marLeft w:val="0"/>
          <w:marRight w:val="0"/>
          <w:marTop w:val="0"/>
          <w:marBottom w:val="0"/>
          <w:divBdr>
            <w:top w:val="none" w:sz="0" w:space="0" w:color="auto"/>
            <w:left w:val="none" w:sz="0" w:space="0" w:color="auto"/>
            <w:bottom w:val="none" w:sz="0" w:space="0" w:color="auto"/>
            <w:right w:val="none" w:sz="0" w:space="0" w:color="auto"/>
          </w:divBdr>
        </w:div>
        <w:div w:id="1101996624">
          <w:marLeft w:val="0"/>
          <w:marRight w:val="0"/>
          <w:marTop w:val="0"/>
          <w:marBottom w:val="0"/>
          <w:divBdr>
            <w:top w:val="none" w:sz="0" w:space="0" w:color="auto"/>
            <w:left w:val="none" w:sz="0" w:space="0" w:color="auto"/>
            <w:bottom w:val="none" w:sz="0" w:space="0" w:color="auto"/>
            <w:right w:val="none" w:sz="0" w:space="0" w:color="auto"/>
          </w:divBdr>
        </w:div>
      </w:divsChild>
    </w:div>
    <w:div w:id="1982803695">
      <w:bodyDiv w:val="1"/>
      <w:marLeft w:val="0"/>
      <w:marRight w:val="0"/>
      <w:marTop w:val="0"/>
      <w:marBottom w:val="0"/>
      <w:divBdr>
        <w:top w:val="none" w:sz="0" w:space="0" w:color="auto"/>
        <w:left w:val="none" w:sz="0" w:space="0" w:color="auto"/>
        <w:bottom w:val="none" w:sz="0" w:space="0" w:color="auto"/>
        <w:right w:val="none" w:sz="0" w:space="0" w:color="auto"/>
      </w:divBdr>
    </w:div>
    <w:div w:id="2000115404">
      <w:bodyDiv w:val="1"/>
      <w:marLeft w:val="0"/>
      <w:marRight w:val="0"/>
      <w:marTop w:val="0"/>
      <w:marBottom w:val="0"/>
      <w:divBdr>
        <w:top w:val="none" w:sz="0" w:space="0" w:color="auto"/>
        <w:left w:val="none" w:sz="0" w:space="0" w:color="auto"/>
        <w:bottom w:val="none" w:sz="0" w:space="0" w:color="auto"/>
        <w:right w:val="none" w:sz="0" w:space="0" w:color="auto"/>
      </w:divBdr>
      <w:divsChild>
        <w:div w:id="962540140">
          <w:marLeft w:val="0"/>
          <w:marRight w:val="0"/>
          <w:marTop w:val="0"/>
          <w:marBottom w:val="0"/>
          <w:divBdr>
            <w:top w:val="none" w:sz="0" w:space="0" w:color="auto"/>
            <w:left w:val="none" w:sz="0" w:space="0" w:color="auto"/>
            <w:bottom w:val="none" w:sz="0" w:space="0" w:color="auto"/>
            <w:right w:val="none" w:sz="0" w:space="0" w:color="auto"/>
          </w:divBdr>
        </w:div>
        <w:div w:id="1957322531">
          <w:marLeft w:val="0"/>
          <w:marRight w:val="0"/>
          <w:marTop w:val="0"/>
          <w:marBottom w:val="0"/>
          <w:divBdr>
            <w:top w:val="none" w:sz="0" w:space="0" w:color="auto"/>
            <w:left w:val="none" w:sz="0" w:space="0" w:color="auto"/>
            <w:bottom w:val="none" w:sz="0" w:space="0" w:color="auto"/>
            <w:right w:val="none" w:sz="0" w:space="0" w:color="auto"/>
          </w:divBdr>
        </w:div>
        <w:div w:id="1454591838">
          <w:marLeft w:val="0"/>
          <w:marRight w:val="0"/>
          <w:marTop w:val="0"/>
          <w:marBottom w:val="0"/>
          <w:divBdr>
            <w:top w:val="none" w:sz="0" w:space="0" w:color="auto"/>
            <w:left w:val="none" w:sz="0" w:space="0" w:color="auto"/>
            <w:bottom w:val="none" w:sz="0" w:space="0" w:color="auto"/>
            <w:right w:val="none" w:sz="0" w:space="0" w:color="auto"/>
          </w:divBdr>
        </w:div>
      </w:divsChild>
    </w:div>
    <w:div w:id="2043938990">
      <w:bodyDiv w:val="1"/>
      <w:marLeft w:val="0"/>
      <w:marRight w:val="0"/>
      <w:marTop w:val="0"/>
      <w:marBottom w:val="0"/>
      <w:divBdr>
        <w:top w:val="none" w:sz="0" w:space="0" w:color="auto"/>
        <w:left w:val="none" w:sz="0" w:space="0" w:color="auto"/>
        <w:bottom w:val="none" w:sz="0" w:space="0" w:color="auto"/>
        <w:right w:val="none" w:sz="0" w:space="0" w:color="auto"/>
      </w:divBdr>
    </w:div>
    <w:div w:id="2072843053">
      <w:bodyDiv w:val="1"/>
      <w:marLeft w:val="0"/>
      <w:marRight w:val="0"/>
      <w:marTop w:val="0"/>
      <w:marBottom w:val="0"/>
      <w:divBdr>
        <w:top w:val="none" w:sz="0" w:space="0" w:color="auto"/>
        <w:left w:val="none" w:sz="0" w:space="0" w:color="auto"/>
        <w:bottom w:val="none" w:sz="0" w:space="0" w:color="auto"/>
        <w:right w:val="none" w:sz="0" w:space="0" w:color="auto"/>
      </w:divBdr>
    </w:div>
    <w:div w:id="2111469978">
      <w:bodyDiv w:val="1"/>
      <w:marLeft w:val="0"/>
      <w:marRight w:val="0"/>
      <w:marTop w:val="0"/>
      <w:marBottom w:val="0"/>
      <w:divBdr>
        <w:top w:val="none" w:sz="0" w:space="0" w:color="auto"/>
        <w:left w:val="none" w:sz="0" w:space="0" w:color="auto"/>
        <w:bottom w:val="none" w:sz="0" w:space="0" w:color="auto"/>
        <w:right w:val="none" w:sz="0" w:space="0" w:color="auto"/>
      </w:divBdr>
      <w:divsChild>
        <w:div w:id="624776797">
          <w:marLeft w:val="0"/>
          <w:marRight w:val="0"/>
          <w:marTop w:val="0"/>
          <w:marBottom w:val="0"/>
          <w:divBdr>
            <w:top w:val="none" w:sz="0" w:space="0" w:color="auto"/>
            <w:left w:val="none" w:sz="0" w:space="0" w:color="auto"/>
            <w:bottom w:val="none" w:sz="0" w:space="0" w:color="auto"/>
            <w:right w:val="none" w:sz="0" w:space="0" w:color="auto"/>
          </w:divBdr>
          <w:divsChild>
            <w:div w:id="369456875">
              <w:marLeft w:val="0"/>
              <w:marRight w:val="0"/>
              <w:marTop w:val="0"/>
              <w:marBottom w:val="0"/>
              <w:divBdr>
                <w:top w:val="none" w:sz="0" w:space="0" w:color="auto"/>
                <w:left w:val="none" w:sz="0" w:space="0" w:color="auto"/>
                <w:bottom w:val="none" w:sz="0" w:space="0" w:color="auto"/>
                <w:right w:val="none" w:sz="0" w:space="0" w:color="auto"/>
              </w:divBdr>
            </w:div>
            <w:div w:id="1156149919">
              <w:marLeft w:val="0"/>
              <w:marRight w:val="0"/>
              <w:marTop w:val="0"/>
              <w:marBottom w:val="0"/>
              <w:divBdr>
                <w:top w:val="none" w:sz="0" w:space="0" w:color="auto"/>
                <w:left w:val="none" w:sz="0" w:space="0" w:color="auto"/>
                <w:bottom w:val="none" w:sz="0" w:space="0" w:color="auto"/>
                <w:right w:val="none" w:sz="0" w:space="0" w:color="auto"/>
              </w:divBdr>
            </w:div>
            <w:div w:id="1622951695">
              <w:marLeft w:val="0"/>
              <w:marRight w:val="0"/>
              <w:marTop w:val="0"/>
              <w:marBottom w:val="0"/>
              <w:divBdr>
                <w:top w:val="none" w:sz="0" w:space="0" w:color="auto"/>
                <w:left w:val="none" w:sz="0" w:space="0" w:color="auto"/>
                <w:bottom w:val="none" w:sz="0" w:space="0" w:color="auto"/>
                <w:right w:val="none" w:sz="0" w:space="0" w:color="auto"/>
              </w:divBdr>
            </w:div>
          </w:divsChild>
        </w:div>
        <w:div w:id="1326861145">
          <w:marLeft w:val="0"/>
          <w:marRight w:val="0"/>
          <w:marTop w:val="0"/>
          <w:marBottom w:val="0"/>
          <w:divBdr>
            <w:top w:val="none" w:sz="0" w:space="0" w:color="auto"/>
            <w:left w:val="none" w:sz="0" w:space="0" w:color="auto"/>
            <w:bottom w:val="none" w:sz="0" w:space="0" w:color="auto"/>
            <w:right w:val="none" w:sz="0" w:space="0" w:color="auto"/>
          </w:divBdr>
        </w:div>
        <w:div w:id="925654960">
          <w:marLeft w:val="0"/>
          <w:marRight w:val="0"/>
          <w:marTop w:val="0"/>
          <w:marBottom w:val="0"/>
          <w:divBdr>
            <w:top w:val="none" w:sz="0" w:space="0" w:color="auto"/>
            <w:left w:val="none" w:sz="0" w:space="0" w:color="auto"/>
            <w:bottom w:val="none" w:sz="0" w:space="0" w:color="auto"/>
            <w:right w:val="none" w:sz="0" w:space="0" w:color="auto"/>
          </w:divBdr>
        </w:div>
        <w:div w:id="4322415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17E006F-AEE5-41B8-A670-4DB03A5F29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58510</Words>
  <Characters>33352</Characters>
  <Application>Microsoft Office Word</Application>
  <DocSecurity>0</DocSecurity>
  <Lines>277</Lines>
  <Paragraphs>183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91679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2022-05-17T13:05:00Z</dcterms:created>
  <dcterms:modified xsi:type="dcterms:W3CDTF">2024-09-25T10:25:00Z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e10ceb864143774fc76786313397ee75a6a02c0e4557a2a12353d9745a4ca40e</vt:lpwstr>
  </property>
  <property fmtid="{D5CDD505-2E9C-101B-9397-08002B2CF9AE}" pid="3" name="NSM5bf6c852f56d4b4e8002f46e62e4a79f202409251325113">
    <vt:lpwstr>dLQ9YgiilVAW4E/M5LvvtJWeYQc=</vt:lpwstr>
  </property>
</Properties>
</file>