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62DC" w14:textId="23190E60" w:rsidR="00FA56D2" w:rsidRPr="00F97F5D" w:rsidRDefault="00FA56D2" w:rsidP="006A42A1">
      <w:pPr>
        <w:pStyle w:val="Antrat1"/>
        <w:ind w:right="-1" w:firstLine="5245"/>
        <w:jc w:val="right"/>
        <w:rPr>
          <w:sz w:val="24"/>
          <w:szCs w:val="24"/>
        </w:rPr>
      </w:pPr>
      <w:r w:rsidRPr="00F97F5D">
        <w:rPr>
          <w:sz w:val="24"/>
          <w:szCs w:val="24"/>
        </w:rPr>
        <w:t xml:space="preserve">Administracinė byla Nr. </w:t>
      </w:r>
      <w:r w:rsidR="00A41FBB" w:rsidRPr="00F97F5D">
        <w:rPr>
          <w:sz w:val="24"/>
          <w:szCs w:val="24"/>
        </w:rPr>
        <w:t>e</w:t>
      </w:r>
      <w:r w:rsidRPr="00F97F5D">
        <w:rPr>
          <w:sz w:val="24"/>
          <w:szCs w:val="24"/>
        </w:rPr>
        <w:t>I-</w:t>
      </w:r>
      <w:r w:rsidR="00D05EE8" w:rsidRPr="00F97F5D">
        <w:rPr>
          <w:sz w:val="24"/>
          <w:szCs w:val="24"/>
        </w:rPr>
        <w:t>6</w:t>
      </w:r>
      <w:r w:rsidRPr="00F97F5D">
        <w:rPr>
          <w:sz w:val="24"/>
          <w:szCs w:val="24"/>
        </w:rPr>
        <w:t>-</w:t>
      </w:r>
      <w:r w:rsidR="00D05EE8" w:rsidRPr="00F97F5D">
        <w:rPr>
          <w:sz w:val="24"/>
          <w:szCs w:val="24"/>
        </w:rPr>
        <w:t>629</w:t>
      </w:r>
      <w:r w:rsidRPr="00F97F5D">
        <w:rPr>
          <w:sz w:val="24"/>
          <w:szCs w:val="24"/>
        </w:rPr>
        <w:t>/20</w:t>
      </w:r>
      <w:r w:rsidR="00721B0C" w:rsidRPr="00F97F5D">
        <w:rPr>
          <w:sz w:val="24"/>
          <w:szCs w:val="24"/>
        </w:rPr>
        <w:t>2</w:t>
      </w:r>
      <w:r w:rsidR="0025374D" w:rsidRPr="00F97F5D">
        <w:rPr>
          <w:sz w:val="24"/>
          <w:szCs w:val="24"/>
        </w:rPr>
        <w:t>6</w:t>
      </w:r>
    </w:p>
    <w:p w14:paraId="46E7A0D8" w14:textId="413DF165" w:rsidR="004E7BD5" w:rsidRPr="000A7A59" w:rsidRDefault="00FA56D2" w:rsidP="006A42A1">
      <w:pPr>
        <w:ind w:right="-1"/>
        <w:jc w:val="right"/>
        <w:rPr>
          <w:lang w:val="lt-LT" w:eastAsia="lt-LT"/>
        </w:rPr>
      </w:pPr>
      <w:r w:rsidRPr="00F97F5D">
        <w:rPr>
          <w:lang w:val="lt-LT"/>
        </w:rPr>
        <w:t>Teisminio proceso Nr</w:t>
      </w:r>
      <w:r w:rsidRPr="00F97F5D">
        <w:rPr>
          <w:lang w:val="lt-LT" w:eastAsia="lt-LT"/>
        </w:rPr>
        <w:t xml:space="preserve">. </w:t>
      </w:r>
      <w:r w:rsidR="00D05EE8" w:rsidRPr="00F97F5D">
        <w:rPr>
          <w:lang w:val="lt-LT" w:eastAsia="lt-LT"/>
        </w:rPr>
        <w:t>3-66-3-</w:t>
      </w:r>
      <w:r w:rsidR="00D05EE8" w:rsidRPr="000A7A59">
        <w:rPr>
          <w:lang w:val="lt-LT" w:eastAsia="lt-LT"/>
        </w:rPr>
        <w:t>00018-2025-6</w:t>
      </w:r>
    </w:p>
    <w:p w14:paraId="0F8D07B5" w14:textId="1F91CC0C" w:rsidR="00736D8A" w:rsidRDefault="00FA56D2" w:rsidP="006A42A1">
      <w:pPr>
        <w:ind w:right="-1"/>
        <w:jc w:val="right"/>
        <w:rPr>
          <w:lang w:val="lt-LT"/>
        </w:rPr>
      </w:pPr>
      <w:r w:rsidRPr="000A7A59">
        <w:rPr>
          <w:lang w:val="lt-LT"/>
        </w:rPr>
        <w:t xml:space="preserve">Procesinio sprendimo </w:t>
      </w:r>
      <w:r w:rsidR="0052592C" w:rsidRPr="000A7A59">
        <w:rPr>
          <w:lang w:val="lt-LT"/>
        </w:rPr>
        <w:t>kategorijos: 4.1;</w:t>
      </w:r>
      <w:r w:rsidR="004E7BD5" w:rsidRPr="000A7A59">
        <w:rPr>
          <w:lang w:val="lt-LT"/>
        </w:rPr>
        <w:t xml:space="preserve"> </w:t>
      </w:r>
      <w:r w:rsidR="00F152B6" w:rsidRPr="000A7A59">
        <w:rPr>
          <w:lang w:val="lt-LT"/>
        </w:rPr>
        <w:t>25.</w:t>
      </w:r>
      <w:r w:rsidR="00A543EE" w:rsidRPr="000A7A59">
        <w:rPr>
          <w:lang w:val="lt-LT"/>
        </w:rPr>
        <w:t>7</w:t>
      </w:r>
    </w:p>
    <w:p w14:paraId="4F105B4C" w14:textId="291AAFA5" w:rsidR="00794636" w:rsidRPr="00F97F5D" w:rsidRDefault="00794636" w:rsidP="006A42A1">
      <w:pPr>
        <w:ind w:right="-1"/>
        <w:jc w:val="right"/>
        <w:rPr>
          <w:lang w:val="lt-LT" w:eastAsia="lt-LT"/>
        </w:rPr>
      </w:pPr>
      <w:r>
        <w:rPr>
          <w:lang w:val="lt-LT"/>
        </w:rPr>
        <w:t>(S)</w:t>
      </w:r>
    </w:p>
    <w:p w14:paraId="30401A67" w14:textId="77777777" w:rsidR="00367BEA" w:rsidRPr="00F97F5D" w:rsidRDefault="00367BEA" w:rsidP="006A42A1">
      <w:pPr>
        <w:ind w:right="-1"/>
        <w:rPr>
          <w:lang w:val="lt-LT"/>
        </w:rPr>
      </w:pPr>
    </w:p>
    <w:p w14:paraId="28DD78C7" w14:textId="77777777" w:rsidR="00FA56D2" w:rsidRPr="00F97F5D" w:rsidRDefault="0006575F" w:rsidP="006A42A1">
      <w:pPr>
        <w:jc w:val="center"/>
        <w:rPr>
          <w:lang w:val="lt-LT"/>
        </w:rPr>
      </w:pPr>
      <w:r w:rsidRPr="00F97F5D">
        <w:rPr>
          <w:bCs/>
          <w:noProof/>
          <w:lang w:val="lt-LT" w:eastAsia="lt-LT"/>
        </w:rPr>
        <w:drawing>
          <wp:inline distT="0" distB="0" distL="0" distR="0" wp14:anchorId="206162B0" wp14:editId="5313AC83">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536F3D8A" w14:textId="77777777" w:rsidR="00FA56D2" w:rsidRPr="00F97F5D" w:rsidRDefault="00FA56D2" w:rsidP="006A42A1">
      <w:pPr>
        <w:jc w:val="right"/>
        <w:rPr>
          <w:lang w:val="lt-LT"/>
        </w:rPr>
      </w:pPr>
    </w:p>
    <w:p w14:paraId="6D98A967" w14:textId="77777777" w:rsidR="00FA56D2" w:rsidRPr="00F97F5D" w:rsidRDefault="00FA56D2" w:rsidP="006A42A1">
      <w:pPr>
        <w:jc w:val="center"/>
        <w:rPr>
          <w:b/>
          <w:bCs/>
          <w:lang w:val="lt-LT"/>
        </w:rPr>
      </w:pPr>
      <w:r w:rsidRPr="00F97F5D">
        <w:rPr>
          <w:b/>
          <w:bCs/>
          <w:lang w:val="lt-LT"/>
        </w:rPr>
        <w:t>LIETUVOS VYRIAUSIASIS ADMINISTRACINIS TEISMAS</w:t>
      </w:r>
    </w:p>
    <w:p w14:paraId="14A7BF32" w14:textId="77777777" w:rsidR="00FA56D2" w:rsidRPr="00F97F5D" w:rsidRDefault="00FA56D2" w:rsidP="006A42A1">
      <w:pPr>
        <w:jc w:val="center"/>
        <w:rPr>
          <w:lang w:val="lt-LT"/>
        </w:rPr>
      </w:pPr>
    </w:p>
    <w:p w14:paraId="025E8E80" w14:textId="77777777" w:rsidR="00FA56D2" w:rsidRPr="00F97F5D" w:rsidRDefault="00FA56D2" w:rsidP="006A42A1">
      <w:pPr>
        <w:jc w:val="center"/>
        <w:rPr>
          <w:b/>
          <w:bCs/>
          <w:spacing w:val="60"/>
          <w:lang w:val="lt-LT"/>
        </w:rPr>
      </w:pPr>
      <w:r w:rsidRPr="00F97F5D">
        <w:rPr>
          <w:b/>
          <w:bCs/>
          <w:spacing w:val="60"/>
          <w:lang w:val="lt-LT"/>
        </w:rPr>
        <w:t>SPRENDIMAS</w:t>
      </w:r>
    </w:p>
    <w:p w14:paraId="008D73DC" w14:textId="77777777" w:rsidR="00FA56D2" w:rsidRPr="00F97F5D" w:rsidRDefault="00FA56D2" w:rsidP="006A42A1">
      <w:pPr>
        <w:jc w:val="center"/>
        <w:rPr>
          <w:b/>
          <w:lang w:val="lt-LT"/>
        </w:rPr>
      </w:pPr>
      <w:r w:rsidRPr="00F97F5D">
        <w:rPr>
          <w:b/>
          <w:lang w:val="lt-LT"/>
        </w:rPr>
        <w:t>LIETUVOS RESPUBLIKOS VARDU</w:t>
      </w:r>
    </w:p>
    <w:p w14:paraId="4DA26A9B" w14:textId="77777777" w:rsidR="00FA56D2" w:rsidRPr="00F97F5D" w:rsidRDefault="00FA56D2" w:rsidP="006A42A1">
      <w:pPr>
        <w:jc w:val="center"/>
        <w:rPr>
          <w:lang w:val="lt-LT"/>
        </w:rPr>
      </w:pPr>
    </w:p>
    <w:p w14:paraId="6AE0A92C" w14:textId="79DA5D23" w:rsidR="00FA56D2" w:rsidRPr="002739FB" w:rsidRDefault="00FA56D2" w:rsidP="006A42A1">
      <w:pPr>
        <w:jc w:val="center"/>
        <w:rPr>
          <w:lang w:val="lt-LT"/>
        </w:rPr>
      </w:pPr>
      <w:r w:rsidRPr="002739FB">
        <w:rPr>
          <w:lang w:val="lt-LT"/>
        </w:rPr>
        <w:t>20</w:t>
      </w:r>
      <w:r w:rsidR="00CD65F0" w:rsidRPr="002739FB">
        <w:rPr>
          <w:lang w:val="lt-LT"/>
        </w:rPr>
        <w:t>2</w:t>
      </w:r>
      <w:r w:rsidR="00886787" w:rsidRPr="002739FB">
        <w:rPr>
          <w:lang w:val="lt-LT"/>
        </w:rPr>
        <w:t>6</w:t>
      </w:r>
      <w:r w:rsidR="00F7197D" w:rsidRPr="002739FB">
        <w:rPr>
          <w:lang w:val="lt-LT"/>
        </w:rPr>
        <w:t xml:space="preserve"> </w:t>
      </w:r>
      <w:r w:rsidRPr="002739FB">
        <w:rPr>
          <w:lang w:val="lt-LT"/>
        </w:rPr>
        <w:t xml:space="preserve">m. </w:t>
      </w:r>
      <w:r w:rsidR="00D05EE8" w:rsidRPr="002739FB">
        <w:rPr>
          <w:lang w:val="lt-LT"/>
        </w:rPr>
        <w:t xml:space="preserve">kovo </w:t>
      </w:r>
      <w:r w:rsidR="0058423F" w:rsidRPr="002739FB">
        <w:rPr>
          <w:lang w:val="lt-LT"/>
        </w:rPr>
        <w:t xml:space="preserve">25 </w:t>
      </w:r>
      <w:r w:rsidR="0054799B" w:rsidRPr="002739FB">
        <w:rPr>
          <w:lang w:val="lt-LT"/>
        </w:rPr>
        <w:t>d.</w:t>
      </w:r>
    </w:p>
    <w:p w14:paraId="47C6E728" w14:textId="77777777" w:rsidR="00FA56D2" w:rsidRPr="00F97F5D" w:rsidRDefault="00FA56D2" w:rsidP="006A42A1">
      <w:pPr>
        <w:jc w:val="center"/>
        <w:rPr>
          <w:lang w:val="lt-LT"/>
        </w:rPr>
      </w:pPr>
      <w:r w:rsidRPr="002739FB">
        <w:rPr>
          <w:lang w:val="lt-LT"/>
        </w:rPr>
        <w:t>Vilnius</w:t>
      </w:r>
    </w:p>
    <w:p w14:paraId="349ED235" w14:textId="77777777" w:rsidR="00FA56D2" w:rsidRPr="00F97F5D" w:rsidRDefault="00FA56D2" w:rsidP="006A42A1">
      <w:pPr>
        <w:jc w:val="center"/>
        <w:rPr>
          <w:lang w:val="lt-LT"/>
        </w:rPr>
      </w:pPr>
    </w:p>
    <w:p w14:paraId="4BF30B94" w14:textId="6E32A8BD" w:rsidR="00CA7F4C" w:rsidRPr="00F97F5D" w:rsidRDefault="00FA56D2" w:rsidP="006A42A1">
      <w:pPr>
        <w:pStyle w:val="Pagrindinistekstas"/>
        <w:tabs>
          <w:tab w:val="left" w:pos="709"/>
        </w:tabs>
        <w:ind w:right="-1" w:firstLine="709"/>
        <w:rPr>
          <w:sz w:val="24"/>
          <w:szCs w:val="24"/>
        </w:rPr>
      </w:pPr>
      <w:r w:rsidRPr="00F97F5D">
        <w:rPr>
          <w:sz w:val="24"/>
          <w:szCs w:val="24"/>
        </w:rPr>
        <w:t>Lietuvos vyriausiojo administracinio teismo išplėstinė teisėjų kolegija, susidedanti iš teisėjų</w:t>
      </w:r>
      <w:r w:rsidR="00D05EE8" w:rsidRPr="00F97F5D">
        <w:rPr>
          <w:sz w:val="24"/>
          <w:szCs w:val="24"/>
        </w:rPr>
        <w:t xml:space="preserve"> Audriaus </w:t>
      </w:r>
      <w:proofErr w:type="spellStart"/>
      <w:r w:rsidR="00D05EE8" w:rsidRPr="00F97F5D">
        <w:rPr>
          <w:sz w:val="24"/>
          <w:szCs w:val="24"/>
        </w:rPr>
        <w:t>Bakavecko</w:t>
      </w:r>
      <w:proofErr w:type="spellEnd"/>
      <w:r w:rsidR="00D05EE8" w:rsidRPr="00F97F5D">
        <w:rPr>
          <w:sz w:val="24"/>
          <w:szCs w:val="24"/>
        </w:rPr>
        <w:t>, Arūno Dirvono</w:t>
      </w:r>
      <w:r w:rsidR="00116A22" w:rsidRPr="00F97F5D">
        <w:rPr>
          <w:sz w:val="24"/>
          <w:szCs w:val="24"/>
        </w:rPr>
        <w:t xml:space="preserve">, Ričardo </w:t>
      </w:r>
      <w:proofErr w:type="spellStart"/>
      <w:r w:rsidR="00116A22" w:rsidRPr="00F97F5D">
        <w:rPr>
          <w:sz w:val="24"/>
          <w:szCs w:val="24"/>
        </w:rPr>
        <w:t>Piličiausko</w:t>
      </w:r>
      <w:proofErr w:type="spellEnd"/>
      <w:r w:rsidR="00D05EE8" w:rsidRPr="00F97F5D">
        <w:rPr>
          <w:sz w:val="24"/>
          <w:szCs w:val="24"/>
        </w:rPr>
        <w:t>, Mildos Vainienės (pranešėja) ir Skirgailės Žalimienės (kolegijos pirmininkė)</w:t>
      </w:r>
      <w:r w:rsidR="00116A22" w:rsidRPr="00F97F5D">
        <w:rPr>
          <w:sz w:val="24"/>
          <w:szCs w:val="24"/>
        </w:rPr>
        <w:t>,</w:t>
      </w:r>
    </w:p>
    <w:p w14:paraId="19AD6C78" w14:textId="0A049F21" w:rsidR="00116A22" w:rsidRPr="00F97F5D" w:rsidRDefault="00D05EE8" w:rsidP="006A42A1">
      <w:pPr>
        <w:ind w:firstLine="709"/>
        <w:jc w:val="both"/>
        <w:rPr>
          <w:rFonts w:eastAsia="Calibri"/>
          <w:lang w:val="lt-LT"/>
        </w:rPr>
      </w:pPr>
      <w:r w:rsidRPr="00F97F5D">
        <w:rPr>
          <w:rFonts w:eastAsia="Calibri"/>
          <w:lang w:val="lt-LT"/>
        </w:rPr>
        <w:t>s</w:t>
      </w:r>
      <w:r w:rsidR="00116A22" w:rsidRPr="00F97F5D">
        <w:rPr>
          <w:rFonts w:eastAsia="Calibri"/>
          <w:lang w:val="lt-LT"/>
        </w:rPr>
        <w:t>ekretoriaujant</w:t>
      </w:r>
      <w:r w:rsidRPr="00F97F5D">
        <w:rPr>
          <w:rFonts w:eastAsia="Calibri"/>
          <w:lang w:val="lt-LT"/>
        </w:rPr>
        <w:t xml:space="preserve"> </w:t>
      </w:r>
      <w:r w:rsidR="00AB7C5C" w:rsidRPr="00F97F5D">
        <w:rPr>
          <w:rFonts w:eastAsia="Calibri"/>
          <w:lang w:val="lt-LT"/>
        </w:rPr>
        <w:t>Gitanai Aleliūnaitei</w:t>
      </w:r>
      <w:r w:rsidR="00116A22" w:rsidRPr="00F97F5D">
        <w:rPr>
          <w:rFonts w:eastAsia="Calibri"/>
          <w:lang w:val="lt-LT"/>
        </w:rPr>
        <w:t>,</w:t>
      </w:r>
    </w:p>
    <w:p w14:paraId="32FD6C84" w14:textId="11F679F3" w:rsidR="00AB7C5C" w:rsidRPr="00F97F5D" w:rsidRDefault="00116A22" w:rsidP="006A42A1">
      <w:pPr>
        <w:ind w:firstLine="709"/>
        <w:jc w:val="both"/>
        <w:rPr>
          <w:rFonts w:eastAsia="Calibri"/>
          <w:lang w:val="lt-LT"/>
        </w:rPr>
      </w:pPr>
      <w:r w:rsidRPr="00F97F5D">
        <w:rPr>
          <w:rFonts w:eastAsia="Calibri"/>
          <w:lang w:val="lt-LT"/>
        </w:rPr>
        <w:t xml:space="preserve">dalyvaujant </w:t>
      </w:r>
      <w:r w:rsidR="00AB7C5C" w:rsidRPr="00F97F5D">
        <w:rPr>
          <w:rFonts w:eastAsia="Calibri"/>
          <w:lang w:val="lt-LT"/>
        </w:rPr>
        <w:t xml:space="preserve">pareiškėjams </w:t>
      </w:r>
      <w:r w:rsidR="00AB7C5C" w:rsidRPr="00F97F5D">
        <w:rPr>
          <w:lang w:val="lt-LT"/>
        </w:rPr>
        <w:t xml:space="preserve">Lietuvos Respublikos </w:t>
      </w:r>
      <w:r w:rsidR="00AB7C5C" w:rsidRPr="00F97F5D">
        <w:rPr>
          <w:rFonts w:eastAsia="Calibri"/>
          <w:lang w:val="lt-LT"/>
        </w:rPr>
        <w:t xml:space="preserve">Seimo nariams Mindaugui Lingei ir Jurgitai </w:t>
      </w:r>
      <w:proofErr w:type="spellStart"/>
      <w:r w:rsidR="00AB7C5C" w:rsidRPr="00F97F5D">
        <w:rPr>
          <w:rFonts w:eastAsia="Calibri"/>
          <w:lang w:val="lt-LT"/>
        </w:rPr>
        <w:t>Sejonienei</w:t>
      </w:r>
      <w:proofErr w:type="spellEnd"/>
      <w:r w:rsidR="00AB7C5C" w:rsidRPr="00F97F5D">
        <w:rPr>
          <w:rFonts w:eastAsia="Calibri"/>
          <w:lang w:val="lt-LT"/>
        </w:rPr>
        <w:t>,</w:t>
      </w:r>
    </w:p>
    <w:p w14:paraId="3F38C166" w14:textId="65959019" w:rsidR="00AB7C5C" w:rsidRPr="00F97F5D" w:rsidRDefault="00AB7C5C" w:rsidP="006A42A1">
      <w:pPr>
        <w:ind w:firstLine="709"/>
        <w:jc w:val="both"/>
        <w:rPr>
          <w:rFonts w:eastAsia="Calibri"/>
          <w:lang w:val="lt-LT"/>
        </w:rPr>
      </w:pPr>
      <w:r w:rsidRPr="00F97F5D">
        <w:rPr>
          <w:rFonts w:eastAsia="Calibri"/>
          <w:lang w:val="lt-LT"/>
        </w:rPr>
        <w:t>pareiškėjų atstovui advokatui Tomui Šedbarui,</w:t>
      </w:r>
    </w:p>
    <w:p w14:paraId="223FC174" w14:textId="77777777" w:rsidR="00AB7C5C" w:rsidRPr="00F97F5D" w:rsidRDefault="00E3071C" w:rsidP="006A42A1">
      <w:pPr>
        <w:ind w:firstLine="709"/>
        <w:jc w:val="both"/>
        <w:rPr>
          <w:rFonts w:eastAsia="Calibri"/>
          <w:lang w:val="lt-LT"/>
        </w:rPr>
      </w:pPr>
      <w:r w:rsidRPr="00F97F5D">
        <w:rPr>
          <w:rFonts w:eastAsia="Calibri"/>
          <w:lang w:val="lt-LT"/>
        </w:rPr>
        <w:t>atsakovo Lietuvos Respublikos švietimo, mokslo ir sporto ministerijos atstov</w:t>
      </w:r>
      <w:r w:rsidR="00AB7C5C" w:rsidRPr="00F97F5D">
        <w:rPr>
          <w:rFonts w:eastAsia="Calibri"/>
          <w:lang w:val="lt-LT"/>
        </w:rPr>
        <w:t>ė</w:t>
      </w:r>
      <w:r w:rsidRPr="00F97F5D">
        <w:rPr>
          <w:rFonts w:eastAsia="Calibri"/>
          <w:lang w:val="lt-LT"/>
        </w:rPr>
        <w:t xml:space="preserve">ms </w:t>
      </w:r>
      <w:r w:rsidR="00AB7C5C" w:rsidRPr="00F97F5D">
        <w:rPr>
          <w:rFonts w:eastAsia="Calibri"/>
          <w:lang w:val="lt-LT"/>
        </w:rPr>
        <w:t xml:space="preserve">Jolantai Navickaitei ir Giedrei </w:t>
      </w:r>
      <w:proofErr w:type="spellStart"/>
      <w:r w:rsidR="00AB7C5C" w:rsidRPr="00F97F5D">
        <w:rPr>
          <w:rFonts w:eastAsia="Calibri"/>
          <w:lang w:val="lt-LT"/>
        </w:rPr>
        <w:t>Pačėsienei</w:t>
      </w:r>
      <w:proofErr w:type="spellEnd"/>
      <w:r w:rsidR="00AB7C5C" w:rsidRPr="00F97F5D">
        <w:rPr>
          <w:rFonts w:eastAsia="Calibri"/>
          <w:lang w:val="lt-LT"/>
        </w:rPr>
        <w:t xml:space="preserve">, </w:t>
      </w:r>
    </w:p>
    <w:p w14:paraId="1D1B4F23" w14:textId="77777777" w:rsidR="00AB7C5C" w:rsidRPr="00F97F5D" w:rsidRDefault="00AB7C5C" w:rsidP="006A42A1">
      <w:pPr>
        <w:ind w:firstLine="709"/>
        <w:jc w:val="both"/>
        <w:rPr>
          <w:rFonts w:eastAsia="Calibri"/>
          <w:lang w:val="lt-LT"/>
        </w:rPr>
      </w:pPr>
      <w:r w:rsidRPr="00F97F5D">
        <w:rPr>
          <w:rFonts w:eastAsia="Calibri"/>
          <w:lang w:val="lt-LT"/>
        </w:rPr>
        <w:t xml:space="preserve">atsakovo atstovei advokatei Gerdai </w:t>
      </w:r>
      <w:proofErr w:type="spellStart"/>
      <w:r w:rsidRPr="00F97F5D">
        <w:rPr>
          <w:rFonts w:eastAsia="Calibri"/>
          <w:lang w:val="lt-LT"/>
        </w:rPr>
        <w:t>Storpirštienei</w:t>
      </w:r>
      <w:proofErr w:type="spellEnd"/>
      <w:r w:rsidRPr="00F97F5D">
        <w:rPr>
          <w:rFonts w:eastAsia="Calibri"/>
          <w:lang w:val="lt-LT"/>
        </w:rPr>
        <w:t>,</w:t>
      </w:r>
    </w:p>
    <w:p w14:paraId="2914F950" w14:textId="3EA00CE4" w:rsidR="00116A22" w:rsidRPr="00F97F5D" w:rsidRDefault="00116A22" w:rsidP="006A42A1">
      <w:pPr>
        <w:ind w:firstLine="709"/>
        <w:jc w:val="both"/>
        <w:rPr>
          <w:lang w:val="lt-LT"/>
        </w:rPr>
      </w:pPr>
      <w:r w:rsidRPr="00F97F5D">
        <w:rPr>
          <w:lang w:val="lt-LT"/>
        </w:rPr>
        <w:t xml:space="preserve">viešame teismo posėdyje žodinio proceso tvarka išnagrinėjo administracinę bylą pagal </w:t>
      </w:r>
      <w:r w:rsidR="00D05EE8" w:rsidRPr="00F97F5D">
        <w:rPr>
          <w:lang w:val="lt-LT"/>
        </w:rPr>
        <w:t xml:space="preserve">Lietuvos Respublikos Seimo narių Ingridos </w:t>
      </w:r>
      <w:proofErr w:type="spellStart"/>
      <w:r w:rsidR="00D05EE8" w:rsidRPr="00F97F5D">
        <w:rPr>
          <w:lang w:val="lt-LT"/>
        </w:rPr>
        <w:t>Šimonytės</w:t>
      </w:r>
      <w:proofErr w:type="spellEnd"/>
      <w:r w:rsidR="00D05EE8" w:rsidRPr="00F97F5D">
        <w:rPr>
          <w:lang w:val="lt-LT"/>
        </w:rPr>
        <w:t xml:space="preserve">, Mindaugo Lingės, Giedrės </w:t>
      </w:r>
      <w:proofErr w:type="spellStart"/>
      <w:r w:rsidR="00D05EE8" w:rsidRPr="00F97F5D">
        <w:rPr>
          <w:lang w:val="lt-LT"/>
        </w:rPr>
        <w:t>Balčytytės</w:t>
      </w:r>
      <w:proofErr w:type="spellEnd"/>
      <w:r w:rsidR="00D05EE8" w:rsidRPr="00F97F5D">
        <w:rPr>
          <w:lang w:val="lt-LT"/>
        </w:rPr>
        <w:t xml:space="preserve">, Daivos </w:t>
      </w:r>
      <w:proofErr w:type="spellStart"/>
      <w:r w:rsidR="00D05EE8" w:rsidRPr="00F97F5D">
        <w:rPr>
          <w:lang w:val="lt-LT"/>
        </w:rPr>
        <w:t>Ulbinaitės</w:t>
      </w:r>
      <w:proofErr w:type="spellEnd"/>
      <w:r w:rsidR="00D05EE8" w:rsidRPr="00F97F5D">
        <w:rPr>
          <w:lang w:val="lt-LT"/>
        </w:rPr>
        <w:t xml:space="preserve">, Jurgitos </w:t>
      </w:r>
      <w:proofErr w:type="spellStart"/>
      <w:r w:rsidR="00D05EE8" w:rsidRPr="00F97F5D">
        <w:rPr>
          <w:lang w:val="lt-LT"/>
        </w:rPr>
        <w:t>Sejonienės</w:t>
      </w:r>
      <w:proofErr w:type="spellEnd"/>
      <w:r w:rsidR="00D05EE8" w:rsidRPr="00F97F5D">
        <w:rPr>
          <w:lang w:val="lt-LT"/>
        </w:rPr>
        <w:t xml:space="preserve"> ir Vytauto Juozapaičio pareiškimą </w:t>
      </w:r>
      <w:r w:rsidR="00696486" w:rsidRPr="00F97F5D">
        <w:rPr>
          <w:lang w:val="lt-LT"/>
        </w:rPr>
        <w:t xml:space="preserve">dėl </w:t>
      </w:r>
      <w:r w:rsidR="00D05EE8" w:rsidRPr="00F97F5D">
        <w:rPr>
          <w:lang w:val="lt-LT"/>
        </w:rPr>
        <w:t xml:space="preserve">Lietuvos Respublikos švietimo, mokslo ir sporto ministro 2025 m. rugpjūčio 1 d. įsakymo Nr. V-808 „Dėl švietimo, mokslo ir sporto ministro 2024 m. lapkričio 29 d. įsakymo Nr. V-1349 „Dėl Stojančiųjų į trumposios pakopos, pirmosios pakopos ir vientisųjų studijų valstybės finansuojamas studijų vietas ir pretenduojančiųjų į studijų stipendijas pirmosios ir antrosios konkursinių eilių sudarymo 2025 metais tvarkos aprašo patvirtinimo“ pakeitimo“ (TAR, 2025 m. rugpjūčio 1 d., Nr. 2025-13622) </w:t>
      </w:r>
      <w:r w:rsidRPr="00F97F5D">
        <w:rPr>
          <w:lang w:val="lt-LT"/>
        </w:rPr>
        <w:t>teisėtumo ištyrimo</w:t>
      </w:r>
      <w:r w:rsidR="00696486" w:rsidRPr="00F97F5D">
        <w:rPr>
          <w:lang w:val="lt-LT"/>
        </w:rPr>
        <w:t>.</w:t>
      </w:r>
      <w:r w:rsidRPr="00F97F5D">
        <w:rPr>
          <w:lang w:val="lt-LT"/>
        </w:rPr>
        <w:t xml:space="preserve"> </w:t>
      </w:r>
    </w:p>
    <w:p w14:paraId="6E3C4C9A" w14:textId="77777777" w:rsidR="00D2635F" w:rsidRPr="00F97F5D" w:rsidRDefault="00D2635F" w:rsidP="006A42A1">
      <w:pPr>
        <w:pStyle w:val="Pagrindiniotekstotrauka2"/>
        <w:ind w:right="-1" w:firstLine="0"/>
        <w:rPr>
          <w:sz w:val="24"/>
          <w:szCs w:val="24"/>
        </w:rPr>
      </w:pPr>
    </w:p>
    <w:p w14:paraId="1A539B52" w14:textId="77777777" w:rsidR="00FA56D2" w:rsidRPr="00F97F5D" w:rsidRDefault="00FA56D2" w:rsidP="006A42A1">
      <w:pPr>
        <w:pStyle w:val="Pagrindiniotekstotrauka2"/>
        <w:ind w:right="-1" w:firstLine="709"/>
        <w:rPr>
          <w:sz w:val="24"/>
          <w:szCs w:val="24"/>
        </w:rPr>
      </w:pPr>
      <w:r w:rsidRPr="00F97F5D">
        <w:rPr>
          <w:sz w:val="24"/>
          <w:szCs w:val="24"/>
        </w:rPr>
        <w:t>Išplėstinė teisėjų kolegija</w:t>
      </w:r>
    </w:p>
    <w:p w14:paraId="147A5782" w14:textId="77777777" w:rsidR="00FA56D2" w:rsidRPr="00F97F5D" w:rsidRDefault="00FA56D2" w:rsidP="006A42A1">
      <w:pPr>
        <w:pStyle w:val="Pagrindiniotekstotrauka"/>
        <w:ind w:right="-1" w:firstLine="709"/>
        <w:rPr>
          <w:sz w:val="24"/>
          <w:szCs w:val="24"/>
        </w:rPr>
      </w:pPr>
    </w:p>
    <w:p w14:paraId="347BCAFA" w14:textId="77777777" w:rsidR="00FA56D2" w:rsidRPr="00F97F5D" w:rsidRDefault="00906AB8" w:rsidP="006A42A1">
      <w:pPr>
        <w:pStyle w:val="Pagrindinistekstas"/>
        <w:rPr>
          <w:sz w:val="24"/>
          <w:szCs w:val="24"/>
        </w:rPr>
      </w:pPr>
      <w:r w:rsidRPr="00F97F5D">
        <w:rPr>
          <w:spacing w:val="40"/>
          <w:sz w:val="24"/>
          <w:szCs w:val="24"/>
        </w:rPr>
        <w:t>nustat</w:t>
      </w:r>
      <w:r w:rsidRPr="00F97F5D">
        <w:rPr>
          <w:sz w:val="24"/>
          <w:szCs w:val="24"/>
        </w:rPr>
        <w:t>ė:</w:t>
      </w:r>
    </w:p>
    <w:p w14:paraId="0C26ADDE" w14:textId="77777777" w:rsidR="00FA56D2" w:rsidRPr="00F97F5D" w:rsidRDefault="00FA56D2" w:rsidP="006A42A1">
      <w:pPr>
        <w:pStyle w:val="Pagrindinistekstas"/>
        <w:ind w:right="-1"/>
        <w:rPr>
          <w:sz w:val="24"/>
          <w:szCs w:val="24"/>
        </w:rPr>
      </w:pPr>
    </w:p>
    <w:p w14:paraId="42E8D758" w14:textId="77777777" w:rsidR="00FA56D2" w:rsidRPr="00F97F5D" w:rsidRDefault="00FA56D2" w:rsidP="006A42A1">
      <w:pPr>
        <w:pStyle w:val="Pagrindinistekstas"/>
        <w:ind w:right="-1"/>
        <w:jc w:val="center"/>
        <w:rPr>
          <w:sz w:val="24"/>
          <w:szCs w:val="24"/>
        </w:rPr>
      </w:pPr>
      <w:r w:rsidRPr="00F97F5D">
        <w:rPr>
          <w:sz w:val="24"/>
          <w:szCs w:val="24"/>
        </w:rPr>
        <w:t>I.</w:t>
      </w:r>
    </w:p>
    <w:p w14:paraId="0D37C168" w14:textId="77777777" w:rsidR="00B27F0B" w:rsidRPr="00F97F5D" w:rsidRDefault="00B27F0B" w:rsidP="006A42A1">
      <w:pPr>
        <w:widowControl w:val="0"/>
        <w:spacing w:line="274" w:lineRule="exact"/>
        <w:jc w:val="both"/>
        <w:rPr>
          <w:lang w:val="lt-LT"/>
        </w:rPr>
      </w:pPr>
    </w:p>
    <w:p w14:paraId="54DCFF17" w14:textId="755B5826" w:rsidR="00DF2713" w:rsidRPr="00F97F5D" w:rsidRDefault="00DF2713" w:rsidP="006A42A1">
      <w:pPr>
        <w:pStyle w:val="Sraopastraipa"/>
        <w:widowControl w:val="0"/>
        <w:numPr>
          <w:ilvl w:val="0"/>
          <w:numId w:val="31"/>
        </w:numPr>
        <w:spacing w:line="274" w:lineRule="exact"/>
        <w:ind w:left="0" w:firstLine="709"/>
        <w:jc w:val="both"/>
        <w:rPr>
          <w:lang w:val="lt-LT" w:eastAsia="lt-LT" w:bidi="lt-LT"/>
        </w:rPr>
      </w:pPr>
      <w:bookmarkStart w:id="0" w:name="_Hlk217823274"/>
      <w:r w:rsidRPr="00F97F5D">
        <w:rPr>
          <w:lang w:val="lt-LT" w:eastAsia="lt-LT" w:bidi="lt-LT"/>
        </w:rPr>
        <w:t>Lietuvos vyriausiajame administraciniame teisme priimtame nagrinėti pareiškime p</w:t>
      </w:r>
      <w:r w:rsidR="001D03CD" w:rsidRPr="00F97F5D">
        <w:rPr>
          <w:lang w:val="lt-LT" w:eastAsia="lt-LT" w:bidi="lt-LT"/>
        </w:rPr>
        <w:t>areiškėja</w:t>
      </w:r>
      <w:r w:rsidR="00D05EE8" w:rsidRPr="00F97F5D">
        <w:rPr>
          <w:lang w:val="lt-LT" w:eastAsia="lt-LT" w:bidi="lt-LT"/>
        </w:rPr>
        <w:t>i</w:t>
      </w:r>
      <w:r w:rsidR="001D03CD" w:rsidRPr="00F97F5D">
        <w:rPr>
          <w:lang w:val="lt-LT" w:eastAsia="lt-LT" w:bidi="lt-LT"/>
        </w:rPr>
        <w:t xml:space="preserve"> </w:t>
      </w:r>
      <w:r w:rsidR="00D05EE8" w:rsidRPr="00F97F5D">
        <w:rPr>
          <w:lang w:val="lt-LT" w:eastAsia="lt-LT" w:bidi="lt-LT"/>
        </w:rPr>
        <w:t xml:space="preserve">Lietuvos </w:t>
      </w:r>
      <w:r w:rsidR="00D05EE8" w:rsidRPr="002739FB">
        <w:rPr>
          <w:lang w:val="lt-LT" w:eastAsia="lt-LT" w:bidi="lt-LT"/>
        </w:rPr>
        <w:t xml:space="preserve">Respublikos Seimo nariai Ingrida </w:t>
      </w:r>
      <w:proofErr w:type="spellStart"/>
      <w:r w:rsidR="00D05EE8" w:rsidRPr="002739FB">
        <w:rPr>
          <w:lang w:val="lt-LT" w:eastAsia="lt-LT" w:bidi="lt-LT"/>
        </w:rPr>
        <w:t>Šimonytė</w:t>
      </w:r>
      <w:proofErr w:type="spellEnd"/>
      <w:r w:rsidR="00D05EE8" w:rsidRPr="002739FB">
        <w:rPr>
          <w:lang w:val="lt-LT" w:eastAsia="lt-LT" w:bidi="lt-LT"/>
        </w:rPr>
        <w:t xml:space="preserve">, Mindaugas Lingė, Giedrė </w:t>
      </w:r>
      <w:proofErr w:type="spellStart"/>
      <w:r w:rsidR="00D05EE8" w:rsidRPr="002739FB">
        <w:rPr>
          <w:lang w:val="lt-LT" w:eastAsia="lt-LT" w:bidi="lt-LT"/>
        </w:rPr>
        <w:t>Balčytytė</w:t>
      </w:r>
      <w:proofErr w:type="spellEnd"/>
      <w:r w:rsidR="00D05EE8" w:rsidRPr="002739FB">
        <w:rPr>
          <w:lang w:val="lt-LT" w:eastAsia="lt-LT" w:bidi="lt-LT"/>
        </w:rPr>
        <w:t xml:space="preserve">, Daiva </w:t>
      </w:r>
      <w:proofErr w:type="spellStart"/>
      <w:r w:rsidR="00D05EE8" w:rsidRPr="002739FB">
        <w:rPr>
          <w:lang w:val="lt-LT" w:eastAsia="lt-LT" w:bidi="lt-LT"/>
        </w:rPr>
        <w:t>Ulbinaitė</w:t>
      </w:r>
      <w:proofErr w:type="spellEnd"/>
      <w:r w:rsidR="00D05EE8" w:rsidRPr="002739FB">
        <w:rPr>
          <w:lang w:val="lt-LT" w:eastAsia="lt-LT" w:bidi="lt-LT"/>
        </w:rPr>
        <w:t xml:space="preserve">, Jurgita </w:t>
      </w:r>
      <w:proofErr w:type="spellStart"/>
      <w:r w:rsidR="00D05EE8" w:rsidRPr="002739FB">
        <w:rPr>
          <w:lang w:val="lt-LT" w:eastAsia="lt-LT" w:bidi="lt-LT"/>
        </w:rPr>
        <w:t>Sejonienė</w:t>
      </w:r>
      <w:proofErr w:type="spellEnd"/>
      <w:r w:rsidR="00D05EE8" w:rsidRPr="002739FB">
        <w:rPr>
          <w:lang w:val="lt-LT" w:eastAsia="lt-LT" w:bidi="lt-LT"/>
        </w:rPr>
        <w:t xml:space="preserve"> ir Vytautas Juozapaitis (toliau – ir pareiškėjai) </w:t>
      </w:r>
      <w:r w:rsidR="001D03CD" w:rsidRPr="002739FB">
        <w:rPr>
          <w:lang w:val="lt-LT" w:eastAsia="lt-LT" w:bidi="lt-LT"/>
        </w:rPr>
        <w:t xml:space="preserve">prašo </w:t>
      </w:r>
      <w:r w:rsidR="00D05EE8" w:rsidRPr="002739FB">
        <w:rPr>
          <w:lang w:val="lt-LT" w:eastAsia="lt-LT" w:bidi="lt-LT"/>
        </w:rPr>
        <w:t xml:space="preserve">Lietuvos Respublikos švietimo, mokslo ir sporto ministro 2025 m. rugpjūčio 1 d. įsakymą Nr. V-808 „Dėl švietimo, mokslo ir sporto ministro 2024 m. lapkričio 29 d. įsakymo Nr. V-1349 „Dėl Stojančiųjų į trumposios pakopos, pirmosios pakopos ir vientisųjų studijų valstybės finansuojamas studijų vietas ir pretenduojančiųjų į studijų stipendijas pirmosios ir antrosios konkursinių eilių sudarymo 2025 metais tvarkos aprašo patvirtinimo“ pakeitimo“ (TAR, 2025 m. rugpjūčio 1 d., Nr. 2025-13622) (toliau – ir Įsakymas) pripažinti prieštaraujančiu Lietuvos Respublikos švietimo įstatymo 38 straipsnio 4 daliai, Lietuvos Respublikos teisėkūros pagrindų įstatymo 19 straipsnio </w:t>
      </w:r>
      <w:r w:rsidR="00D05EE8" w:rsidRPr="002739FB">
        <w:rPr>
          <w:lang w:val="lt-LT" w:eastAsia="lt-LT" w:bidi="lt-LT"/>
        </w:rPr>
        <w:lastRenderedPageBreak/>
        <w:t>3 daliai ir 20 straipsnio 1 daliai, Lietuvos Respublikos</w:t>
      </w:r>
      <w:r w:rsidR="00D05EE8" w:rsidRPr="00F97F5D">
        <w:rPr>
          <w:lang w:val="lt-LT" w:eastAsia="lt-LT" w:bidi="lt-LT"/>
        </w:rPr>
        <w:t xml:space="preserve"> mokslo ir studijų įstatymo 77 straipsnio 1 daliai, Lietuvos Respublikos Konstitucijos 7 straipsnio 2 daliai, taip pat konstituciniam principui </w:t>
      </w:r>
      <w:proofErr w:type="spellStart"/>
      <w:r w:rsidR="00D05EE8" w:rsidRPr="00F97F5D">
        <w:rPr>
          <w:i/>
          <w:iCs/>
          <w:lang w:val="lt-LT" w:eastAsia="lt-LT" w:bidi="lt-LT"/>
        </w:rPr>
        <w:t>lex</w:t>
      </w:r>
      <w:proofErr w:type="spellEnd"/>
      <w:r w:rsidR="00D05EE8" w:rsidRPr="00F97F5D">
        <w:rPr>
          <w:i/>
          <w:iCs/>
          <w:lang w:val="lt-LT" w:eastAsia="lt-LT" w:bidi="lt-LT"/>
        </w:rPr>
        <w:t xml:space="preserve"> </w:t>
      </w:r>
      <w:proofErr w:type="spellStart"/>
      <w:r w:rsidR="00D05EE8" w:rsidRPr="00F97F5D">
        <w:rPr>
          <w:i/>
          <w:iCs/>
          <w:lang w:val="lt-LT" w:eastAsia="lt-LT" w:bidi="lt-LT"/>
        </w:rPr>
        <w:t>retro</w:t>
      </w:r>
      <w:proofErr w:type="spellEnd"/>
      <w:r w:rsidR="00D05EE8" w:rsidRPr="00F97F5D">
        <w:rPr>
          <w:i/>
          <w:iCs/>
          <w:lang w:val="lt-LT" w:eastAsia="lt-LT" w:bidi="lt-LT"/>
        </w:rPr>
        <w:t xml:space="preserve"> </w:t>
      </w:r>
      <w:proofErr w:type="spellStart"/>
      <w:r w:rsidR="00D05EE8" w:rsidRPr="00F97F5D">
        <w:rPr>
          <w:i/>
          <w:iCs/>
          <w:lang w:val="lt-LT" w:eastAsia="lt-LT" w:bidi="lt-LT"/>
        </w:rPr>
        <w:t>non</w:t>
      </w:r>
      <w:proofErr w:type="spellEnd"/>
      <w:r w:rsidR="00D05EE8" w:rsidRPr="00F97F5D">
        <w:rPr>
          <w:i/>
          <w:iCs/>
          <w:lang w:val="lt-LT" w:eastAsia="lt-LT" w:bidi="lt-LT"/>
        </w:rPr>
        <w:t xml:space="preserve"> </w:t>
      </w:r>
      <w:proofErr w:type="spellStart"/>
      <w:r w:rsidR="00D05EE8" w:rsidRPr="00F97F5D">
        <w:rPr>
          <w:i/>
          <w:iCs/>
          <w:lang w:val="lt-LT" w:eastAsia="lt-LT" w:bidi="lt-LT"/>
        </w:rPr>
        <w:t>agit</w:t>
      </w:r>
      <w:proofErr w:type="spellEnd"/>
      <w:r w:rsidR="00D05EE8" w:rsidRPr="00F97F5D">
        <w:rPr>
          <w:lang w:val="lt-LT" w:eastAsia="lt-LT" w:bidi="lt-LT"/>
        </w:rPr>
        <w:t xml:space="preserve"> (įstatymas neturi grįžtamosios galios) bei teisinės valstybės ir atsakingo valdymo principams</w:t>
      </w:r>
      <w:r w:rsidR="00696486" w:rsidRPr="00F97F5D">
        <w:rPr>
          <w:lang w:val="lt-LT" w:eastAsia="lt-LT" w:bidi="lt-LT"/>
        </w:rPr>
        <w:t xml:space="preserve">. </w:t>
      </w:r>
    </w:p>
    <w:bookmarkEnd w:id="0"/>
    <w:p w14:paraId="32B494EA" w14:textId="754CD0F4" w:rsidR="00DF2713" w:rsidRPr="00F97F5D" w:rsidRDefault="00DF2713" w:rsidP="006A42A1">
      <w:pPr>
        <w:pStyle w:val="Sraopastraipa"/>
        <w:widowControl w:val="0"/>
        <w:numPr>
          <w:ilvl w:val="0"/>
          <w:numId w:val="31"/>
        </w:numPr>
        <w:spacing w:line="274" w:lineRule="exact"/>
        <w:ind w:left="0" w:firstLine="709"/>
        <w:jc w:val="both"/>
        <w:rPr>
          <w:lang w:val="lt-LT" w:eastAsia="lt-LT" w:bidi="lt-LT"/>
        </w:rPr>
      </w:pPr>
      <w:r w:rsidRPr="00F97F5D">
        <w:rPr>
          <w:lang w:val="lt-LT" w:eastAsia="lt-LT" w:bidi="lt-LT"/>
        </w:rPr>
        <w:t>Pareiškėj</w:t>
      </w:r>
      <w:r w:rsidR="00D05EE8" w:rsidRPr="00F97F5D">
        <w:rPr>
          <w:lang w:val="lt-LT" w:eastAsia="lt-LT" w:bidi="lt-LT"/>
        </w:rPr>
        <w:t>ų</w:t>
      </w:r>
      <w:r w:rsidRPr="00F97F5D">
        <w:rPr>
          <w:lang w:val="lt-LT" w:eastAsia="lt-LT" w:bidi="lt-LT"/>
        </w:rPr>
        <w:t xml:space="preserve"> pareiškimas grindžiamas šiais pagrindiniais argumentais:</w:t>
      </w:r>
    </w:p>
    <w:p w14:paraId="7AED7727" w14:textId="24BA2941" w:rsidR="007A4F8D" w:rsidRPr="00F97F5D" w:rsidRDefault="007A4F8D"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 xml:space="preserve">2025 m. birželio pabaigoje pasibaigė pagrindinė valstybinių brandos egzaminų (IV gimnazijos klasėms) sesija. Kompetentinga viešojo administravimo </w:t>
      </w:r>
      <w:r w:rsidRPr="002739FB">
        <w:rPr>
          <w:lang w:val="lt-LT" w:eastAsia="lt-LT" w:bidi="lt-LT"/>
        </w:rPr>
        <w:t>institucija (Nacionalinės švietimo agentūros Matematikos, Visuomeninio ugdymo, Gamtos mokslų, informatikos ir inžinerinių technologijų bei Kalbų valstybinių brandos egzaminų vertinimo komitetai</w:t>
      </w:r>
      <w:r w:rsidR="007346DB" w:rsidRPr="002739FB">
        <w:rPr>
          <w:lang w:val="lt-LT" w:eastAsia="lt-LT" w:bidi="lt-LT"/>
        </w:rPr>
        <w:t xml:space="preserve"> (toliau</w:t>
      </w:r>
      <w:r w:rsidR="002739FB" w:rsidRPr="002739FB">
        <w:rPr>
          <w:lang w:val="lt-LT" w:eastAsia="lt-LT" w:bidi="lt-LT"/>
        </w:rPr>
        <w:t xml:space="preserve"> </w:t>
      </w:r>
      <w:r w:rsidR="007346DB" w:rsidRPr="002739FB">
        <w:rPr>
          <w:lang w:val="lt-LT" w:eastAsia="lt-LT" w:bidi="lt-LT"/>
        </w:rPr>
        <w:t>– ir Komitetai</w:t>
      </w:r>
      <w:r w:rsidRPr="002739FB">
        <w:rPr>
          <w:lang w:val="lt-LT" w:eastAsia="lt-LT" w:bidi="lt-LT"/>
        </w:rPr>
        <w:t xml:space="preserve">), 2025 m. liepos 7 ir 11 d. protokoliniais sprendimais nutarė dėl 10 taškų pridėjimo kiekvienam kandidatui, kuris </w:t>
      </w:r>
      <w:r w:rsidR="0093704F" w:rsidRPr="002739FB">
        <w:rPr>
          <w:lang w:val="lt-LT" w:eastAsia="lt-LT" w:bidi="lt-LT"/>
        </w:rPr>
        <w:t>laikė</w:t>
      </w:r>
      <w:r w:rsidRPr="002739FB">
        <w:rPr>
          <w:lang w:val="lt-LT" w:eastAsia="lt-LT" w:bidi="lt-LT"/>
        </w:rPr>
        <w:t xml:space="preserve"> matematikos (A ir B), ekonomikos ir verslumo, filosofijos</w:t>
      </w:r>
      <w:r w:rsidRPr="00F97F5D">
        <w:rPr>
          <w:lang w:val="lt-LT" w:eastAsia="lt-LT" w:bidi="lt-LT"/>
        </w:rPr>
        <w:t>, geografijos, istorijos, biologijos, inžinerinių technologijų,</w:t>
      </w:r>
      <w:r w:rsidR="0093704F" w:rsidRPr="00F97F5D">
        <w:rPr>
          <w:lang w:val="lt-LT" w:eastAsia="lt-LT" w:bidi="lt-LT"/>
        </w:rPr>
        <w:t xml:space="preserve"> užsienio</w:t>
      </w:r>
      <w:r w:rsidRPr="00F97F5D">
        <w:rPr>
          <w:lang w:val="lt-LT" w:eastAsia="lt-LT" w:bidi="lt-LT"/>
        </w:rPr>
        <w:t xml:space="preserve"> (anglų) kalbos, užsienio (prancūzų) kalbos, užsienio (vokiečių) kalbos valstybini</w:t>
      </w:r>
      <w:r w:rsidR="0093704F" w:rsidRPr="00F97F5D">
        <w:rPr>
          <w:lang w:val="lt-LT" w:eastAsia="lt-LT" w:bidi="lt-LT"/>
        </w:rPr>
        <w:t>us</w:t>
      </w:r>
      <w:r w:rsidRPr="00F97F5D">
        <w:rPr>
          <w:lang w:val="lt-LT" w:eastAsia="lt-LT" w:bidi="lt-LT"/>
        </w:rPr>
        <w:t xml:space="preserve"> brandos egzamin</w:t>
      </w:r>
      <w:r w:rsidR="0093704F" w:rsidRPr="00F97F5D">
        <w:rPr>
          <w:lang w:val="lt-LT" w:eastAsia="lt-LT" w:bidi="lt-LT"/>
        </w:rPr>
        <w:t>us.</w:t>
      </w:r>
    </w:p>
    <w:p w14:paraId="468840E2" w14:textId="095FD648" w:rsidR="007346DB" w:rsidRPr="00F97F5D" w:rsidRDefault="00F603CB"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Švietimo, mokslo ir sporto ministras, i</w:t>
      </w:r>
      <w:r w:rsidR="007346DB" w:rsidRPr="00F97F5D">
        <w:rPr>
          <w:lang w:val="lt-LT" w:eastAsia="lt-LT" w:bidi="lt-LT"/>
        </w:rPr>
        <w:t xml:space="preserve">š esmės vadovaudamasis Komitetų nutarimais, priėmė Įsakymą, kurio priėmimo priežastis ir tikslas atskleidžiami šio </w:t>
      </w:r>
      <w:r w:rsidRPr="00F97F5D">
        <w:rPr>
          <w:lang w:val="lt-LT" w:eastAsia="lt-LT" w:bidi="lt-LT"/>
        </w:rPr>
        <w:t>Į</w:t>
      </w:r>
      <w:r w:rsidR="007346DB" w:rsidRPr="00F97F5D">
        <w:rPr>
          <w:lang w:val="lt-LT" w:eastAsia="lt-LT" w:bidi="lt-LT"/>
        </w:rPr>
        <w:t xml:space="preserve">sakymo 1 punkte. </w:t>
      </w:r>
    </w:p>
    <w:p w14:paraId="2B7C35B5" w14:textId="6EA48107" w:rsidR="007346DB" w:rsidRPr="00F97F5D" w:rsidRDefault="007346DB"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Įsakymas buvo priimtas pažeidžiant Mokslo ir studijų įstatymo 77 straipsnio 1 dalį, nes 2025 m. konkursinės eilės sudarymo tvarka buvo pakeista ir tokiu būdu galutinai 2025 m. konkursinės eilės sudarymo tvarka buvo nustatyta po 2024 m. gruodžio 1 d</w:t>
      </w:r>
      <w:r w:rsidR="0093704F" w:rsidRPr="00F97F5D">
        <w:rPr>
          <w:lang w:val="lt-LT" w:eastAsia="lt-LT" w:bidi="lt-LT"/>
        </w:rPr>
        <w:t>.</w:t>
      </w:r>
      <w:r w:rsidRPr="00F97F5D">
        <w:rPr>
          <w:lang w:val="lt-LT" w:eastAsia="lt-LT" w:bidi="lt-LT"/>
        </w:rPr>
        <w:t xml:space="preserve">, nors turėjo būti nustatyta iki 2024 m. gruodžio 1 d. </w:t>
      </w:r>
      <w:r w:rsidR="0093704F" w:rsidRPr="00F97F5D">
        <w:rPr>
          <w:lang w:val="lt-LT" w:eastAsia="lt-LT" w:bidi="lt-LT"/>
        </w:rPr>
        <w:t>T</w:t>
      </w:r>
      <w:r w:rsidRPr="00F97F5D">
        <w:rPr>
          <w:lang w:val="lt-LT" w:eastAsia="lt-LT" w:bidi="lt-LT"/>
        </w:rPr>
        <w:t xml:space="preserve">ai yra atskiras ir papildomas </w:t>
      </w:r>
      <w:r w:rsidR="00ED1E37" w:rsidRPr="00F97F5D">
        <w:rPr>
          <w:lang w:val="lt-LT" w:eastAsia="lt-LT" w:bidi="lt-LT"/>
        </w:rPr>
        <w:t>Į</w:t>
      </w:r>
      <w:r w:rsidRPr="00F97F5D">
        <w:rPr>
          <w:lang w:val="lt-LT" w:eastAsia="lt-LT" w:bidi="lt-LT"/>
        </w:rPr>
        <w:t>sakymo negaliojimo pagrindas</w:t>
      </w:r>
      <w:r w:rsidR="00ED1E37" w:rsidRPr="00F97F5D">
        <w:rPr>
          <w:lang w:val="lt-LT" w:eastAsia="lt-LT" w:bidi="lt-LT"/>
        </w:rPr>
        <w:t xml:space="preserve">. </w:t>
      </w:r>
    </w:p>
    <w:p w14:paraId="45398392" w14:textId="195944CF" w:rsidR="007346DB" w:rsidRPr="00F97F5D" w:rsidRDefault="00ED1E37"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Į</w:t>
      </w:r>
      <w:r w:rsidR="007346DB" w:rsidRPr="00F97F5D">
        <w:rPr>
          <w:lang w:val="lt-LT" w:eastAsia="lt-LT" w:bidi="lt-LT"/>
        </w:rPr>
        <w:t xml:space="preserve">sakymo 1 punkte nurodyti duomenys apie Komitetų nutarimus atskleidžia </w:t>
      </w:r>
      <w:r w:rsidRPr="00F97F5D">
        <w:rPr>
          <w:lang w:val="lt-LT" w:eastAsia="lt-LT" w:bidi="lt-LT"/>
        </w:rPr>
        <w:t>Į</w:t>
      </w:r>
      <w:r w:rsidR="007346DB" w:rsidRPr="00F97F5D">
        <w:rPr>
          <w:lang w:val="lt-LT" w:eastAsia="lt-LT" w:bidi="lt-LT"/>
        </w:rPr>
        <w:t>sakymo priėmimo priežastį ir tikslus</w:t>
      </w:r>
      <w:r w:rsidR="00BA2068" w:rsidRPr="00F97F5D">
        <w:rPr>
          <w:lang w:val="lt-LT" w:eastAsia="lt-LT" w:bidi="lt-LT"/>
        </w:rPr>
        <w:t xml:space="preserve">, nes švietimo, mokslo ir sporto ministrė priėmė Įsakymą ,,įvertinusi </w:t>
      </w:r>
      <w:r w:rsidR="007346DB" w:rsidRPr="00F97F5D">
        <w:rPr>
          <w:lang w:val="lt-LT" w:eastAsia="lt-LT" w:bidi="lt-LT"/>
        </w:rPr>
        <w:t>Valstybinių brandos egzaminų vertinimo komitetų &lt;...&gt; 2025</w:t>
      </w:r>
      <w:r w:rsidR="00F603CB" w:rsidRPr="00F97F5D">
        <w:rPr>
          <w:lang w:val="lt-LT" w:eastAsia="lt-LT" w:bidi="lt-LT"/>
        </w:rPr>
        <w:t> </w:t>
      </w:r>
      <w:r w:rsidR="007346DB" w:rsidRPr="00F97F5D">
        <w:rPr>
          <w:lang w:val="lt-LT" w:eastAsia="lt-LT" w:bidi="lt-LT"/>
        </w:rPr>
        <w:t>m. liepos 1 d. Nr. EV1-1, 2025 m. liepos 9 d. Nr. EV1-2, 2025 m. liepos 9 d. Nr. EV1-3, 2025 m. liepos 9 d. Nr. EV1-4, 2025 m. liepos 14 d. Nr. EV1-5 ir 2025 m. liepos 14 d. Nr. EV1-6 posėdžių protokolinius sprendimus pridėti prie kiekvieno kandidato, laikiusio valstybinį brandos egzaminą, šio egzamino galutinio rezultato po 10 taškų nekeičiant valstybinių brandos egzaminų pasiekimų lygių ribų bei siekdama nustatyti teisingas ir lygiavertes konkurencines sąlygas stojantiesiems į trumposios pakopos, pirmosios pakopos ir vientisųjų studijų valstybės finansuojamas studijų vietas ir pretenduojantiems į studijų stipendijas“.</w:t>
      </w:r>
      <w:r w:rsidRPr="00F97F5D">
        <w:rPr>
          <w:lang w:val="lt-LT" w:eastAsia="lt-LT" w:bidi="lt-LT"/>
        </w:rPr>
        <w:t xml:space="preserve"> </w:t>
      </w:r>
      <w:r w:rsidR="00BA2068" w:rsidRPr="00F97F5D">
        <w:rPr>
          <w:lang w:val="lt-LT" w:eastAsia="lt-LT" w:bidi="lt-LT"/>
        </w:rPr>
        <w:t>Taigi,</w:t>
      </w:r>
      <w:r w:rsidR="007346DB" w:rsidRPr="00F97F5D">
        <w:rPr>
          <w:lang w:val="lt-LT" w:eastAsia="lt-LT" w:bidi="lt-LT"/>
        </w:rPr>
        <w:t xml:space="preserve"> </w:t>
      </w:r>
      <w:r w:rsidRPr="00F97F5D">
        <w:rPr>
          <w:lang w:val="lt-LT" w:eastAsia="lt-LT" w:bidi="lt-LT"/>
        </w:rPr>
        <w:t>Į</w:t>
      </w:r>
      <w:r w:rsidR="007346DB" w:rsidRPr="00F97F5D">
        <w:rPr>
          <w:lang w:val="lt-LT" w:eastAsia="lt-LT" w:bidi="lt-LT"/>
        </w:rPr>
        <w:t>sakymu buvo siekiama nustatyti teisingas ir lygiavertes konkurencines sąlygas stojantiesiems į trumposios pakopos, pirmosios pakopos ir vientisųjų studijų valstybės finansuojamas studijų vietas ir pretenduojantiems į studijų stipendijas 2025 metams</w:t>
      </w:r>
      <w:r w:rsidRPr="00F97F5D">
        <w:rPr>
          <w:lang w:val="lt-LT" w:eastAsia="lt-LT" w:bidi="lt-LT"/>
        </w:rPr>
        <w:t>, ka</w:t>
      </w:r>
      <w:r w:rsidR="007346DB" w:rsidRPr="00F97F5D">
        <w:rPr>
          <w:lang w:val="lt-LT" w:eastAsia="lt-LT" w:bidi="lt-LT"/>
        </w:rPr>
        <w:t xml:space="preserve">rtu šis tikslas parodo, kad </w:t>
      </w:r>
      <w:r w:rsidRPr="00F97F5D">
        <w:rPr>
          <w:lang w:val="lt-LT" w:eastAsia="lt-LT" w:bidi="lt-LT"/>
        </w:rPr>
        <w:t>K</w:t>
      </w:r>
      <w:r w:rsidR="007346DB" w:rsidRPr="00F97F5D">
        <w:rPr>
          <w:lang w:val="lt-LT" w:eastAsia="lt-LT" w:bidi="lt-LT"/>
        </w:rPr>
        <w:t>omitetų nutarimais sprendžiant vienas problemas buvo sukurtos kitos</w:t>
      </w:r>
      <w:r w:rsidRPr="00F97F5D">
        <w:rPr>
          <w:lang w:val="lt-LT" w:eastAsia="lt-LT" w:bidi="lt-LT"/>
        </w:rPr>
        <w:t xml:space="preserve">: </w:t>
      </w:r>
      <w:r w:rsidR="007346DB" w:rsidRPr="00F97F5D">
        <w:rPr>
          <w:lang w:val="lt-LT" w:eastAsia="lt-LT" w:bidi="lt-LT"/>
        </w:rPr>
        <w:t>buvo pažeistos lygiavertės konkurencinės sąlygos stojantiesiems, kurie valstybinius brandos egzaminus laikė ankstesniais metais, t.</w:t>
      </w:r>
      <w:r w:rsidRPr="00F97F5D">
        <w:rPr>
          <w:lang w:val="lt-LT" w:eastAsia="lt-LT" w:bidi="lt-LT"/>
        </w:rPr>
        <w:t xml:space="preserve"> </w:t>
      </w:r>
      <w:r w:rsidR="007346DB" w:rsidRPr="00F97F5D">
        <w:rPr>
          <w:lang w:val="lt-LT" w:eastAsia="lt-LT" w:bidi="lt-LT"/>
        </w:rPr>
        <w:t>y. 2024 ir ankstesniais metais.</w:t>
      </w:r>
    </w:p>
    <w:p w14:paraId="684FE7B7" w14:textId="7B6C1E45" w:rsidR="007346DB" w:rsidRPr="00F97F5D" w:rsidRDefault="00ED1E37"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Į</w:t>
      </w:r>
      <w:r w:rsidR="007346DB" w:rsidRPr="00F97F5D">
        <w:rPr>
          <w:lang w:val="lt-LT" w:eastAsia="lt-LT" w:bidi="lt-LT"/>
        </w:rPr>
        <w:t>sakymu pakei</w:t>
      </w:r>
      <w:r w:rsidRPr="00F97F5D">
        <w:rPr>
          <w:lang w:val="lt-LT" w:eastAsia="lt-LT" w:bidi="lt-LT"/>
        </w:rPr>
        <w:t>stas</w:t>
      </w:r>
      <w:r w:rsidR="007346DB" w:rsidRPr="00F97F5D">
        <w:rPr>
          <w:lang w:val="lt-LT" w:eastAsia="lt-LT" w:bidi="lt-LT"/>
        </w:rPr>
        <w:t xml:space="preserve"> anksčiau priimt</w:t>
      </w:r>
      <w:r w:rsidRPr="00F97F5D">
        <w:rPr>
          <w:lang w:val="lt-LT" w:eastAsia="lt-LT" w:bidi="lt-LT"/>
        </w:rPr>
        <w:t xml:space="preserve">as </w:t>
      </w:r>
      <w:r w:rsidR="00BA2068" w:rsidRPr="00F97F5D">
        <w:rPr>
          <w:lang w:val="lt-LT" w:eastAsia="lt-LT" w:bidi="lt-LT"/>
        </w:rPr>
        <w:t>švietimo, mokslo ir sporto m</w:t>
      </w:r>
      <w:r w:rsidRPr="00F97F5D">
        <w:rPr>
          <w:lang w:val="lt-LT" w:eastAsia="lt-LT" w:bidi="lt-LT"/>
        </w:rPr>
        <w:t>inistro</w:t>
      </w:r>
      <w:r w:rsidR="007346DB" w:rsidRPr="00F97F5D">
        <w:rPr>
          <w:lang w:val="lt-LT" w:eastAsia="lt-LT" w:bidi="lt-LT"/>
        </w:rPr>
        <w:t xml:space="preserve"> 2024 m. lapkričio 29 d. įsakym</w:t>
      </w:r>
      <w:r w:rsidRPr="00F97F5D">
        <w:rPr>
          <w:lang w:val="lt-LT" w:eastAsia="lt-LT" w:bidi="lt-LT"/>
        </w:rPr>
        <w:t>as</w:t>
      </w:r>
      <w:r w:rsidR="007346DB" w:rsidRPr="00F97F5D">
        <w:rPr>
          <w:lang w:val="lt-LT" w:eastAsia="lt-LT" w:bidi="lt-LT"/>
        </w:rPr>
        <w:t xml:space="preserve"> Nr. V-1349 „Dėl Stojančiųjų į trumposios pakopos, pirmosios pakopos ir vientisųjų studijų valstybės finansuojamas </w:t>
      </w:r>
      <w:r w:rsidR="007346DB" w:rsidRPr="002739FB">
        <w:rPr>
          <w:lang w:val="lt-LT" w:eastAsia="lt-LT" w:bidi="lt-LT"/>
        </w:rPr>
        <w:t>studijų vietas ir pretenduojančiųjų į studijų stipendijas pirmosios ir antrosios konkursinių eilių sudarymo 2025 metais tvarkos aprašo patvirtinimo“ (TAR, 2024</w:t>
      </w:r>
      <w:r w:rsidRPr="002739FB">
        <w:rPr>
          <w:lang w:val="lt-LT" w:eastAsia="lt-LT" w:bidi="lt-LT"/>
        </w:rPr>
        <w:t xml:space="preserve"> m. lapkričio </w:t>
      </w:r>
      <w:r w:rsidR="007346DB" w:rsidRPr="002739FB">
        <w:rPr>
          <w:lang w:val="lt-LT" w:eastAsia="lt-LT" w:bidi="lt-LT"/>
        </w:rPr>
        <w:t>29</w:t>
      </w:r>
      <w:r w:rsidRPr="002739FB">
        <w:rPr>
          <w:lang w:val="lt-LT" w:eastAsia="lt-LT" w:bidi="lt-LT"/>
        </w:rPr>
        <w:t xml:space="preserve"> d.</w:t>
      </w:r>
      <w:r w:rsidR="007346DB" w:rsidRPr="002739FB">
        <w:rPr>
          <w:lang w:val="lt-LT" w:eastAsia="lt-LT" w:bidi="lt-LT"/>
        </w:rPr>
        <w:t>, Nr. 2024-20971), kuriuo buvo patvirtintas Stojančiųjų į trumposios, pirmosios ir vientisųjų studijų valstybės finansuojamas vietas bei studijų stipendijas konkursinių eilių sudarymo 2025 metais tvarkos aprašas</w:t>
      </w:r>
      <w:r w:rsidR="000122BF" w:rsidRPr="002739FB">
        <w:rPr>
          <w:lang w:val="lt-LT" w:eastAsia="lt-LT" w:bidi="lt-LT"/>
        </w:rPr>
        <w:t xml:space="preserve"> (toliau – ir Stojančiųjų 2025 metais aprašas)</w:t>
      </w:r>
      <w:r w:rsidR="007346DB" w:rsidRPr="002739FB">
        <w:rPr>
          <w:lang w:val="lt-LT" w:eastAsia="lt-LT" w:bidi="lt-LT"/>
        </w:rPr>
        <w:t>. Šiuo pakeitimu buvo iš esmės modifikuota konkursinio balo skaičiavimo tvarka, kuria remiantis nustatomos stojančiųjų į aukštąsias mokyklas eilės</w:t>
      </w:r>
      <w:r w:rsidR="0093704F" w:rsidRPr="002739FB">
        <w:rPr>
          <w:lang w:val="lt-LT" w:eastAsia="lt-LT" w:bidi="lt-LT"/>
        </w:rPr>
        <w:t>,</w:t>
      </w:r>
      <w:r w:rsidRPr="002739FB">
        <w:rPr>
          <w:lang w:val="lt-LT" w:eastAsia="lt-LT" w:bidi="lt-LT"/>
        </w:rPr>
        <w:t xml:space="preserve"> bei </w:t>
      </w:r>
      <w:r w:rsidR="00407349" w:rsidRPr="002739FB">
        <w:rPr>
          <w:lang w:val="lt-LT" w:eastAsia="lt-LT" w:bidi="lt-LT"/>
        </w:rPr>
        <w:t xml:space="preserve">Įsakymo </w:t>
      </w:r>
      <w:r w:rsidR="007346DB" w:rsidRPr="002739FB">
        <w:rPr>
          <w:lang w:val="lt-LT" w:eastAsia="lt-LT" w:bidi="lt-LT"/>
        </w:rPr>
        <w:t xml:space="preserve">preambulėje buvo aiškiai įtvirtinta, kad </w:t>
      </w:r>
      <w:r w:rsidR="00407349" w:rsidRPr="002739FB">
        <w:rPr>
          <w:lang w:val="lt-LT" w:eastAsia="lt-LT" w:bidi="lt-LT"/>
        </w:rPr>
        <w:t>Į</w:t>
      </w:r>
      <w:r w:rsidR="007346DB" w:rsidRPr="002739FB">
        <w:rPr>
          <w:lang w:val="lt-LT" w:eastAsia="lt-LT" w:bidi="lt-LT"/>
        </w:rPr>
        <w:t>sakymas priimtas būtent remiantis minėtais Komitetų nutarimais.</w:t>
      </w:r>
      <w:r w:rsidR="00BA2068" w:rsidRPr="00F97F5D">
        <w:rPr>
          <w:lang w:val="lt-LT" w:eastAsia="lt-LT" w:bidi="lt-LT"/>
        </w:rPr>
        <w:t xml:space="preserve"> </w:t>
      </w:r>
      <w:r w:rsidR="00407349" w:rsidRPr="00F97F5D">
        <w:rPr>
          <w:lang w:val="lt-LT" w:eastAsia="lt-LT" w:bidi="lt-LT"/>
        </w:rPr>
        <w:t>Į</w:t>
      </w:r>
      <w:r w:rsidR="007346DB" w:rsidRPr="00F97F5D">
        <w:rPr>
          <w:lang w:val="lt-LT" w:eastAsia="lt-LT" w:bidi="lt-LT"/>
        </w:rPr>
        <w:t xml:space="preserve">sakymu buvo pakeisti keli esminiai šio tvarkos aprašo punktai </w:t>
      </w:r>
      <w:r w:rsidR="00407349" w:rsidRPr="00F97F5D">
        <w:rPr>
          <w:lang w:val="lt-LT" w:eastAsia="lt-LT" w:bidi="lt-LT"/>
        </w:rPr>
        <w:t>–</w:t>
      </w:r>
      <w:r w:rsidR="007346DB" w:rsidRPr="00F97F5D">
        <w:rPr>
          <w:lang w:val="lt-LT" w:eastAsia="lt-LT" w:bidi="lt-LT"/>
        </w:rPr>
        <w:t xml:space="preserve"> 10, 21 ir 27. Šie pakeitimai išplėtė ir pakeitė egzaminų įvertinimų perskaičiavimo tvarką, numatydami papildomą perskaičiavimą pagal naujus 5 priedo punktus (4, 17 ir naujai įtrauktą 18 punktą). Toks reguliavimas reiškia, kad 2025 m. valstybinio brandos egzamino įvertinimai, ypač matematikos, lietuvių kalbos ir literatūros bei užsienio kalbų, skaičiuojami kitaip nei iki tol, taikant papildomus balų perskaičiavimo žingsnius.</w:t>
      </w:r>
      <w:r w:rsidR="00BA2068" w:rsidRPr="00F97F5D">
        <w:rPr>
          <w:lang w:val="lt-LT" w:eastAsia="lt-LT" w:bidi="lt-LT"/>
        </w:rPr>
        <w:t xml:space="preserve"> </w:t>
      </w:r>
      <w:r w:rsidR="007346DB" w:rsidRPr="00F97F5D">
        <w:rPr>
          <w:lang w:val="lt-LT" w:eastAsia="lt-LT" w:bidi="lt-LT"/>
        </w:rPr>
        <w:t xml:space="preserve">Naujai įtrauktas 5 priedo 18 punktas nustatė konkrečias formules, pagal kurias 2025 m. egzaminų rezultatai buvo didinami: surinkus mažiau nei 86 taškus </w:t>
      </w:r>
      <w:r w:rsidR="00BA2068" w:rsidRPr="00F97F5D">
        <w:rPr>
          <w:lang w:val="lt-LT" w:eastAsia="lt-LT" w:bidi="lt-LT"/>
        </w:rPr>
        <w:t>–</w:t>
      </w:r>
      <w:r w:rsidR="007346DB" w:rsidRPr="00F97F5D">
        <w:rPr>
          <w:lang w:val="lt-LT" w:eastAsia="lt-LT" w:bidi="lt-LT"/>
        </w:rPr>
        <w:t xml:space="preserve"> įvertinimas nekeičiamas; surinkus nuo 86 iki 94 taškų </w:t>
      </w:r>
      <w:r w:rsidR="00BA2068" w:rsidRPr="00F97F5D">
        <w:rPr>
          <w:lang w:val="lt-LT" w:eastAsia="lt-LT" w:bidi="lt-LT"/>
        </w:rPr>
        <w:t>–</w:t>
      </w:r>
      <w:r w:rsidR="007346DB" w:rsidRPr="00F97F5D">
        <w:rPr>
          <w:lang w:val="lt-LT" w:eastAsia="lt-LT" w:bidi="lt-LT"/>
        </w:rPr>
        <w:t xml:space="preserve"> taikoma formulė 100 + (X - 85); surinkus 95 ar daugiau taškų </w:t>
      </w:r>
      <w:r w:rsidR="00BA2068" w:rsidRPr="00F97F5D">
        <w:rPr>
          <w:lang w:val="lt-LT" w:eastAsia="lt-LT" w:bidi="lt-LT"/>
        </w:rPr>
        <w:t>–</w:t>
      </w:r>
      <w:r w:rsidR="007346DB" w:rsidRPr="00F97F5D">
        <w:rPr>
          <w:lang w:val="lt-LT" w:eastAsia="lt-LT" w:bidi="lt-LT"/>
        </w:rPr>
        <w:t xml:space="preserve"> įvertinimas prilyginamas 110. Be to, numatyta, kad ankstesnių metų (2024 m. ir anksčiau) brandos egzaminų įvertinimai taip pat didinami +10 balų, kad </w:t>
      </w:r>
      <w:r w:rsidR="007346DB" w:rsidRPr="00F97F5D">
        <w:rPr>
          <w:lang w:val="lt-LT" w:eastAsia="lt-LT" w:bidi="lt-LT"/>
        </w:rPr>
        <w:lastRenderedPageBreak/>
        <w:t>būtų užtikrintos lygios konkurencinės galimybės.</w:t>
      </w:r>
    </w:p>
    <w:p w14:paraId="5C7943D3" w14:textId="56605E1E" w:rsidR="007346DB" w:rsidRPr="00F97F5D" w:rsidRDefault="00407349"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Į</w:t>
      </w:r>
      <w:r w:rsidR="007346DB" w:rsidRPr="00F97F5D">
        <w:rPr>
          <w:lang w:val="lt-LT" w:eastAsia="lt-LT" w:bidi="lt-LT"/>
        </w:rPr>
        <w:t xml:space="preserve">sakymu ministras iš esmės įteisino Komitetų nutarimus dėl 10 taškų pridėjimo visiems 2025 metų egzaminų dalyviams ir kartu pakeitė stojančiųjų konkursinio balo skaičiavimo metodiką, kuri iki tol buvo nustatyta ir paskelbta </w:t>
      </w:r>
      <w:r w:rsidR="00BA2068" w:rsidRPr="00F97F5D">
        <w:rPr>
          <w:lang w:val="lt-LT" w:eastAsia="lt-LT" w:bidi="lt-LT"/>
        </w:rPr>
        <w:t xml:space="preserve">švietimo, mokslo ir sporto ministro </w:t>
      </w:r>
      <w:r w:rsidR="007346DB" w:rsidRPr="00F97F5D">
        <w:rPr>
          <w:lang w:val="lt-LT" w:eastAsia="lt-LT" w:bidi="lt-LT"/>
        </w:rPr>
        <w:t xml:space="preserve">2024 m. lapkričio 29 d. įsakymu Nr. V-1349. Tokiu būdu </w:t>
      </w:r>
      <w:r w:rsidRPr="00F97F5D">
        <w:rPr>
          <w:lang w:val="lt-LT" w:eastAsia="lt-LT" w:bidi="lt-LT"/>
        </w:rPr>
        <w:t>Į</w:t>
      </w:r>
      <w:r w:rsidR="007346DB" w:rsidRPr="00F97F5D">
        <w:rPr>
          <w:lang w:val="lt-LT" w:eastAsia="lt-LT" w:bidi="lt-LT"/>
        </w:rPr>
        <w:t>sakymas įtvirtino naują, po egzaminų priimtą vertinimo ir perskaičiavimo taisyklę, turėjusią tiesioginę įtaką 2025 metų priėmimo į aukštąsias mokyklas rezultatams.</w:t>
      </w:r>
    </w:p>
    <w:p w14:paraId="004AA44A" w14:textId="2FCF34CE" w:rsidR="007346DB" w:rsidRPr="00F97F5D" w:rsidRDefault="00407349"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Į</w:t>
      </w:r>
      <w:r w:rsidR="007346DB" w:rsidRPr="00F97F5D">
        <w:rPr>
          <w:lang w:val="lt-LT" w:eastAsia="lt-LT" w:bidi="lt-LT"/>
        </w:rPr>
        <w:t>sakymo priėmimo teisinis ir faktinis pagrindas buvo išimtinai Komitetų nutarimai</w:t>
      </w:r>
      <w:r w:rsidR="00BA2068" w:rsidRPr="00F97F5D">
        <w:rPr>
          <w:lang w:val="lt-LT" w:eastAsia="lt-LT" w:bidi="lt-LT"/>
        </w:rPr>
        <w:t xml:space="preserve">, kurie </w:t>
      </w:r>
      <w:r w:rsidR="007346DB" w:rsidRPr="00F97F5D">
        <w:rPr>
          <w:lang w:val="lt-LT" w:eastAsia="lt-LT" w:bidi="lt-LT"/>
        </w:rPr>
        <w:t>savo teisine prigimtimi atitinka norminio administracinio akto požymius, tačiau neturėjo teisinės galios, nes nebuvo paskelbti įstatymų nustatyta tvarka, be to</w:t>
      </w:r>
      <w:r w:rsidR="00BA2068" w:rsidRPr="00F97F5D">
        <w:rPr>
          <w:lang w:val="lt-LT" w:eastAsia="lt-LT" w:bidi="lt-LT"/>
        </w:rPr>
        <w:t>,</w:t>
      </w:r>
      <w:r w:rsidR="007346DB" w:rsidRPr="00F97F5D">
        <w:rPr>
          <w:lang w:val="lt-LT" w:eastAsia="lt-LT" w:bidi="lt-LT"/>
        </w:rPr>
        <w:t xml:space="preserve"> buvo priimti viršijant Komitetų kompetenciją </w:t>
      </w:r>
      <w:r w:rsidRPr="00F97F5D">
        <w:rPr>
          <w:lang w:val="lt-LT" w:eastAsia="lt-LT" w:bidi="lt-LT"/>
        </w:rPr>
        <w:t>–</w:t>
      </w:r>
      <w:r w:rsidR="007346DB" w:rsidRPr="00F97F5D">
        <w:rPr>
          <w:lang w:val="lt-LT" w:eastAsia="lt-LT" w:bidi="lt-LT"/>
        </w:rPr>
        <w:t xml:space="preserve"> pagal galiojantį teisinį reguliavimą Komitetai neturėjo teisės keisti valstybinių brandos egzaminų vertinimo tvarkos.</w:t>
      </w:r>
      <w:r w:rsidRPr="00F97F5D">
        <w:rPr>
          <w:lang w:val="lt-LT" w:eastAsia="lt-LT" w:bidi="lt-LT"/>
        </w:rPr>
        <w:t xml:space="preserve"> </w:t>
      </w:r>
      <w:r w:rsidR="007346DB" w:rsidRPr="00F97F5D">
        <w:rPr>
          <w:lang w:val="lt-LT" w:eastAsia="lt-LT" w:bidi="lt-LT"/>
        </w:rPr>
        <w:t xml:space="preserve">Kadangi Komitetų nutarimai neturi teisinės galios, jie negalėjo būti taikomi. Kadangi šie nutarimai buvo vienintelis teisinis ir faktinis pagrindas </w:t>
      </w:r>
      <w:r w:rsidR="00BA2068" w:rsidRPr="00F97F5D">
        <w:rPr>
          <w:lang w:val="lt-LT" w:eastAsia="lt-LT" w:bidi="lt-LT"/>
        </w:rPr>
        <w:t>Į</w:t>
      </w:r>
      <w:r w:rsidR="007346DB" w:rsidRPr="00F97F5D">
        <w:rPr>
          <w:lang w:val="lt-LT" w:eastAsia="lt-LT" w:bidi="lt-LT"/>
        </w:rPr>
        <w:t xml:space="preserve">sakymo priėmimui, </w:t>
      </w:r>
      <w:r w:rsidR="00BA2068" w:rsidRPr="00F97F5D">
        <w:rPr>
          <w:lang w:val="lt-LT" w:eastAsia="lt-LT" w:bidi="lt-LT"/>
        </w:rPr>
        <w:t>Į</w:t>
      </w:r>
      <w:r w:rsidR="007346DB" w:rsidRPr="00F97F5D">
        <w:rPr>
          <w:lang w:val="lt-LT" w:eastAsia="lt-LT" w:bidi="lt-LT"/>
        </w:rPr>
        <w:t>sakymas yra priimtas neteisėtai, t. y. be teisėto pagrindo ir remiantis niekiniais administraciniais sprendimais</w:t>
      </w:r>
      <w:r w:rsidRPr="00F97F5D">
        <w:rPr>
          <w:lang w:val="lt-LT" w:eastAsia="lt-LT" w:bidi="lt-LT"/>
        </w:rPr>
        <w:t>, t</w:t>
      </w:r>
      <w:r w:rsidR="007346DB" w:rsidRPr="00F97F5D">
        <w:rPr>
          <w:lang w:val="lt-LT" w:eastAsia="lt-LT" w:bidi="lt-LT"/>
        </w:rPr>
        <w:t xml:space="preserve">okiu būdu </w:t>
      </w:r>
      <w:r w:rsidR="00BA2068" w:rsidRPr="00F97F5D">
        <w:rPr>
          <w:lang w:val="lt-LT" w:eastAsia="lt-LT" w:bidi="lt-LT"/>
        </w:rPr>
        <w:t>švietimo, mokslo ir sporto ministras</w:t>
      </w:r>
      <w:r w:rsidR="007346DB" w:rsidRPr="00F97F5D">
        <w:rPr>
          <w:lang w:val="lt-LT" w:eastAsia="lt-LT" w:bidi="lt-LT"/>
        </w:rPr>
        <w:t xml:space="preserve"> peržengė savo įgaliojimų ribas, o </w:t>
      </w:r>
      <w:r w:rsidRPr="00F97F5D">
        <w:rPr>
          <w:lang w:val="lt-LT" w:eastAsia="lt-LT" w:bidi="lt-LT"/>
        </w:rPr>
        <w:t>Į</w:t>
      </w:r>
      <w:r w:rsidR="007346DB" w:rsidRPr="00F97F5D">
        <w:rPr>
          <w:lang w:val="lt-LT" w:eastAsia="lt-LT" w:bidi="lt-LT"/>
        </w:rPr>
        <w:t>sakymas prieštarauja įstatymams.</w:t>
      </w:r>
    </w:p>
    <w:p w14:paraId="26104D9B" w14:textId="72074097" w:rsidR="007346DB" w:rsidRPr="00F97F5D" w:rsidRDefault="007346DB"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Švietimo įstatymo 38 straipsnio 4 dalyje yra nustatyta, kad švietimo, mokslo ir sporto ministro įgaliota institucija ir savivaldybės vykdomoji institucija organizuoja mokymosi pagal bendrojo ugdymo programas pasiekim</w:t>
      </w:r>
      <w:r w:rsidR="0093704F" w:rsidRPr="00F97F5D">
        <w:rPr>
          <w:lang w:val="lt-LT" w:eastAsia="lt-LT" w:bidi="lt-LT"/>
        </w:rPr>
        <w:t>ų</w:t>
      </w:r>
      <w:r w:rsidRPr="00F97F5D">
        <w:rPr>
          <w:lang w:val="lt-LT" w:eastAsia="lt-LT" w:bidi="lt-LT"/>
        </w:rPr>
        <w:t xml:space="preserve"> patikrinimus (brandos egzaminus, pasiekimų patikrinimus baigus pagrindinio ugdymo programą, nacionalinius mokinių pasiekimų patikrinimus ir kitus mokymosi pasiekimų patikrinimo būdus) pagal švietimo, mokslo ir sporto ministro patvirtintas bendrąsias programas ir mokymosi pasiekim</w:t>
      </w:r>
      <w:r w:rsidR="0093704F" w:rsidRPr="00F97F5D">
        <w:rPr>
          <w:lang w:val="lt-LT" w:eastAsia="lt-LT" w:bidi="lt-LT"/>
        </w:rPr>
        <w:t>ų</w:t>
      </w:r>
      <w:r w:rsidRPr="00F97F5D">
        <w:rPr>
          <w:lang w:val="lt-LT" w:eastAsia="lt-LT" w:bidi="lt-LT"/>
        </w:rPr>
        <w:t xml:space="preserve"> patikrinim</w:t>
      </w:r>
      <w:r w:rsidR="0093704F" w:rsidRPr="00F97F5D">
        <w:rPr>
          <w:lang w:val="lt-LT" w:eastAsia="lt-LT" w:bidi="lt-LT"/>
        </w:rPr>
        <w:t>ų</w:t>
      </w:r>
      <w:r w:rsidRPr="00F97F5D">
        <w:rPr>
          <w:lang w:val="lt-LT" w:eastAsia="lt-LT" w:bidi="lt-LT"/>
        </w:rPr>
        <w:t xml:space="preserve"> organizavimo ir vykdymo tvarkos aprašus, mokinių pasiekimų tyrimus. Šie mokymosi pasiekimų patikrinimai organizuojami vienodi visų mokomųjų kalbų mokyklų mokiniams, nepažeidžiant lygių galimybių principo, apibrėžto šio įstatymo 5 straipsnyje, o mokiniams, turintiems specialiųjų ugdymosi poreikių (išskyrus atsirandančius dėl išskirtinių asmens gabumų), pritaikomi švietimo, mokslo ir sporto ministro nustatyta tvarka. Nacionaliniai mokinių pasiekimų patikrinimai organizuojami švietimo, mokslo ir sporto ministro nustatyta tvarka.</w:t>
      </w:r>
    </w:p>
    <w:p w14:paraId="6376F2B0" w14:textId="41E3D175" w:rsidR="007346DB" w:rsidRPr="002739FB" w:rsidRDefault="007346DB"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 xml:space="preserve">Vidurinio </w:t>
      </w:r>
      <w:r w:rsidRPr="002739FB">
        <w:rPr>
          <w:lang w:val="lt-LT" w:eastAsia="lt-LT" w:bidi="lt-LT"/>
        </w:rPr>
        <w:t>ugdymo programos dalykų valstybinių brandos egzaminų, įskaitant ir atskiras jų dalis, organizavimą, vykdymą, vertinimą ir priežiūrą reglamentuoja Valstybinių brandos egzaminų organizavimo ir vykdymo tvarkos aprašas, patvirtintas švietimo, mokslo ir sporto ministro 2023 m. rugsėjo 11 d. įsakymu Nr. V-1187</w:t>
      </w:r>
      <w:r w:rsidR="00BA2068" w:rsidRPr="002739FB">
        <w:rPr>
          <w:lang w:val="lt-LT" w:eastAsia="lt-LT" w:bidi="lt-LT"/>
        </w:rPr>
        <w:t xml:space="preserve"> (toliau – ir </w:t>
      </w:r>
      <w:r w:rsidR="008634CE" w:rsidRPr="002739FB">
        <w:rPr>
          <w:lang w:val="lt-LT" w:eastAsia="lt-LT" w:bidi="lt-LT"/>
        </w:rPr>
        <w:t>VBE aprašas</w:t>
      </w:r>
      <w:r w:rsidR="00BA2068" w:rsidRPr="002739FB">
        <w:rPr>
          <w:lang w:val="lt-LT" w:eastAsia="lt-LT" w:bidi="lt-LT"/>
        </w:rPr>
        <w:t>)</w:t>
      </w:r>
      <w:r w:rsidR="00407349" w:rsidRPr="002739FB">
        <w:rPr>
          <w:lang w:val="lt-LT" w:eastAsia="lt-LT" w:bidi="lt-LT"/>
        </w:rPr>
        <w:t xml:space="preserve">, kurio </w:t>
      </w:r>
      <w:r w:rsidRPr="002739FB">
        <w:rPr>
          <w:lang w:val="lt-LT" w:eastAsia="lt-LT" w:bidi="lt-LT"/>
        </w:rPr>
        <w:t xml:space="preserve">123.1 punkte nustatyta, kad </w:t>
      </w:r>
      <w:r w:rsidR="00407349" w:rsidRPr="002739FB">
        <w:rPr>
          <w:lang w:val="lt-LT" w:eastAsia="lt-LT" w:bidi="lt-LT"/>
        </w:rPr>
        <w:t>v</w:t>
      </w:r>
      <w:r w:rsidRPr="002739FB">
        <w:rPr>
          <w:lang w:val="lt-LT" w:eastAsia="lt-LT" w:bidi="lt-LT"/>
        </w:rPr>
        <w:t>alstybinis brandos egzaminas laikomas išlaikytu kandidatui surinkus 35 taškus iš 100 galimų taškų.</w:t>
      </w:r>
      <w:r w:rsidR="00407349" w:rsidRPr="002739FB">
        <w:rPr>
          <w:lang w:val="lt-LT" w:eastAsia="lt-LT" w:bidi="lt-LT"/>
        </w:rPr>
        <w:t xml:space="preserve"> Šiuo </w:t>
      </w:r>
      <w:r w:rsidRPr="002739FB">
        <w:rPr>
          <w:lang w:val="lt-LT" w:eastAsia="lt-LT" w:bidi="lt-LT"/>
        </w:rPr>
        <w:t>norminiu te</w:t>
      </w:r>
      <w:r w:rsidR="00407349" w:rsidRPr="002739FB">
        <w:rPr>
          <w:lang w:val="lt-LT" w:eastAsia="lt-LT" w:bidi="lt-LT"/>
        </w:rPr>
        <w:t>i</w:t>
      </w:r>
      <w:r w:rsidRPr="002739FB">
        <w:rPr>
          <w:lang w:val="lt-LT" w:eastAsia="lt-LT" w:bidi="lt-LT"/>
        </w:rPr>
        <w:t>sės aktu nustatyta valstybinio brandos egzamino išlaikymo 35 taškų riba atitinka bendrą Lietuvos švietimo sistemą</w:t>
      </w:r>
      <w:r w:rsidR="00BA2068" w:rsidRPr="002739FB">
        <w:rPr>
          <w:lang w:val="lt-LT" w:eastAsia="lt-LT" w:bidi="lt-LT"/>
        </w:rPr>
        <w:t>,</w:t>
      </w:r>
      <w:r w:rsidRPr="002739FB">
        <w:rPr>
          <w:lang w:val="lt-LT" w:eastAsia="lt-LT" w:bidi="lt-LT"/>
        </w:rPr>
        <w:t xml:space="preserve"> reguliuojamą ir kitais norminiais teisės aktais:</w:t>
      </w:r>
      <w:r w:rsidR="00407349" w:rsidRPr="002739FB">
        <w:rPr>
          <w:lang w:val="lt-LT" w:eastAsia="lt-LT" w:bidi="lt-LT"/>
        </w:rPr>
        <w:t xml:space="preserve"> </w:t>
      </w:r>
      <w:r w:rsidRPr="002739FB">
        <w:rPr>
          <w:lang w:val="lt-LT" w:eastAsia="lt-LT" w:bidi="lt-LT"/>
        </w:rPr>
        <w:t>Priešmokyklinio, pradinio, pagrindinio ir vidurinio ugdymo bendrosios programos, patvirtintos švietimo, mokslo ir sporto ministro 2022 m. rugpjūčio 24 d. įsakymu Nr. V-1269, 22</w:t>
      </w:r>
      <w:r w:rsidR="00407349" w:rsidRPr="002739FB">
        <w:rPr>
          <w:lang w:val="lt-LT" w:eastAsia="lt-LT" w:bidi="lt-LT"/>
        </w:rPr>
        <w:t xml:space="preserve">, </w:t>
      </w:r>
      <w:r w:rsidRPr="002739FB">
        <w:rPr>
          <w:lang w:val="lt-LT" w:eastAsia="lt-LT" w:bidi="lt-LT"/>
        </w:rPr>
        <w:t>27</w:t>
      </w:r>
      <w:r w:rsidR="00407349" w:rsidRPr="002739FB">
        <w:rPr>
          <w:lang w:val="lt-LT" w:eastAsia="lt-LT" w:bidi="lt-LT"/>
        </w:rPr>
        <w:t>, 27</w:t>
      </w:r>
      <w:r w:rsidR="00407349" w:rsidRPr="002739FB">
        <w:rPr>
          <w:vertAlign w:val="superscript"/>
          <w:lang w:val="lt-LT" w:eastAsia="lt-LT" w:bidi="lt-LT"/>
        </w:rPr>
        <w:t>1</w:t>
      </w:r>
      <w:r w:rsidR="00C34B36" w:rsidRPr="002739FB">
        <w:rPr>
          <w:lang w:val="lt-LT" w:eastAsia="lt-LT" w:bidi="lt-LT"/>
        </w:rPr>
        <w:t xml:space="preserve"> punktais, </w:t>
      </w:r>
      <w:r w:rsidRPr="002739FB">
        <w:rPr>
          <w:lang w:val="lt-LT" w:eastAsia="lt-LT" w:bidi="lt-LT"/>
        </w:rPr>
        <w:t>Nuosekliojo mokymosi pagal bendrojo ugdymo programas tvarkos apraš</w:t>
      </w:r>
      <w:r w:rsidR="00C34B36" w:rsidRPr="002739FB">
        <w:rPr>
          <w:lang w:val="lt-LT" w:eastAsia="lt-LT" w:bidi="lt-LT"/>
        </w:rPr>
        <w:t>o</w:t>
      </w:r>
      <w:r w:rsidRPr="002739FB">
        <w:rPr>
          <w:lang w:val="lt-LT" w:eastAsia="lt-LT" w:bidi="lt-LT"/>
        </w:rPr>
        <w:t>, patvirtint</w:t>
      </w:r>
      <w:r w:rsidR="00C34B36" w:rsidRPr="002739FB">
        <w:rPr>
          <w:lang w:val="lt-LT" w:eastAsia="lt-LT" w:bidi="lt-LT"/>
        </w:rPr>
        <w:t>o</w:t>
      </w:r>
      <w:r w:rsidRPr="002739FB">
        <w:rPr>
          <w:lang w:val="lt-LT" w:eastAsia="lt-LT" w:bidi="lt-LT"/>
        </w:rPr>
        <w:t xml:space="preserve"> švietimo, mokslo ir sporto ministro 2005 m. balandžio 5 d. įsakymu Nr. ISAK-556 (nuo 2022</w:t>
      </w:r>
      <w:r w:rsidR="00C34B36" w:rsidRPr="002739FB">
        <w:rPr>
          <w:lang w:val="lt-LT" w:eastAsia="lt-LT" w:bidi="lt-LT"/>
        </w:rPr>
        <w:t xml:space="preserve"> m. sausio </w:t>
      </w:r>
      <w:r w:rsidRPr="002739FB">
        <w:rPr>
          <w:lang w:val="lt-LT" w:eastAsia="lt-LT" w:bidi="lt-LT"/>
        </w:rPr>
        <w:t>1</w:t>
      </w:r>
      <w:r w:rsidR="00C34B36" w:rsidRPr="002739FB">
        <w:rPr>
          <w:lang w:val="lt-LT" w:eastAsia="lt-LT" w:bidi="lt-LT"/>
        </w:rPr>
        <w:t xml:space="preserve"> d.</w:t>
      </w:r>
      <w:r w:rsidRPr="002739FB">
        <w:rPr>
          <w:lang w:val="lt-LT" w:eastAsia="lt-LT" w:bidi="lt-LT"/>
        </w:rPr>
        <w:t xml:space="preserve"> </w:t>
      </w:r>
      <w:r w:rsidR="00BA2068" w:rsidRPr="002739FB">
        <w:rPr>
          <w:lang w:val="lt-LT" w:eastAsia="lt-LT" w:bidi="lt-LT"/>
        </w:rPr>
        <w:t xml:space="preserve">įsigaliojusi </w:t>
      </w:r>
      <w:r w:rsidRPr="002739FB">
        <w:rPr>
          <w:lang w:val="lt-LT" w:eastAsia="lt-LT" w:bidi="lt-LT"/>
        </w:rPr>
        <w:t>redakcija</w:t>
      </w:r>
      <w:r w:rsidR="00C34B36" w:rsidRPr="002739FB">
        <w:rPr>
          <w:lang w:val="lt-LT" w:eastAsia="lt-LT" w:bidi="lt-LT"/>
        </w:rPr>
        <w:t>,</w:t>
      </w:r>
      <w:r w:rsidRPr="002739FB">
        <w:rPr>
          <w:lang w:val="lt-LT" w:eastAsia="lt-LT" w:bidi="lt-LT"/>
        </w:rPr>
        <w:t xml:space="preserve"> patvirtinta 2021</w:t>
      </w:r>
      <w:r w:rsidR="00C34B36" w:rsidRPr="002739FB">
        <w:rPr>
          <w:lang w:val="lt-LT" w:eastAsia="lt-LT" w:bidi="lt-LT"/>
        </w:rPr>
        <w:t xml:space="preserve"> m. gruodžio 3</w:t>
      </w:r>
      <w:r w:rsidRPr="002739FB">
        <w:rPr>
          <w:lang w:val="lt-LT" w:eastAsia="lt-LT" w:bidi="lt-LT"/>
        </w:rPr>
        <w:t>1</w:t>
      </w:r>
      <w:r w:rsidR="00C34B36" w:rsidRPr="002739FB">
        <w:rPr>
          <w:lang w:val="lt-LT" w:eastAsia="lt-LT" w:bidi="lt-LT"/>
        </w:rPr>
        <w:t xml:space="preserve"> d.</w:t>
      </w:r>
      <w:r w:rsidRPr="002739FB">
        <w:rPr>
          <w:lang w:val="lt-LT" w:eastAsia="lt-LT" w:bidi="lt-LT"/>
        </w:rPr>
        <w:t xml:space="preserve"> įsakymu Nr. V-2323)</w:t>
      </w:r>
      <w:r w:rsidR="00C34B36" w:rsidRPr="002739FB">
        <w:rPr>
          <w:lang w:val="lt-LT" w:eastAsia="lt-LT" w:bidi="lt-LT"/>
        </w:rPr>
        <w:t xml:space="preserve">, </w:t>
      </w:r>
      <w:r w:rsidRPr="002739FB">
        <w:rPr>
          <w:lang w:val="lt-LT" w:eastAsia="lt-LT" w:bidi="lt-LT"/>
        </w:rPr>
        <w:t xml:space="preserve">1 </w:t>
      </w:r>
      <w:r w:rsidR="00C34B36" w:rsidRPr="002739FB">
        <w:rPr>
          <w:lang w:val="lt-LT" w:eastAsia="lt-LT" w:bidi="lt-LT"/>
        </w:rPr>
        <w:t xml:space="preserve">ir </w:t>
      </w:r>
      <w:r w:rsidRPr="002739FB">
        <w:rPr>
          <w:lang w:val="lt-LT" w:eastAsia="lt-LT" w:bidi="lt-LT"/>
        </w:rPr>
        <w:t>19 punkt</w:t>
      </w:r>
      <w:r w:rsidR="00C34B36" w:rsidRPr="002739FB">
        <w:rPr>
          <w:lang w:val="lt-LT" w:eastAsia="lt-LT" w:bidi="lt-LT"/>
        </w:rPr>
        <w:t xml:space="preserve">uose, </w:t>
      </w:r>
      <w:r w:rsidRPr="002739FB">
        <w:rPr>
          <w:lang w:val="lt-LT" w:eastAsia="lt-LT" w:bidi="lt-LT"/>
        </w:rPr>
        <w:t>Pažymėjimų ir brandos atestatų išdavimo tvarkos apraš</w:t>
      </w:r>
      <w:r w:rsidR="00C34B36" w:rsidRPr="002739FB">
        <w:rPr>
          <w:lang w:val="lt-LT" w:eastAsia="lt-LT" w:bidi="lt-LT"/>
        </w:rPr>
        <w:t>o</w:t>
      </w:r>
      <w:r w:rsidRPr="002739FB">
        <w:rPr>
          <w:lang w:val="lt-LT" w:eastAsia="lt-LT" w:bidi="lt-LT"/>
        </w:rPr>
        <w:t>, patvirtint</w:t>
      </w:r>
      <w:r w:rsidR="00C34B36" w:rsidRPr="002739FB">
        <w:rPr>
          <w:lang w:val="lt-LT" w:eastAsia="lt-LT" w:bidi="lt-LT"/>
        </w:rPr>
        <w:t>o</w:t>
      </w:r>
      <w:r w:rsidRPr="002739FB">
        <w:rPr>
          <w:lang w:val="lt-LT" w:eastAsia="lt-LT" w:bidi="lt-LT"/>
        </w:rPr>
        <w:t xml:space="preserve"> švietimo, mokslo ir sporto ministro 2007 m. vasario 20</w:t>
      </w:r>
      <w:r w:rsidR="0064044D" w:rsidRPr="002739FB">
        <w:rPr>
          <w:lang w:val="lt-LT" w:eastAsia="lt-LT" w:bidi="lt-LT"/>
        </w:rPr>
        <w:t> </w:t>
      </w:r>
      <w:r w:rsidRPr="002739FB">
        <w:rPr>
          <w:lang w:val="lt-LT" w:eastAsia="lt-LT" w:bidi="lt-LT"/>
        </w:rPr>
        <w:t>d. įsakymu Nr. ISAK-236</w:t>
      </w:r>
      <w:r w:rsidR="00C34B36" w:rsidRPr="002739FB">
        <w:rPr>
          <w:lang w:val="lt-LT" w:eastAsia="lt-LT" w:bidi="lt-LT"/>
        </w:rPr>
        <w:t xml:space="preserve">, </w:t>
      </w:r>
      <w:r w:rsidRPr="002739FB">
        <w:rPr>
          <w:lang w:val="lt-LT" w:eastAsia="lt-LT" w:bidi="lt-LT"/>
        </w:rPr>
        <w:t>105 punkt</w:t>
      </w:r>
      <w:r w:rsidR="00C34B36" w:rsidRPr="002739FB">
        <w:rPr>
          <w:lang w:val="lt-LT" w:eastAsia="lt-LT" w:bidi="lt-LT"/>
        </w:rPr>
        <w:t xml:space="preserve">u ir šio aprašo </w:t>
      </w:r>
      <w:r w:rsidRPr="002739FB">
        <w:rPr>
          <w:lang w:val="lt-LT" w:eastAsia="lt-LT" w:bidi="lt-LT"/>
        </w:rPr>
        <w:t>12 pried</w:t>
      </w:r>
      <w:r w:rsidR="00C34B36" w:rsidRPr="002739FB">
        <w:rPr>
          <w:lang w:val="lt-LT" w:eastAsia="lt-LT" w:bidi="lt-LT"/>
        </w:rPr>
        <w:t>u. A</w:t>
      </w:r>
      <w:r w:rsidRPr="002739FB">
        <w:rPr>
          <w:lang w:val="lt-LT" w:eastAsia="lt-LT" w:bidi="lt-LT"/>
        </w:rPr>
        <w:t xml:space="preserve">ptarti Lietuvos švietimo pagrindinio ir vidurinio ugdymo sistemą reglamentuojantys norminiai teisės aktai aiškiai atskleidžia susiformavusį teisinį paprotį ir socialinio elgesio taisyklę, pagal kurią mokinių žinių ir gebėjimų vertinimas grindžiamas </w:t>
      </w:r>
      <w:proofErr w:type="spellStart"/>
      <w:r w:rsidRPr="002739FB">
        <w:rPr>
          <w:lang w:val="lt-LT" w:eastAsia="lt-LT" w:bidi="lt-LT"/>
        </w:rPr>
        <w:t>dešimtbalės</w:t>
      </w:r>
      <w:proofErr w:type="spellEnd"/>
      <w:r w:rsidRPr="002739FB">
        <w:rPr>
          <w:lang w:val="lt-LT" w:eastAsia="lt-LT" w:bidi="lt-LT"/>
        </w:rPr>
        <w:t xml:space="preserve"> sistemos principais, kur 4 balai laikomi neigiamu įvertinimu. Atsižvelgiant į tai, </w:t>
      </w:r>
      <w:r w:rsidR="00391AD8" w:rsidRPr="002739FB">
        <w:rPr>
          <w:lang w:val="lt-LT" w:eastAsia="lt-LT" w:bidi="lt-LT"/>
        </w:rPr>
        <w:t>VBE</w:t>
      </w:r>
      <w:r w:rsidRPr="002739FB">
        <w:rPr>
          <w:lang w:val="lt-LT" w:eastAsia="lt-LT" w:bidi="lt-LT"/>
        </w:rPr>
        <w:t xml:space="preserve"> aprašo 123.1 punkte nustatyta egzamino išlaikymo riba </w:t>
      </w:r>
      <w:r w:rsidR="00C34B36" w:rsidRPr="002739FB">
        <w:rPr>
          <w:lang w:val="lt-LT" w:eastAsia="lt-LT" w:bidi="lt-LT"/>
        </w:rPr>
        <w:t>–</w:t>
      </w:r>
      <w:r w:rsidRPr="002739FB">
        <w:rPr>
          <w:lang w:val="lt-LT" w:eastAsia="lt-LT" w:bidi="lt-LT"/>
        </w:rPr>
        <w:t xml:space="preserve"> 35 taškai iš 100 galimų </w:t>
      </w:r>
      <w:r w:rsidR="00C34B36" w:rsidRPr="002739FB">
        <w:rPr>
          <w:lang w:val="lt-LT" w:eastAsia="lt-LT" w:bidi="lt-LT"/>
        </w:rPr>
        <w:t>–</w:t>
      </w:r>
      <w:r w:rsidRPr="002739FB">
        <w:rPr>
          <w:lang w:val="lt-LT" w:eastAsia="lt-LT" w:bidi="lt-LT"/>
        </w:rPr>
        <w:t xml:space="preserve"> atitinka minėtą vertinimo logiką, viešai žinomą socialinį elgesio modelį bei švietimo sistemos teisingumo tradiciją, todėl yra pagrįsta, teisinga ir teisėta.</w:t>
      </w:r>
    </w:p>
    <w:p w14:paraId="182789CE" w14:textId="049F1218" w:rsidR="007346DB" w:rsidRPr="00F97F5D" w:rsidRDefault="00C34B36" w:rsidP="006A42A1">
      <w:pPr>
        <w:pStyle w:val="Sraopastraipa"/>
        <w:widowControl w:val="0"/>
        <w:numPr>
          <w:ilvl w:val="1"/>
          <w:numId w:val="31"/>
        </w:numPr>
        <w:spacing w:line="274" w:lineRule="exact"/>
        <w:ind w:left="0" w:firstLine="709"/>
        <w:jc w:val="both"/>
        <w:rPr>
          <w:lang w:val="lt-LT" w:eastAsia="lt-LT" w:bidi="lt-LT"/>
        </w:rPr>
      </w:pPr>
      <w:r w:rsidRPr="002739FB">
        <w:rPr>
          <w:lang w:val="lt-LT" w:eastAsia="lt-LT" w:bidi="lt-LT"/>
        </w:rPr>
        <w:t xml:space="preserve">Įvertinus </w:t>
      </w:r>
      <w:r w:rsidR="007346DB" w:rsidRPr="002739FB">
        <w:rPr>
          <w:lang w:val="lt-LT" w:eastAsia="lt-LT" w:bidi="lt-LT"/>
        </w:rPr>
        <w:t>Švietimo įstatymo 38 straipsnio 4 dal</w:t>
      </w:r>
      <w:r w:rsidRPr="002739FB">
        <w:rPr>
          <w:lang w:val="lt-LT" w:eastAsia="lt-LT" w:bidi="lt-LT"/>
        </w:rPr>
        <w:t xml:space="preserve">ies, </w:t>
      </w:r>
      <w:r w:rsidR="00391AD8" w:rsidRPr="002739FB">
        <w:rPr>
          <w:lang w:val="lt-LT" w:eastAsia="lt-LT" w:bidi="lt-LT"/>
        </w:rPr>
        <w:t>VBE</w:t>
      </w:r>
      <w:r w:rsidR="007346DB" w:rsidRPr="002739FB">
        <w:rPr>
          <w:lang w:val="lt-LT" w:eastAsia="lt-LT" w:bidi="lt-LT"/>
        </w:rPr>
        <w:t xml:space="preserve"> aprašo 116</w:t>
      </w:r>
      <w:r w:rsidRPr="002739FB">
        <w:rPr>
          <w:lang w:val="lt-LT" w:eastAsia="lt-LT" w:bidi="lt-LT"/>
        </w:rPr>
        <w:t xml:space="preserve">, </w:t>
      </w:r>
      <w:r w:rsidR="007346DB" w:rsidRPr="002739FB">
        <w:rPr>
          <w:lang w:val="lt-LT" w:eastAsia="lt-LT" w:bidi="lt-LT"/>
        </w:rPr>
        <w:t>121 punkt</w:t>
      </w:r>
      <w:r w:rsidRPr="002739FB">
        <w:rPr>
          <w:lang w:val="lt-LT" w:eastAsia="lt-LT" w:bidi="lt-LT"/>
        </w:rPr>
        <w:t xml:space="preserve">o, </w:t>
      </w:r>
      <w:r w:rsidR="007346DB" w:rsidRPr="002739FB">
        <w:rPr>
          <w:lang w:val="lt-LT" w:eastAsia="lt-LT" w:bidi="lt-LT"/>
        </w:rPr>
        <w:t xml:space="preserve">Valstybinių brandos egzaminų vertinimo komitetų darbo reglamento, </w:t>
      </w:r>
      <w:r w:rsidR="00BA2068" w:rsidRPr="002739FB">
        <w:rPr>
          <w:lang w:val="lt-LT" w:eastAsia="lt-LT" w:bidi="lt-LT"/>
        </w:rPr>
        <w:t xml:space="preserve">patvirtinto </w:t>
      </w:r>
      <w:r w:rsidR="007346DB" w:rsidRPr="002739FB">
        <w:rPr>
          <w:lang w:val="lt-LT" w:eastAsia="lt-LT" w:bidi="lt-LT"/>
        </w:rPr>
        <w:t>švietimo, mokslo ir sporto ministro 2023 m. birželio 26 d. įsakymu Nr. V-899 (nauja redakcija patvirtinta 2025 m. balandžio 25 d. įsakymu Nr. V-475)</w:t>
      </w:r>
      <w:r w:rsidRPr="002739FB">
        <w:rPr>
          <w:lang w:val="lt-LT" w:eastAsia="lt-LT" w:bidi="lt-LT"/>
        </w:rPr>
        <w:t xml:space="preserve"> </w:t>
      </w:r>
      <w:r w:rsidR="007346DB" w:rsidRPr="002739FB">
        <w:rPr>
          <w:lang w:val="lt-LT" w:eastAsia="lt-LT" w:bidi="lt-LT"/>
        </w:rPr>
        <w:t xml:space="preserve">(toliau </w:t>
      </w:r>
      <w:r w:rsidRPr="002739FB">
        <w:rPr>
          <w:lang w:val="lt-LT" w:eastAsia="lt-LT" w:bidi="lt-LT"/>
        </w:rPr>
        <w:t>–</w:t>
      </w:r>
      <w:r w:rsidR="007346DB" w:rsidRPr="002739FB">
        <w:rPr>
          <w:lang w:val="lt-LT" w:eastAsia="lt-LT" w:bidi="lt-LT"/>
        </w:rPr>
        <w:t xml:space="preserve"> </w:t>
      </w:r>
      <w:r w:rsidRPr="002739FB">
        <w:rPr>
          <w:lang w:val="lt-LT" w:eastAsia="lt-LT" w:bidi="lt-LT"/>
        </w:rPr>
        <w:t xml:space="preserve">ir </w:t>
      </w:r>
      <w:r w:rsidR="00043DA3" w:rsidRPr="002739FB">
        <w:rPr>
          <w:lang w:val="lt-LT" w:eastAsia="lt-LT" w:bidi="lt-LT"/>
        </w:rPr>
        <w:t>Komitetų darbo reglamentas</w:t>
      </w:r>
      <w:r w:rsidR="007346DB" w:rsidRPr="002739FB">
        <w:rPr>
          <w:lang w:val="lt-LT" w:eastAsia="lt-LT" w:bidi="lt-LT"/>
        </w:rPr>
        <w:t xml:space="preserve">) </w:t>
      </w:r>
      <w:r w:rsidRPr="002739FB">
        <w:rPr>
          <w:lang w:val="lt-LT" w:eastAsia="lt-LT" w:bidi="lt-LT"/>
        </w:rPr>
        <w:t xml:space="preserve">1 ir </w:t>
      </w:r>
      <w:r w:rsidR="007346DB" w:rsidRPr="002739FB">
        <w:rPr>
          <w:lang w:val="lt-LT" w:eastAsia="lt-LT" w:bidi="lt-LT"/>
        </w:rPr>
        <w:t>7 punkt</w:t>
      </w:r>
      <w:r w:rsidRPr="002739FB">
        <w:rPr>
          <w:lang w:val="lt-LT" w:eastAsia="lt-LT" w:bidi="lt-LT"/>
        </w:rPr>
        <w:t xml:space="preserve">o nuostatas matyti, kad </w:t>
      </w:r>
      <w:r w:rsidR="007346DB" w:rsidRPr="002739FB">
        <w:rPr>
          <w:lang w:val="lt-LT" w:eastAsia="lt-LT" w:bidi="lt-LT"/>
        </w:rPr>
        <w:t xml:space="preserve">Švietimo įstatyme yra imperatyviai nustatyta, </w:t>
      </w:r>
      <w:r w:rsidRPr="002739FB">
        <w:rPr>
          <w:lang w:val="lt-LT" w:eastAsia="lt-LT" w:bidi="lt-LT"/>
        </w:rPr>
        <w:t>jog</w:t>
      </w:r>
      <w:r w:rsidR="007346DB" w:rsidRPr="002739FB">
        <w:rPr>
          <w:lang w:val="lt-LT" w:eastAsia="lt-LT" w:bidi="lt-LT"/>
        </w:rPr>
        <w:t xml:space="preserve"> mokinių pasiekimų vertinimo tvarką </w:t>
      </w:r>
      <w:r w:rsidR="007346DB" w:rsidRPr="002739FB">
        <w:rPr>
          <w:lang w:val="lt-LT" w:eastAsia="lt-LT" w:bidi="lt-LT"/>
        </w:rPr>
        <w:lastRenderedPageBreak/>
        <w:t xml:space="preserve">gali nustatyti tik švietimo, mokslo ir sporto ministras. </w:t>
      </w:r>
      <w:r w:rsidRPr="002739FB">
        <w:rPr>
          <w:lang w:val="lt-LT" w:eastAsia="lt-LT" w:bidi="lt-LT"/>
        </w:rPr>
        <w:t>Švietimo</w:t>
      </w:r>
      <w:r w:rsidR="007346DB" w:rsidRPr="002739FB">
        <w:rPr>
          <w:lang w:val="lt-LT" w:eastAsia="lt-LT" w:bidi="lt-LT"/>
        </w:rPr>
        <w:t xml:space="preserve"> įstatymo 38 straipsnio 4</w:t>
      </w:r>
      <w:r w:rsidR="007346DB" w:rsidRPr="00F97F5D">
        <w:rPr>
          <w:lang w:val="lt-LT" w:eastAsia="lt-LT" w:bidi="lt-LT"/>
        </w:rPr>
        <w:t xml:space="preserve"> dalyje aiškiai įtvirtinta, kad mokymosi pasiekimų patikrinimai, įskaitant valstybinius brandos egzaminus, organizuojami pagal ministro patvirtintus organizavimo ir vykdymo tvarkos aprašus</w:t>
      </w:r>
      <w:r w:rsidRPr="00F97F5D">
        <w:rPr>
          <w:lang w:val="lt-LT" w:eastAsia="lt-LT" w:bidi="lt-LT"/>
        </w:rPr>
        <w:t xml:space="preserve"> ir n</w:t>
      </w:r>
      <w:r w:rsidR="007346DB" w:rsidRPr="00F97F5D">
        <w:rPr>
          <w:lang w:val="lt-LT" w:eastAsia="lt-LT" w:bidi="lt-LT"/>
        </w:rPr>
        <w:t xml:space="preserve">ei ši, nei kita įstatymo norma nenumato švietimo, mokslo ir sporto ministro kompetencijos delegavimo galimybės kitam subjektui </w:t>
      </w:r>
      <w:r w:rsidRPr="00F97F5D">
        <w:rPr>
          <w:lang w:val="lt-LT" w:eastAsia="lt-LT" w:bidi="lt-LT"/>
        </w:rPr>
        <w:t>–</w:t>
      </w:r>
      <w:r w:rsidR="007346DB" w:rsidRPr="00F97F5D">
        <w:rPr>
          <w:lang w:val="lt-LT" w:eastAsia="lt-LT" w:bidi="lt-LT"/>
        </w:rPr>
        <w:t xml:space="preserve"> nei</w:t>
      </w:r>
      <w:r w:rsidRPr="00F97F5D">
        <w:rPr>
          <w:lang w:val="lt-LT" w:eastAsia="lt-LT" w:bidi="lt-LT"/>
        </w:rPr>
        <w:t xml:space="preserve"> </w:t>
      </w:r>
      <w:r w:rsidR="007346DB" w:rsidRPr="00F97F5D">
        <w:rPr>
          <w:lang w:val="lt-LT" w:eastAsia="lt-LT" w:bidi="lt-LT"/>
        </w:rPr>
        <w:t>Nacionalinei švietimo agentūrai, nei valstybinių brandos egzaminų vertinimo komitetams. Todėl mokinių pasiekimų vertinimo tvarka, įskaitant vertinimo kriterijų, taškų sistemą, vertinimo ribas ir jų konvertavimą į balus, gali būti nustatoma tik ministro norminiu teisės aktu.</w:t>
      </w:r>
    </w:p>
    <w:p w14:paraId="51C252F9" w14:textId="769B9E30" w:rsidR="007346DB" w:rsidRPr="00F97F5D" w:rsidRDefault="00391AD8" w:rsidP="006A42A1">
      <w:pPr>
        <w:pStyle w:val="Sraopastraipa"/>
        <w:widowControl w:val="0"/>
        <w:numPr>
          <w:ilvl w:val="1"/>
          <w:numId w:val="31"/>
        </w:numPr>
        <w:spacing w:line="274" w:lineRule="exact"/>
        <w:ind w:left="0" w:firstLine="709"/>
        <w:jc w:val="both"/>
        <w:rPr>
          <w:lang w:val="lt-LT" w:eastAsia="lt-LT" w:bidi="lt-LT"/>
        </w:rPr>
      </w:pPr>
      <w:r>
        <w:rPr>
          <w:lang w:val="lt-LT" w:eastAsia="lt-LT" w:bidi="lt-LT"/>
        </w:rPr>
        <w:t>VBE</w:t>
      </w:r>
      <w:r w:rsidR="007346DB" w:rsidRPr="00F97F5D">
        <w:rPr>
          <w:lang w:val="lt-LT" w:eastAsia="lt-LT" w:bidi="lt-LT"/>
        </w:rPr>
        <w:t xml:space="preserve"> aprašo 121 punktas aiškiai atskleidžia, kad Valstybinių brandos egzaminų vertinimo komiteto funkcija yra galutinių vertinimo rezultatų patvirtinimas </w:t>
      </w:r>
      <w:r w:rsidR="00BA2068" w:rsidRPr="00F97F5D">
        <w:rPr>
          <w:lang w:val="lt-LT" w:eastAsia="lt-LT" w:bidi="lt-LT"/>
        </w:rPr>
        <w:t>–</w:t>
      </w:r>
      <w:r w:rsidR="007346DB" w:rsidRPr="00F97F5D">
        <w:rPr>
          <w:lang w:val="lt-LT" w:eastAsia="lt-LT" w:bidi="lt-LT"/>
        </w:rPr>
        <w:t xml:space="preserve"> t. y. sprendimų priėmimas dėl konkrečių kandidatų pasiekimų įvertinimo. Komitetas fiksuoja galutinius įvertinimus, vadovaudamasis tvarka, kuri yra patvirtinta ministro norminiuose teisės aktuose. Tuo tikslu Komitetas leidžia individualius teisės taikymo aktus (individualius administracinius aktus).</w:t>
      </w:r>
      <w:r w:rsidR="00C34B36" w:rsidRPr="00F97F5D">
        <w:rPr>
          <w:lang w:val="lt-LT" w:eastAsia="lt-LT" w:bidi="lt-LT"/>
        </w:rPr>
        <w:t xml:space="preserve"> </w:t>
      </w:r>
      <w:r w:rsidR="007346DB" w:rsidRPr="00F97F5D">
        <w:rPr>
          <w:lang w:val="lt-LT" w:eastAsia="lt-LT" w:bidi="lt-LT"/>
        </w:rPr>
        <w:t>Valstybinių brandos egzaminų vertinimo komitetų protokoluose yra paaiškinta, kad Komitetų nutarimai (dėl taškų pridėjimo) buvo priimti vadovaujantis atitinkamo komiteto reglamento 7.1 ir 7.4 punktais.</w:t>
      </w:r>
    </w:p>
    <w:p w14:paraId="452293D9" w14:textId="22D30D86" w:rsidR="007346DB" w:rsidRPr="00F97F5D" w:rsidRDefault="0064044D" w:rsidP="006A42A1">
      <w:pPr>
        <w:pStyle w:val="Sraopastraipa"/>
        <w:widowControl w:val="0"/>
        <w:numPr>
          <w:ilvl w:val="1"/>
          <w:numId w:val="31"/>
        </w:numPr>
        <w:spacing w:line="274" w:lineRule="exact"/>
        <w:ind w:left="0" w:firstLine="709"/>
        <w:jc w:val="both"/>
        <w:rPr>
          <w:lang w:val="lt-LT" w:eastAsia="lt-LT" w:bidi="lt-LT"/>
        </w:rPr>
      </w:pPr>
      <w:r>
        <w:rPr>
          <w:lang w:val="lt-LT" w:eastAsia="lt-LT" w:bidi="lt-LT"/>
        </w:rPr>
        <w:t>Komitetų darbo reglament</w:t>
      </w:r>
      <w:r w:rsidR="007346DB" w:rsidRPr="00F97F5D">
        <w:rPr>
          <w:lang w:val="lt-LT" w:eastAsia="lt-LT" w:bidi="lt-LT"/>
        </w:rPr>
        <w:t xml:space="preserve">o 7.1 punkte įtvirtinta nuostata reiškia Komiteto kompetenciją nustatyti ir patvirtinti kandidato, laikančio valstybinį brandos egzaminą, pasiekimų įvertinimą ir jo priskyrimą atitinkamai pasiekimų lygio ribai. Ši riba, pagal švietimo, mokslo ir sporto ministro nustatytą vertinimo tvarką, </w:t>
      </w:r>
      <w:proofErr w:type="spellStart"/>
      <w:r w:rsidR="007346DB" w:rsidRPr="00F97F5D">
        <w:rPr>
          <w:i/>
          <w:iCs/>
          <w:lang w:val="lt-LT" w:eastAsia="lt-LT" w:bidi="lt-LT"/>
        </w:rPr>
        <w:t>inter</w:t>
      </w:r>
      <w:proofErr w:type="spellEnd"/>
      <w:r w:rsidR="007346DB" w:rsidRPr="00F97F5D">
        <w:rPr>
          <w:i/>
          <w:iCs/>
          <w:lang w:val="lt-LT" w:eastAsia="lt-LT" w:bidi="lt-LT"/>
        </w:rPr>
        <w:t xml:space="preserve"> alia</w:t>
      </w:r>
      <w:r w:rsidR="007346DB" w:rsidRPr="00F97F5D">
        <w:rPr>
          <w:lang w:val="lt-LT" w:eastAsia="lt-LT" w:bidi="lt-LT"/>
        </w:rPr>
        <w:t xml:space="preserve"> </w:t>
      </w:r>
      <w:r w:rsidR="00DF1409" w:rsidRPr="00F97F5D">
        <w:rPr>
          <w:lang w:val="lt-LT" w:eastAsia="lt-LT" w:bidi="lt-LT"/>
        </w:rPr>
        <w:t xml:space="preserve">(be kita ko) </w:t>
      </w:r>
      <w:r w:rsidR="007346DB" w:rsidRPr="00F97F5D">
        <w:rPr>
          <w:lang w:val="lt-LT" w:eastAsia="lt-LT" w:bidi="lt-LT"/>
        </w:rPr>
        <w:t>yra išreiškiama taškais, o pagal surinktų taškų skaičių apskaičiuojamas galutinis valstybinio brandos egzamino įvertinimas balais.</w:t>
      </w:r>
      <w:r w:rsidR="00C34B36" w:rsidRPr="00F97F5D">
        <w:rPr>
          <w:lang w:val="lt-LT" w:eastAsia="lt-LT" w:bidi="lt-LT"/>
        </w:rPr>
        <w:t xml:space="preserve"> </w:t>
      </w:r>
      <w:r>
        <w:rPr>
          <w:lang w:val="lt-LT" w:eastAsia="lt-LT" w:bidi="lt-LT"/>
        </w:rPr>
        <w:t>Komitetų darbo reglament</w:t>
      </w:r>
      <w:r w:rsidR="007346DB" w:rsidRPr="00F97F5D">
        <w:rPr>
          <w:lang w:val="lt-LT" w:eastAsia="lt-LT" w:bidi="lt-LT"/>
        </w:rPr>
        <w:t>o 7.4 punktas nustato Komiteto teisę spręsti tik procedūrinio pobūdžio klausimus nereglamentuotais vertinimo procedūrų atvejais.</w:t>
      </w:r>
    </w:p>
    <w:p w14:paraId="7C536344" w14:textId="62B334DC" w:rsidR="007346DB" w:rsidRPr="00F97F5D" w:rsidRDefault="00CC3606"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N</w:t>
      </w:r>
      <w:r w:rsidR="007346DB" w:rsidRPr="00F97F5D">
        <w:rPr>
          <w:lang w:val="lt-LT" w:eastAsia="lt-LT" w:bidi="lt-LT"/>
        </w:rPr>
        <w:t xml:space="preserve">ors </w:t>
      </w:r>
      <w:r w:rsidRPr="00F97F5D">
        <w:rPr>
          <w:lang w:val="lt-LT" w:eastAsia="lt-LT" w:bidi="lt-LT"/>
        </w:rPr>
        <w:t>K</w:t>
      </w:r>
      <w:r w:rsidR="007346DB" w:rsidRPr="00F97F5D">
        <w:rPr>
          <w:lang w:val="lt-LT" w:eastAsia="lt-LT" w:bidi="lt-LT"/>
        </w:rPr>
        <w:t>omitetų nutarimai buvo įforminti protokoliniais sprendimais, tačiau Komitetų nutarimai atitinka esminius norminio administracinio akto p</w:t>
      </w:r>
      <w:r w:rsidR="0093704F" w:rsidRPr="00F97F5D">
        <w:rPr>
          <w:lang w:val="lt-LT" w:eastAsia="lt-LT" w:bidi="lt-LT"/>
        </w:rPr>
        <w:t>o</w:t>
      </w:r>
      <w:r w:rsidR="007346DB" w:rsidRPr="00F97F5D">
        <w:rPr>
          <w:lang w:val="lt-LT" w:eastAsia="lt-LT" w:bidi="lt-LT"/>
        </w:rPr>
        <w:t>žymius dėl šių aplinkybių</w:t>
      </w:r>
      <w:r w:rsidRPr="00F97F5D">
        <w:rPr>
          <w:lang w:val="lt-LT" w:eastAsia="lt-LT" w:bidi="lt-LT"/>
        </w:rPr>
        <w:t xml:space="preserve">: 1) </w:t>
      </w:r>
      <w:r w:rsidR="007346DB" w:rsidRPr="00F97F5D">
        <w:rPr>
          <w:lang w:val="lt-LT" w:eastAsia="lt-LT" w:bidi="lt-LT"/>
        </w:rPr>
        <w:t xml:space="preserve">Komitetų nutarimais yra pakeičiama švietimo, mokslo ir sporto ministro nustatyta valstybinių brandos egzaminų vertinimo tvarka, kuri buvo patvirtinta bendrosiose programose ir </w:t>
      </w:r>
      <w:r w:rsidR="00391AD8">
        <w:rPr>
          <w:lang w:val="lt-LT" w:eastAsia="lt-LT" w:bidi="lt-LT"/>
        </w:rPr>
        <w:t>VBE</w:t>
      </w:r>
      <w:r w:rsidR="007346DB" w:rsidRPr="00F97F5D">
        <w:rPr>
          <w:lang w:val="lt-LT" w:eastAsia="lt-LT" w:bidi="lt-LT"/>
        </w:rPr>
        <w:t xml:space="preserve"> apraše ir yra nustatoma iki tol nereglamentuota nauja elgesio taisyklė, kad visiems matematikos (A ir B), ekonomikos ir verslumo, filosofijos, geografijos, istorijos, biologijos, inžinerinių technologijų, (anglų) kalbos, užsienio (prancūzų) kalbos, užsienio (vokiečių) kalbos valstybinių brandos egzaminų dalyviams yra pridedama 10 taškų (aktas sukuria elgesio taisykles </w:t>
      </w:r>
      <w:r w:rsidRPr="00F97F5D">
        <w:rPr>
          <w:lang w:val="lt-LT" w:eastAsia="lt-LT" w:bidi="lt-LT"/>
        </w:rPr>
        <w:t>–</w:t>
      </w:r>
      <w:r w:rsidR="007346DB" w:rsidRPr="00F97F5D">
        <w:rPr>
          <w:lang w:val="lt-LT" w:eastAsia="lt-LT" w:bidi="lt-LT"/>
        </w:rPr>
        <w:t xml:space="preserve"> teisės normas)</w:t>
      </w:r>
      <w:r w:rsidRPr="00F97F5D">
        <w:rPr>
          <w:lang w:val="lt-LT" w:eastAsia="lt-LT" w:bidi="lt-LT"/>
        </w:rPr>
        <w:t xml:space="preserve">; 2) atsižvelgiant į </w:t>
      </w:r>
      <w:r w:rsidR="007346DB" w:rsidRPr="00F97F5D">
        <w:rPr>
          <w:lang w:val="lt-LT" w:eastAsia="lt-LT" w:bidi="lt-LT"/>
        </w:rPr>
        <w:t>Švietimo įstatymo 38 straipsnio 4 dal</w:t>
      </w:r>
      <w:r w:rsidRPr="00F97F5D">
        <w:rPr>
          <w:lang w:val="lt-LT" w:eastAsia="lt-LT" w:bidi="lt-LT"/>
        </w:rPr>
        <w:t xml:space="preserve">ies, </w:t>
      </w:r>
      <w:r w:rsidR="007346DB" w:rsidRPr="00F97F5D">
        <w:rPr>
          <w:lang w:val="lt-LT" w:eastAsia="lt-LT" w:bidi="lt-LT"/>
        </w:rPr>
        <w:t>Nacionalinės švietimo agentūros nuostatų</w:t>
      </w:r>
      <w:r w:rsidRPr="00F97F5D">
        <w:rPr>
          <w:lang w:val="lt-LT" w:eastAsia="lt-LT" w:bidi="lt-LT"/>
        </w:rPr>
        <w:t>,</w:t>
      </w:r>
      <w:r w:rsidR="007346DB" w:rsidRPr="00F97F5D">
        <w:rPr>
          <w:lang w:val="lt-LT" w:eastAsia="lt-LT" w:bidi="lt-LT"/>
        </w:rPr>
        <w:t xml:space="preserve"> patvirtintų švietimo, mokslo ir sporto ministro 2023 m. balandžio 20 d. įsakymu Nr. V-573, 1 punkt</w:t>
      </w:r>
      <w:r w:rsidRPr="00F97F5D">
        <w:rPr>
          <w:lang w:val="lt-LT" w:eastAsia="lt-LT" w:bidi="lt-LT"/>
        </w:rPr>
        <w:t xml:space="preserve">o, </w:t>
      </w:r>
      <w:r w:rsidR="00391AD8">
        <w:rPr>
          <w:lang w:val="lt-LT" w:eastAsia="lt-LT" w:bidi="lt-LT"/>
        </w:rPr>
        <w:t>VBE</w:t>
      </w:r>
      <w:r w:rsidR="007346DB" w:rsidRPr="00F97F5D">
        <w:rPr>
          <w:lang w:val="lt-LT" w:eastAsia="lt-LT" w:bidi="lt-LT"/>
        </w:rPr>
        <w:t xml:space="preserve"> aprašo 116 punkt</w:t>
      </w:r>
      <w:r w:rsidRPr="00F97F5D">
        <w:rPr>
          <w:lang w:val="lt-LT" w:eastAsia="lt-LT" w:bidi="lt-LT"/>
        </w:rPr>
        <w:t>o nuostatas</w:t>
      </w:r>
      <w:r w:rsidR="00DF1409" w:rsidRPr="00F97F5D">
        <w:rPr>
          <w:lang w:val="lt-LT" w:eastAsia="lt-LT" w:bidi="lt-LT"/>
        </w:rPr>
        <w:t>,</w:t>
      </w:r>
      <w:r w:rsidR="007346DB" w:rsidRPr="00F97F5D">
        <w:rPr>
          <w:lang w:val="lt-LT" w:eastAsia="lt-LT" w:bidi="lt-LT"/>
        </w:rPr>
        <w:t xml:space="preserve"> Nacionalinė švietimo agentūra ir jos Valstybinių brandos egzaminų vertinimo komitetai yra centriniai viešojo administravimo subjektai įgyvendinantys viešojo administravimo įgaliojimus ir kurių priimti sprendimai yra privalomi vykdyti</w:t>
      </w:r>
      <w:r w:rsidRPr="00F97F5D">
        <w:rPr>
          <w:lang w:val="lt-LT" w:eastAsia="lt-LT" w:bidi="lt-LT"/>
        </w:rPr>
        <w:t xml:space="preserve">; 3) </w:t>
      </w:r>
      <w:r w:rsidR="007346DB" w:rsidRPr="00F97F5D">
        <w:rPr>
          <w:lang w:val="lt-LT" w:eastAsia="lt-LT" w:bidi="lt-LT"/>
        </w:rPr>
        <w:t>Komitetų nutarimuose yra išdėstytos bendro, abstraktaus pobūdžio nuostatos, kurios apjungia tipinėmis, rūšinėmis savybėmis panašius visuomeninius santykius, t.</w:t>
      </w:r>
      <w:r w:rsidRPr="00F97F5D">
        <w:rPr>
          <w:lang w:val="lt-LT" w:eastAsia="lt-LT" w:bidi="lt-LT"/>
        </w:rPr>
        <w:t xml:space="preserve"> </w:t>
      </w:r>
      <w:r w:rsidR="007346DB" w:rsidRPr="00F97F5D">
        <w:rPr>
          <w:lang w:val="lt-LT" w:eastAsia="lt-LT" w:bidi="lt-LT"/>
        </w:rPr>
        <w:t>y. Komitetų nutarimai yra taikomi mokiniams, kurie 2025 m. laikė matematikos (A ir B), ekonomikos ir verslumo, filosofijos, geografijos, istorijos, biologijos, inžinerinių technologijų, (anglų) kalbos, užsienio (prancūzų) kalbos, užsienio (vokiečių) kalbos valstybinių brandos egzaminus. Komitetų nutarimai nėra individualizuoti konkrečiam asmeniui (mokiniui), o nustato bendrą taisyklę, kad visų kandidatų, kurie dalyvavo matematikos (A ir B), ekonomikos ir verslumo, filosofijos, geografijos, istorijos, biologijos, inžinerinių technologijų, (anglų) kalbos, užsienio (prancūzų) kalbos, užsienio (vokiečių) kalbos valstybinių brandos egzaminuose vertinimuose, yra pridėta 10 taškų</w:t>
      </w:r>
      <w:r w:rsidRPr="00F97F5D">
        <w:rPr>
          <w:lang w:val="lt-LT" w:eastAsia="lt-LT" w:bidi="lt-LT"/>
        </w:rPr>
        <w:t xml:space="preserve">; 4) </w:t>
      </w:r>
      <w:r w:rsidR="007346DB" w:rsidRPr="00F97F5D">
        <w:rPr>
          <w:lang w:val="lt-LT" w:eastAsia="lt-LT" w:bidi="lt-LT"/>
        </w:rPr>
        <w:t>Komitetų nutarim</w:t>
      </w:r>
      <w:r w:rsidRPr="00F97F5D">
        <w:rPr>
          <w:lang w:val="lt-LT" w:eastAsia="lt-LT" w:bidi="lt-LT"/>
        </w:rPr>
        <w:t>ų</w:t>
      </w:r>
      <w:r w:rsidR="007346DB" w:rsidRPr="00F97F5D">
        <w:rPr>
          <w:lang w:val="lt-LT" w:eastAsia="lt-LT" w:bidi="lt-LT"/>
        </w:rPr>
        <w:t xml:space="preserve"> pagrindu buvo perskaičiuoti, pakeisti ir patvirtinti kandidatų, kurie dalyvavo matematikos (A ir B), ekonomikos ir verslumo, filosofijos, geografijos, istorijos, biologijos, inžinerinių technologijų, (anglų) kalbos, užsienio (prancūzų) kalbos, užsienio (vokiečių) kalbos valstybinių brandos egzaminuose, įvertinimai pridedant 10 taškų ir tokiu būdu perskaičiuojant galutinius įvertinimo balus</w:t>
      </w:r>
      <w:r w:rsidRPr="00F97F5D">
        <w:rPr>
          <w:lang w:val="lt-LT" w:eastAsia="lt-LT" w:bidi="lt-LT"/>
        </w:rPr>
        <w:t xml:space="preserve">; 5) </w:t>
      </w:r>
      <w:r w:rsidR="007346DB" w:rsidRPr="00F97F5D">
        <w:rPr>
          <w:lang w:val="lt-LT" w:eastAsia="lt-LT" w:bidi="lt-LT"/>
        </w:rPr>
        <w:t>Komitetų nutarimai nebuvo taikyti konkretiems asmenims, o yra adresuot</w:t>
      </w:r>
      <w:r w:rsidR="0093704F" w:rsidRPr="00F97F5D">
        <w:rPr>
          <w:lang w:val="lt-LT" w:eastAsia="lt-LT" w:bidi="lt-LT"/>
        </w:rPr>
        <w:t>i</w:t>
      </w:r>
      <w:r w:rsidR="007346DB" w:rsidRPr="00F97F5D">
        <w:rPr>
          <w:lang w:val="lt-LT" w:eastAsia="lt-LT" w:bidi="lt-LT"/>
        </w:rPr>
        <w:t xml:space="preserve"> asmenų ratui, apibūdintų rūšiniais požymiais (matematikos (A ir B), ekonomikos ir verslumo, filosofijos, geografijos, istorijos, biologijos, inžinerinių technologijų, (anglų) kalbos, užsienio (prancūzų) kalbos, užsienio (vokiečių) kalbos valstybinių brandos egzaminų dalyviams); tai, kad galima tam tikru metu nustatyti jų skaičių, nereiškia, kad aktas yra individualus</w:t>
      </w:r>
      <w:r w:rsidRPr="00F97F5D">
        <w:rPr>
          <w:lang w:val="lt-LT" w:eastAsia="lt-LT" w:bidi="lt-LT"/>
        </w:rPr>
        <w:t xml:space="preserve">; 6) </w:t>
      </w:r>
      <w:r w:rsidR="007346DB" w:rsidRPr="00F97F5D">
        <w:rPr>
          <w:lang w:val="lt-LT" w:eastAsia="lt-LT" w:bidi="lt-LT"/>
        </w:rPr>
        <w:t xml:space="preserve">Komitetų nutarimai nebuvo paskelbti teisės aktuose nustatyta </w:t>
      </w:r>
      <w:r w:rsidR="007346DB" w:rsidRPr="00F97F5D">
        <w:rPr>
          <w:lang w:val="lt-LT" w:eastAsia="lt-LT" w:bidi="lt-LT"/>
        </w:rPr>
        <w:lastRenderedPageBreak/>
        <w:t>tvarka, tačiau tai ir yra vienas iš svarbiausių teisėkūros pažeidimų. Nepaisant to, apie sprendimą pridėti 10 taškų valstybinių brandos egzaminų pasiekimų vertinime buvo plačiai paskelbta viešai.</w:t>
      </w:r>
    </w:p>
    <w:p w14:paraId="39162570" w14:textId="3A7214A4" w:rsidR="00CC3606" w:rsidRPr="00F97F5D" w:rsidRDefault="007346DB" w:rsidP="006A42A1">
      <w:pPr>
        <w:pStyle w:val="Sraopastraipa"/>
        <w:widowControl w:val="0"/>
        <w:numPr>
          <w:ilvl w:val="1"/>
          <w:numId w:val="31"/>
        </w:numPr>
        <w:tabs>
          <w:tab w:val="left" w:pos="1276"/>
          <w:tab w:val="left" w:pos="1418"/>
        </w:tabs>
        <w:spacing w:line="274" w:lineRule="exact"/>
        <w:ind w:left="0" w:firstLine="709"/>
        <w:jc w:val="both"/>
        <w:rPr>
          <w:lang w:val="lt-LT" w:eastAsia="lt-LT" w:bidi="lt-LT"/>
        </w:rPr>
      </w:pPr>
      <w:r w:rsidRPr="00F97F5D">
        <w:rPr>
          <w:lang w:val="lt-LT" w:eastAsia="lt-LT" w:bidi="lt-LT"/>
        </w:rPr>
        <w:t xml:space="preserve">Komitetų nutarimai yra norminiai </w:t>
      </w:r>
      <w:r w:rsidRPr="002739FB">
        <w:rPr>
          <w:lang w:val="lt-LT" w:eastAsia="lt-LT" w:bidi="lt-LT"/>
        </w:rPr>
        <w:t xml:space="preserve">administraciniai aktai, kurių teisėtumas gali būti tikrinamas Lietuvos Respublikos administracinių bylų teisenos įstatyme </w:t>
      </w:r>
      <w:r w:rsidR="00CC3606" w:rsidRPr="002739FB">
        <w:rPr>
          <w:lang w:val="lt-LT" w:eastAsia="lt-LT" w:bidi="lt-LT"/>
        </w:rPr>
        <w:t xml:space="preserve">(toliau – ir ABTĮ) </w:t>
      </w:r>
      <w:r w:rsidRPr="002739FB">
        <w:rPr>
          <w:lang w:val="lt-LT" w:eastAsia="lt-LT" w:bidi="lt-LT"/>
        </w:rPr>
        <w:t>nustatyta tvarka.</w:t>
      </w:r>
      <w:r w:rsidR="00CC3606" w:rsidRPr="002739FB">
        <w:rPr>
          <w:lang w:val="lt-LT" w:eastAsia="lt-LT" w:bidi="lt-LT"/>
        </w:rPr>
        <w:t xml:space="preserve"> </w:t>
      </w:r>
      <w:r w:rsidRPr="002739FB">
        <w:rPr>
          <w:lang w:val="lt-LT" w:eastAsia="lt-LT" w:bidi="lt-LT"/>
        </w:rPr>
        <w:t xml:space="preserve">Komitetų nutarimai pakeitė ir nustatė kitokią matematikos (A ir B), ekonomikos ir verslumo, filosofijos, geografijos, istorijos, biologijos, inžinerinių technologijų, (anglų) kalbos, užsienio (prancūzų) kalbos, užsienio (vokiečių) kalbos valstybinių brandos egzaminų vertinimo tvarką, nei buvo nustatyta švietimo, mokslo ir sporto ministro patvirtintuose bendrosiose programose ir </w:t>
      </w:r>
      <w:r w:rsidR="00391AD8" w:rsidRPr="002739FB">
        <w:rPr>
          <w:lang w:val="lt-LT" w:eastAsia="lt-LT" w:bidi="lt-LT"/>
        </w:rPr>
        <w:t>VBE</w:t>
      </w:r>
      <w:r w:rsidRPr="002739FB">
        <w:rPr>
          <w:lang w:val="lt-LT" w:eastAsia="lt-LT" w:bidi="lt-LT"/>
        </w:rPr>
        <w:t xml:space="preserve"> apraše.</w:t>
      </w:r>
      <w:r w:rsidR="00CC3606" w:rsidRPr="002739FB">
        <w:rPr>
          <w:lang w:val="lt-LT" w:eastAsia="lt-LT" w:bidi="lt-LT"/>
        </w:rPr>
        <w:t xml:space="preserve"> </w:t>
      </w:r>
      <w:r w:rsidRPr="002739FB">
        <w:rPr>
          <w:lang w:val="lt-LT" w:eastAsia="lt-LT" w:bidi="lt-LT"/>
        </w:rPr>
        <w:t xml:space="preserve">Bendrosiose programose ir </w:t>
      </w:r>
      <w:r w:rsidR="00391AD8" w:rsidRPr="002739FB">
        <w:rPr>
          <w:lang w:val="lt-LT" w:eastAsia="lt-LT" w:bidi="lt-LT"/>
        </w:rPr>
        <w:t>VBE</w:t>
      </w:r>
      <w:r w:rsidRPr="002739FB">
        <w:rPr>
          <w:lang w:val="lt-LT" w:eastAsia="lt-LT" w:bidi="lt-LT"/>
        </w:rPr>
        <w:t xml:space="preserve"> apraše nebuvo numatyta galimybė</w:t>
      </w:r>
      <w:r w:rsidRPr="00F97F5D">
        <w:rPr>
          <w:lang w:val="lt-LT" w:eastAsia="lt-LT" w:bidi="lt-LT"/>
        </w:rPr>
        <w:t xml:space="preserve"> pridėti 10 taškų kiekvienam kandidatui, kuris dalyvavo atitinkamuose valstybiniuose brandos egzaminuose, t.</w:t>
      </w:r>
      <w:r w:rsidR="00CC3606" w:rsidRPr="00F97F5D">
        <w:rPr>
          <w:lang w:val="lt-LT" w:eastAsia="lt-LT" w:bidi="lt-LT"/>
        </w:rPr>
        <w:t xml:space="preserve"> </w:t>
      </w:r>
      <w:r w:rsidRPr="00F97F5D">
        <w:rPr>
          <w:lang w:val="lt-LT" w:eastAsia="lt-LT" w:bidi="lt-LT"/>
        </w:rPr>
        <w:t>y. 10 taškų pridėjimui nebuvo numatytas norminis pagrindas.</w:t>
      </w:r>
      <w:r w:rsidR="00CC3606" w:rsidRPr="00F97F5D">
        <w:rPr>
          <w:lang w:val="lt-LT" w:eastAsia="lt-LT" w:bidi="lt-LT"/>
        </w:rPr>
        <w:t xml:space="preserve"> </w:t>
      </w:r>
    </w:p>
    <w:p w14:paraId="5F4DFD18" w14:textId="31EFDEAF" w:rsidR="00CC3606" w:rsidRPr="00F97F5D" w:rsidRDefault="007346DB" w:rsidP="006A42A1">
      <w:pPr>
        <w:pStyle w:val="Sraopastraipa"/>
        <w:widowControl w:val="0"/>
        <w:numPr>
          <w:ilvl w:val="1"/>
          <w:numId w:val="31"/>
        </w:numPr>
        <w:tabs>
          <w:tab w:val="left" w:pos="1276"/>
          <w:tab w:val="left" w:pos="1418"/>
        </w:tabs>
        <w:spacing w:line="274" w:lineRule="exact"/>
        <w:ind w:left="0" w:firstLine="709"/>
        <w:jc w:val="both"/>
        <w:rPr>
          <w:lang w:val="lt-LT" w:eastAsia="lt-LT" w:bidi="lt-LT"/>
        </w:rPr>
      </w:pPr>
      <w:r w:rsidRPr="00F97F5D">
        <w:rPr>
          <w:lang w:val="lt-LT" w:eastAsia="lt-LT" w:bidi="lt-LT"/>
        </w:rPr>
        <w:t>Dėl nurodytų faktinių ir teisinių aplinkybių Komitetų nutarimai yra neteisėti ir prieštarauja šiems Lietuvos Respublikos įstatymams:</w:t>
      </w:r>
      <w:r w:rsidR="00CC3606" w:rsidRPr="00F97F5D">
        <w:rPr>
          <w:lang w:val="lt-LT" w:eastAsia="lt-LT" w:bidi="lt-LT"/>
        </w:rPr>
        <w:t xml:space="preserve"> </w:t>
      </w:r>
    </w:p>
    <w:p w14:paraId="391E64FC" w14:textId="32FD0D73" w:rsidR="007346DB" w:rsidRPr="00F97F5D" w:rsidRDefault="007346DB" w:rsidP="006A42A1">
      <w:pPr>
        <w:pStyle w:val="Sraopastraipa"/>
        <w:widowControl w:val="0"/>
        <w:numPr>
          <w:ilvl w:val="2"/>
          <w:numId w:val="31"/>
        </w:numPr>
        <w:tabs>
          <w:tab w:val="left" w:pos="1276"/>
          <w:tab w:val="left" w:pos="1418"/>
        </w:tabs>
        <w:spacing w:line="274" w:lineRule="exact"/>
        <w:ind w:left="0" w:firstLine="709"/>
        <w:jc w:val="both"/>
        <w:rPr>
          <w:lang w:val="lt-LT" w:eastAsia="lt-LT" w:bidi="lt-LT"/>
        </w:rPr>
      </w:pPr>
      <w:r w:rsidRPr="00F97F5D">
        <w:rPr>
          <w:lang w:val="lt-LT" w:eastAsia="lt-LT" w:bidi="lt-LT"/>
        </w:rPr>
        <w:t>Švietimo įstatymo 38 straipsnio 4 daliai, kurioje yra nustatyta, kad švietimo, mokslo ir sporto ministro įgaliota institucija ir savivaldybės vykdomoji institucija organizuoja mokymosi pagal bendrojo ugdymo programas pasiekimų patikrinimus (brandos egzaminus &lt;...&gt;) pagal švietimo, mokslo ir sporto ministro patvirtintas bendrąsias programas ir mokymosi pasiekimų patikrinimų organizavimo ir vykdymo tvarkos aprašus, mokinių pasiekimų tyrimus. &lt;...&gt; Nacionaliniai mokinių pasiekimų patikrinimai organizuojami švietimo, mokslo ir sporto ministro nustatyta tvarka.</w:t>
      </w:r>
      <w:r w:rsidR="00CC3606" w:rsidRPr="00F97F5D">
        <w:rPr>
          <w:lang w:val="lt-LT" w:eastAsia="lt-LT" w:bidi="lt-LT"/>
        </w:rPr>
        <w:t xml:space="preserve"> </w:t>
      </w:r>
      <w:r w:rsidRPr="00F97F5D">
        <w:rPr>
          <w:lang w:val="lt-LT" w:eastAsia="lt-LT" w:bidi="lt-LT"/>
        </w:rPr>
        <w:t xml:space="preserve">Pagal šią įstatymo normą </w:t>
      </w:r>
      <w:r w:rsidR="00DF1409" w:rsidRPr="00F97F5D">
        <w:rPr>
          <w:lang w:val="lt-LT" w:eastAsia="lt-LT" w:bidi="lt-LT"/>
        </w:rPr>
        <w:t>m</w:t>
      </w:r>
      <w:r w:rsidRPr="00F97F5D">
        <w:rPr>
          <w:lang w:val="lt-LT" w:eastAsia="lt-LT" w:bidi="lt-LT"/>
        </w:rPr>
        <w:t>okymosi pasiekimų patikrinimo tvarką gali nustatyti tik švietimo, mokslo ir sporto ministras.</w:t>
      </w:r>
      <w:r w:rsidR="00CC3606" w:rsidRPr="00F97F5D">
        <w:rPr>
          <w:lang w:val="lt-LT" w:eastAsia="lt-LT" w:bidi="lt-LT"/>
        </w:rPr>
        <w:t xml:space="preserve"> </w:t>
      </w:r>
      <w:r w:rsidRPr="00F97F5D">
        <w:rPr>
          <w:lang w:val="lt-LT" w:eastAsia="lt-LT" w:bidi="lt-LT"/>
        </w:rPr>
        <w:t>Komitetai neturi teisės keisti ir nustatyti kitokią valstybinių brandos egzaminų vertinimo tvarką. Komitetai, pagal jų kompetenciją, apskritai neturi teisės nustatyti jokios valstybinių brandos egzaminų vertinimo tvarkos. Komitetams nėra suteikti įgaliojimai priimti norminius administracinius teisės aktus. Komitetai gali priimti tik individualius teisės taikymo aktus.</w:t>
      </w:r>
    </w:p>
    <w:p w14:paraId="2782FEDB" w14:textId="77C953FA" w:rsidR="007346DB" w:rsidRPr="00F97F5D" w:rsidRDefault="007346DB" w:rsidP="006A42A1">
      <w:pPr>
        <w:pStyle w:val="Sraopastraipa"/>
        <w:widowControl w:val="0"/>
        <w:numPr>
          <w:ilvl w:val="2"/>
          <w:numId w:val="31"/>
        </w:numPr>
        <w:tabs>
          <w:tab w:val="left" w:pos="1276"/>
          <w:tab w:val="left" w:pos="1418"/>
        </w:tabs>
        <w:spacing w:line="274" w:lineRule="exact"/>
        <w:ind w:left="0" w:firstLine="709"/>
        <w:jc w:val="both"/>
        <w:rPr>
          <w:lang w:val="lt-LT" w:eastAsia="lt-LT" w:bidi="lt-LT"/>
        </w:rPr>
      </w:pPr>
      <w:r w:rsidRPr="00F97F5D">
        <w:rPr>
          <w:lang w:val="lt-LT" w:eastAsia="lt-LT" w:bidi="lt-LT"/>
        </w:rPr>
        <w:t>Konstitucijos 7 straipsnio 2 daliai bei Teisėkūros pagrindų įstatymo 19 straipsnio 3</w:t>
      </w:r>
      <w:r w:rsidR="00DF1409" w:rsidRPr="00F97F5D">
        <w:rPr>
          <w:lang w:val="lt-LT" w:eastAsia="lt-LT" w:bidi="lt-LT"/>
        </w:rPr>
        <w:t> </w:t>
      </w:r>
      <w:r w:rsidRPr="00F97F5D">
        <w:rPr>
          <w:lang w:val="lt-LT" w:eastAsia="lt-LT" w:bidi="lt-LT"/>
        </w:rPr>
        <w:t>daliai ir 20 straipsnio 1 daliai:</w:t>
      </w:r>
      <w:r w:rsidR="00CC3606" w:rsidRPr="00F97F5D">
        <w:rPr>
          <w:lang w:val="lt-LT" w:eastAsia="lt-LT" w:bidi="lt-LT"/>
        </w:rPr>
        <w:t xml:space="preserve"> </w:t>
      </w:r>
      <w:r w:rsidRPr="00F97F5D">
        <w:rPr>
          <w:lang w:val="lt-LT" w:eastAsia="lt-LT" w:bidi="lt-LT"/>
        </w:rPr>
        <w:t>Komitetų nutarimai nebuvo paskelbti įstatymų nustatyta tvarka, todėl nėra galiojantys, negali sukelti teisinių pasekmių ir negali būti teisėti.</w:t>
      </w:r>
    </w:p>
    <w:p w14:paraId="38E081C3" w14:textId="6555E2F2" w:rsidR="007346DB" w:rsidRPr="00F97F5D" w:rsidRDefault="007346DB" w:rsidP="006A42A1">
      <w:pPr>
        <w:pStyle w:val="Sraopastraipa"/>
        <w:widowControl w:val="0"/>
        <w:numPr>
          <w:ilvl w:val="1"/>
          <w:numId w:val="31"/>
        </w:numPr>
        <w:tabs>
          <w:tab w:val="left" w:pos="1276"/>
          <w:tab w:val="left" w:pos="1418"/>
        </w:tabs>
        <w:spacing w:line="274" w:lineRule="exact"/>
        <w:ind w:left="0" w:firstLine="709"/>
        <w:jc w:val="both"/>
        <w:rPr>
          <w:lang w:val="lt-LT" w:eastAsia="lt-LT" w:bidi="lt-LT"/>
        </w:rPr>
      </w:pPr>
      <w:r w:rsidRPr="00F97F5D">
        <w:rPr>
          <w:lang w:val="lt-LT" w:eastAsia="lt-LT" w:bidi="lt-LT"/>
        </w:rPr>
        <w:t xml:space="preserve">Komitetų nutarimai taip pat pažeidė teisės principą </w:t>
      </w:r>
      <w:proofErr w:type="spellStart"/>
      <w:r w:rsidRPr="00F97F5D">
        <w:rPr>
          <w:i/>
          <w:iCs/>
          <w:lang w:val="lt-LT" w:eastAsia="lt-LT" w:bidi="lt-LT"/>
        </w:rPr>
        <w:t>lex</w:t>
      </w:r>
      <w:proofErr w:type="spellEnd"/>
      <w:r w:rsidRPr="00F97F5D">
        <w:rPr>
          <w:i/>
          <w:iCs/>
          <w:lang w:val="lt-LT" w:eastAsia="lt-LT" w:bidi="lt-LT"/>
        </w:rPr>
        <w:t xml:space="preserve"> </w:t>
      </w:r>
      <w:proofErr w:type="spellStart"/>
      <w:r w:rsidRPr="00F97F5D">
        <w:rPr>
          <w:i/>
          <w:iCs/>
          <w:lang w:val="lt-LT" w:eastAsia="lt-LT" w:bidi="lt-LT"/>
        </w:rPr>
        <w:t>retro</w:t>
      </w:r>
      <w:proofErr w:type="spellEnd"/>
      <w:r w:rsidRPr="00F97F5D">
        <w:rPr>
          <w:i/>
          <w:iCs/>
          <w:lang w:val="lt-LT" w:eastAsia="lt-LT" w:bidi="lt-LT"/>
        </w:rPr>
        <w:t xml:space="preserve"> </w:t>
      </w:r>
      <w:proofErr w:type="spellStart"/>
      <w:r w:rsidRPr="00F97F5D">
        <w:rPr>
          <w:i/>
          <w:iCs/>
          <w:lang w:val="lt-LT" w:eastAsia="lt-LT" w:bidi="lt-LT"/>
        </w:rPr>
        <w:t>non</w:t>
      </w:r>
      <w:proofErr w:type="spellEnd"/>
      <w:r w:rsidRPr="00F97F5D">
        <w:rPr>
          <w:i/>
          <w:iCs/>
          <w:lang w:val="lt-LT" w:eastAsia="lt-LT" w:bidi="lt-LT"/>
        </w:rPr>
        <w:t xml:space="preserve"> </w:t>
      </w:r>
      <w:proofErr w:type="spellStart"/>
      <w:r w:rsidRPr="00F97F5D">
        <w:rPr>
          <w:i/>
          <w:iCs/>
          <w:lang w:val="lt-LT" w:eastAsia="lt-LT" w:bidi="lt-LT"/>
        </w:rPr>
        <w:t>agit</w:t>
      </w:r>
      <w:proofErr w:type="spellEnd"/>
      <w:r w:rsidRPr="00F97F5D">
        <w:rPr>
          <w:lang w:val="lt-LT" w:eastAsia="lt-LT" w:bidi="lt-LT"/>
        </w:rPr>
        <w:t xml:space="preserve"> (įstatymas atgal negalioja) ir su tuo susijusius kitus konstitucinius principus (teisinės valstybės, teisėtų lūkesčių, atsakingo valdymo principus)</w:t>
      </w:r>
      <w:r w:rsidR="00CC3606" w:rsidRPr="00F97F5D">
        <w:rPr>
          <w:lang w:val="lt-LT" w:eastAsia="lt-LT" w:bidi="lt-LT"/>
        </w:rPr>
        <w:t xml:space="preserve">. </w:t>
      </w:r>
      <w:r w:rsidRPr="00F97F5D">
        <w:rPr>
          <w:lang w:val="lt-LT" w:eastAsia="lt-LT" w:bidi="lt-LT"/>
        </w:rPr>
        <w:t xml:space="preserve">Komitetų nutarimai, priimti po valstybinių brandos egzaminų laikymo dienos, buvo susiję su vertinimo ribų ir kriterijų patikslinimu, taškų priskyrimo tvarka, turinčiais tiesioginės įtakos galutiniam įvertinimui. Tai reiškia, kad valstybinių brandos egzaminų vertinimo taisyklės buvo faktiškai pakeistos jau po užduočių atlikimo, o toks vertinimo tvarkos pakeitimas </w:t>
      </w:r>
      <w:proofErr w:type="spellStart"/>
      <w:r w:rsidRPr="00F97F5D">
        <w:rPr>
          <w:i/>
          <w:iCs/>
          <w:lang w:val="lt-LT" w:eastAsia="lt-LT" w:bidi="lt-LT"/>
        </w:rPr>
        <w:t>ex</w:t>
      </w:r>
      <w:proofErr w:type="spellEnd"/>
      <w:r w:rsidRPr="00F97F5D">
        <w:rPr>
          <w:i/>
          <w:iCs/>
          <w:lang w:val="lt-LT" w:eastAsia="lt-LT" w:bidi="lt-LT"/>
        </w:rPr>
        <w:t xml:space="preserve"> </w:t>
      </w:r>
      <w:proofErr w:type="spellStart"/>
      <w:r w:rsidRPr="00F97F5D">
        <w:rPr>
          <w:i/>
          <w:iCs/>
          <w:lang w:val="lt-LT" w:eastAsia="lt-LT" w:bidi="lt-LT"/>
        </w:rPr>
        <w:t>post</w:t>
      </w:r>
      <w:proofErr w:type="spellEnd"/>
      <w:r w:rsidR="0040241B" w:rsidRPr="00F97F5D">
        <w:rPr>
          <w:i/>
          <w:iCs/>
          <w:lang w:val="lt-LT" w:eastAsia="lt-LT" w:bidi="lt-LT"/>
        </w:rPr>
        <w:t xml:space="preserve"> facto</w:t>
      </w:r>
      <w:r w:rsidRPr="00F97F5D">
        <w:rPr>
          <w:lang w:val="lt-LT" w:eastAsia="lt-LT" w:bidi="lt-LT"/>
        </w:rPr>
        <w:t xml:space="preserve"> </w:t>
      </w:r>
      <w:r w:rsidR="00CC3606" w:rsidRPr="00F97F5D">
        <w:rPr>
          <w:lang w:val="lt-LT" w:eastAsia="lt-LT" w:bidi="lt-LT"/>
        </w:rPr>
        <w:t xml:space="preserve">(po fakto) </w:t>
      </w:r>
      <w:r w:rsidRPr="00F97F5D">
        <w:rPr>
          <w:lang w:val="lt-LT" w:eastAsia="lt-LT" w:bidi="lt-LT"/>
        </w:rPr>
        <w:t xml:space="preserve">pažeidžia </w:t>
      </w:r>
      <w:proofErr w:type="spellStart"/>
      <w:r w:rsidRPr="00F97F5D">
        <w:rPr>
          <w:i/>
          <w:iCs/>
          <w:lang w:val="lt-LT" w:eastAsia="lt-LT" w:bidi="lt-LT"/>
        </w:rPr>
        <w:t>lex</w:t>
      </w:r>
      <w:proofErr w:type="spellEnd"/>
      <w:r w:rsidRPr="00F97F5D">
        <w:rPr>
          <w:i/>
          <w:iCs/>
          <w:lang w:val="lt-LT" w:eastAsia="lt-LT" w:bidi="lt-LT"/>
        </w:rPr>
        <w:t xml:space="preserve"> </w:t>
      </w:r>
      <w:proofErr w:type="spellStart"/>
      <w:r w:rsidRPr="00F97F5D">
        <w:rPr>
          <w:i/>
          <w:iCs/>
          <w:lang w:val="lt-LT" w:eastAsia="lt-LT" w:bidi="lt-LT"/>
        </w:rPr>
        <w:t>retro</w:t>
      </w:r>
      <w:proofErr w:type="spellEnd"/>
      <w:r w:rsidRPr="00F97F5D">
        <w:rPr>
          <w:i/>
          <w:iCs/>
          <w:lang w:val="lt-LT" w:eastAsia="lt-LT" w:bidi="lt-LT"/>
        </w:rPr>
        <w:t xml:space="preserve"> </w:t>
      </w:r>
      <w:proofErr w:type="spellStart"/>
      <w:r w:rsidRPr="00F97F5D">
        <w:rPr>
          <w:i/>
          <w:iCs/>
          <w:lang w:val="lt-LT" w:eastAsia="lt-LT" w:bidi="lt-LT"/>
        </w:rPr>
        <w:t>non</w:t>
      </w:r>
      <w:proofErr w:type="spellEnd"/>
      <w:r w:rsidRPr="00F97F5D">
        <w:rPr>
          <w:i/>
          <w:iCs/>
          <w:lang w:val="lt-LT" w:eastAsia="lt-LT" w:bidi="lt-LT"/>
        </w:rPr>
        <w:t xml:space="preserve"> </w:t>
      </w:r>
      <w:proofErr w:type="spellStart"/>
      <w:r w:rsidRPr="00F97F5D">
        <w:rPr>
          <w:i/>
          <w:iCs/>
          <w:lang w:val="lt-LT" w:eastAsia="lt-LT" w:bidi="lt-LT"/>
        </w:rPr>
        <w:t>agit</w:t>
      </w:r>
      <w:proofErr w:type="spellEnd"/>
      <w:r w:rsidRPr="00F97F5D">
        <w:rPr>
          <w:lang w:val="lt-LT" w:eastAsia="lt-LT" w:bidi="lt-LT"/>
        </w:rPr>
        <w:t xml:space="preserve"> principą.</w:t>
      </w:r>
      <w:r w:rsidR="00CC3606" w:rsidRPr="00F97F5D">
        <w:rPr>
          <w:lang w:val="lt-LT" w:eastAsia="lt-LT" w:bidi="lt-LT"/>
        </w:rPr>
        <w:t xml:space="preserve"> K</w:t>
      </w:r>
      <w:r w:rsidRPr="00F97F5D">
        <w:rPr>
          <w:lang w:val="lt-LT" w:eastAsia="lt-LT" w:bidi="lt-LT"/>
        </w:rPr>
        <w:t xml:space="preserve">andidatų darbai turėjo būti vertinami pagal egzamino laikymo metu galiojusią tvarką, įskaitant </w:t>
      </w:r>
      <w:r w:rsidR="00DF1409" w:rsidRPr="00F97F5D">
        <w:rPr>
          <w:lang w:val="lt-LT" w:eastAsia="lt-LT" w:bidi="lt-LT"/>
        </w:rPr>
        <w:t xml:space="preserve">švietimo, mokslo ir sporto </w:t>
      </w:r>
      <w:r w:rsidRPr="00F97F5D">
        <w:rPr>
          <w:lang w:val="lt-LT" w:eastAsia="lt-LT" w:bidi="lt-LT"/>
        </w:rPr>
        <w:t xml:space="preserve">ministro patvirtintą </w:t>
      </w:r>
      <w:r w:rsidR="00391AD8">
        <w:rPr>
          <w:lang w:val="lt-LT" w:eastAsia="lt-LT" w:bidi="lt-LT"/>
        </w:rPr>
        <w:t>VBE</w:t>
      </w:r>
      <w:r w:rsidRPr="00F97F5D">
        <w:rPr>
          <w:lang w:val="lt-LT" w:eastAsia="lt-LT" w:bidi="lt-LT"/>
        </w:rPr>
        <w:t xml:space="preserve"> aprašą bei kitus teisės aktus, galiojusius egzamino metu. Vėliau priimti Komitetų sprendimai negali būti taikomi atgal ir keisti teisinės padėties jau po faktų atsiradimo (t. y. po užduočių pateikimo kandidatams ir egzaminų laikymo).</w:t>
      </w:r>
      <w:r w:rsidR="00CC3606" w:rsidRPr="00F97F5D">
        <w:rPr>
          <w:lang w:val="lt-LT" w:eastAsia="lt-LT" w:bidi="lt-LT"/>
        </w:rPr>
        <w:t xml:space="preserve"> </w:t>
      </w:r>
      <w:r w:rsidRPr="00F97F5D">
        <w:rPr>
          <w:lang w:val="lt-LT" w:eastAsia="lt-LT" w:bidi="lt-LT"/>
        </w:rPr>
        <w:t xml:space="preserve">Toks </w:t>
      </w:r>
      <w:proofErr w:type="spellStart"/>
      <w:r w:rsidRPr="00F97F5D">
        <w:rPr>
          <w:lang w:val="lt-LT" w:eastAsia="lt-LT" w:bidi="lt-LT"/>
        </w:rPr>
        <w:t>retroaktyvus</w:t>
      </w:r>
      <w:proofErr w:type="spellEnd"/>
      <w:r w:rsidRPr="00F97F5D">
        <w:rPr>
          <w:lang w:val="lt-LT" w:eastAsia="lt-LT" w:bidi="lt-LT"/>
        </w:rPr>
        <w:t xml:space="preserve"> vertinimo taisyklių taikymas pažeidžia:</w:t>
      </w:r>
      <w:r w:rsidR="00CC3606" w:rsidRPr="00F97F5D">
        <w:rPr>
          <w:lang w:val="lt-LT" w:eastAsia="lt-LT" w:bidi="lt-LT"/>
        </w:rPr>
        <w:t xml:space="preserve"> </w:t>
      </w:r>
      <w:r w:rsidRPr="00F97F5D">
        <w:rPr>
          <w:lang w:val="lt-LT" w:eastAsia="lt-LT" w:bidi="lt-LT"/>
        </w:rPr>
        <w:t>teisėtų lūkesčių principą, nes kandidatai bei kitos institucijos (aukštosios mokyklos ir pan.) pagrįstai tikėjosi, kad jų darbai bus vertinami pagal tuo metu galiojusią tvarką;</w:t>
      </w:r>
      <w:r w:rsidR="00CC3606" w:rsidRPr="00F97F5D">
        <w:rPr>
          <w:lang w:val="lt-LT" w:eastAsia="lt-LT" w:bidi="lt-LT"/>
        </w:rPr>
        <w:t xml:space="preserve"> </w:t>
      </w:r>
      <w:r w:rsidRPr="00F97F5D">
        <w:rPr>
          <w:lang w:val="lt-LT" w:eastAsia="lt-LT" w:bidi="lt-LT"/>
        </w:rPr>
        <w:t xml:space="preserve">teisės aiškumo ir teisinio saugumo reikalavimus, nes tai sukūrė neapibrėžtumą ir teisinių padarinių </w:t>
      </w:r>
      <w:proofErr w:type="spellStart"/>
      <w:r w:rsidRPr="00F97F5D">
        <w:rPr>
          <w:lang w:val="lt-LT" w:eastAsia="lt-LT" w:bidi="lt-LT"/>
        </w:rPr>
        <w:t>neprognozuojamumą</w:t>
      </w:r>
      <w:proofErr w:type="spellEnd"/>
      <w:r w:rsidRPr="00F97F5D">
        <w:rPr>
          <w:lang w:val="lt-LT" w:eastAsia="lt-LT" w:bidi="lt-LT"/>
        </w:rPr>
        <w:t>;</w:t>
      </w:r>
      <w:r w:rsidR="00CC3606" w:rsidRPr="00F97F5D">
        <w:rPr>
          <w:lang w:val="lt-LT" w:eastAsia="lt-LT" w:bidi="lt-LT"/>
        </w:rPr>
        <w:t xml:space="preserve"> </w:t>
      </w:r>
      <w:r w:rsidRPr="00F97F5D">
        <w:rPr>
          <w:lang w:val="lt-LT" w:eastAsia="lt-LT" w:bidi="lt-LT"/>
        </w:rPr>
        <w:t xml:space="preserve">atsakingo valdymo principą, nes viešojo administravimo institucija (Komitetas), veikianti pagal švietimo, mokslo ir sporto ministro įgaliojimą, veikė </w:t>
      </w:r>
      <w:r w:rsidRPr="00F97F5D">
        <w:rPr>
          <w:i/>
          <w:iCs/>
          <w:lang w:val="lt-LT" w:eastAsia="lt-LT" w:bidi="lt-LT"/>
        </w:rPr>
        <w:t xml:space="preserve">ultra </w:t>
      </w:r>
      <w:proofErr w:type="spellStart"/>
      <w:r w:rsidRPr="00F97F5D">
        <w:rPr>
          <w:i/>
          <w:iCs/>
          <w:lang w:val="lt-LT" w:eastAsia="lt-LT" w:bidi="lt-LT"/>
        </w:rPr>
        <w:t>vires</w:t>
      </w:r>
      <w:proofErr w:type="spellEnd"/>
      <w:r w:rsidR="0040241B" w:rsidRPr="00F97F5D">
        <w:rPr>
          <w:i/>
          <w:iCs/>
          <w:lang w:val="lt-LT" w:eastAsia="lt-LT" w:bidi="lt-LT"/>
        </w:rPr>
        <w:t xml:space="preserve"> </w:t>
      </w:r>
      <w:r w:rsidR="0040241B" w:rsidRPr="00F97F5D">
        <w:rPr>
          <w:lang w:val="lt-LT" w:eastAsia="lt-LT" w:bidi="lt-LT"/>
        </w:rPr>
        <w:t>(viršijant įgaliojimus)</w:t>
      </w:r>
      <w:r w:rsidRPr="00F97F5D">
        <w:rPr>
          <w:lang w:val="lt-LT" w:eastAsia="lt-LT" w:bidi="lt-LT"/>
        </w:rPr>
        <w:t>, t. y. viršydama savo įgaliojimus ir paneigdama pareiškėjų bei kitų institucijų teisę į stabilią, prognozuojamą teisinę aplinką.</w:t>
      </w:r>
      <w:r w:rsidR="0040241B" w:rsidRPr="00F97F5D">
        <w:rPr>
          <w:lang w:val="lt-LT" w:eastAsia="lt-LT" w:bidi="lt-LT"/>
        </w:rPr>
        <w:t xml:space="preserve"> N</w:t>
      </w:r>
      <w:r w:rsidRPr="00F97F5D">
        <w:rPr>
          <w:lang w:val="lt-LT" w:eastAsia="lt-LT" w:bidi="lt-LT"/>
        </w:rPr>
        <w:t xml:space="preserve">ei Švietimo įstatyme, nei švietimo, mokslo ir sporto ministro įsakymuose nėra numatyta, kad </w:t>
      </w:r>
      <w:r w:rsidR="00DF1409" w:rsidRPr="00F97F5D">
        <w:rPr>
          <w:lang w:val="lt-LT" w:eastAsia="lt-LT" w:bidi="lt-LT"/>
        </w:rPr>
        <w:t>K</w:t>
      </w:r>
      <w:r w:rsidRPr="00F97F5D">
        <w:rPr>
          <w:lang w:val="lt-LT" w:eastAsia="lt-LT" w:bidi="lt-LT"/>
        </w:rPr>
        <w:t xml:space="preserve">omitetai galėtų </w:t>
      </w:r>
      <w:proofErr w:type="spellStart"/>
      <w:r w:rsidRPr="00F97F5D">
        <w:rPr>
          <w:i/>
          <w:iCs/>
          <w:lang w:val="lt-LT" w:eastAsia="lt-LT" w:bidi="lt-LT"/>
        </w:rPr>
        <w:t>ex</w:t>
      </w:r>
      <w:proofErr w:type="spellEnd"/>
      <w:r w:rsidRPr="00F97F5D">
        <w:rPr>
          <w:i/>
          <w:iCs/>
          <w:lang w:val="lt-LT" w:eastAsia="lt-LT" w:bidi="lt-LT"/>
        </w:rPr>
        <w:t xml:space="preserve"> </w:t>
      </w:r>
      <w:proofErr w:type="spellStart"/>
      <w:r w:rsidRPr="00F97F5D">
        <w:rPr>
          <w:i/>
          <w:iCs/>
          <w:lang w:val="lt-LT" w:eastAsia="lt-LT" w:bidi="lt-LT"/>
        </w:rPr>
        <w:t>post</w:t>
      </w:r>
      <w:proofErr w:type="spellEnd"/>
      <w:r w:rsidRPr="00F97F5D">
        <w:rPr>
          <w:i/>
          <w:iCs/>
          <w:lang w:val="lt-LT" w:eastAsia="lt-LT" w:bidi="lt-LT"/>
        </w:rPr>
        <w:t xml:space="preserve"> facto</w:t>
      </w:r>
      <w:r w:rsidRPr="00F97F5D">
        <w:rPr>
          <w:lang w:val="lt-LT" w:eastAsia="lt-LT" w:bidi="lt-LT"/>
        </w:rPr>
        <w:t xml:space="preserve"> keisti egzaminų vertinimo tvarką ar taikyti naujas vertinimo ribas</w:t>
      </w:r>
      <w:r w:rsidR="00DF1409" w:rsidRPr="00F97F5D">
        <w:rPr>
          <w:lang w:val="lt-LT" w:eastAsia="lt-LT" w:bidi="lt-LT"/>
        </w:rPr>
        <w:t>,</w:t>
      </w:r>
      <w:r w:rsidRPr="00F97F5D">
        <w:rPr>
          <w:lang w:val="lt-LT" w:eastAsia="lt-LT" w:bidi="lt-LT"/>
        </w:rPr>
        <w:t xml:space="preserve"> ar kriterijus jau po egzamino įvykimo.</w:t>
      </w:r>
    </w:p>
    <w:p w14:paraId="17DED5FB" w14:textId="47164D6D" w:rsidR="007346DB" w:rsidRPr="00F97F5D" w:rsidRDefault="007346DB"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 xml:space="preserve">Nors formaliai gali būti teigiama, kad taškų pridėjimas pagerino tų kandidatų padėtį, kurie buvo neišlaikę egzamino arba buvo arti išlaikymo ribos, tačiau toks sprendimas objektyviai pablogino kitų kandidatų </w:t>
      </w:r>
      <w:r w:rsidR="0040241B" w:rsidRPr="00F97F5D">
        <w:rPr>
          <w:lang w:val="lt-LT" w:eastAsia="lt-LT" w:bidi="lt-LT"/>
        </w:rPr>
        <w:t>–</w:t>
      </w:r>
      <w:r w:rsidRPr="00F97F5D">
        <w:rPr>
          <w:lang w:val="lt-LT" w:eastAsia="lt-LT" w:bidi="lt-LT"/>
        </w:rPr>
        <w:t xml:space="preserve"> surinkusių aukštus balus pagal pirminę vertinimo tvarką </w:t>
      </w:r>
      <w:r w:rsidR="0040241B" w:rsidRPr="00F97F5D">
        <w:rPr>
          <w:lang w:val="lt-LT" w:eastAsia="lt-LT" w:bidi="lt-LT"/>
        </w:rPr>
        <w:t>–</w:t>
      </w:r>
      <w:r w:rsidRPr="00F97F5D">
        <w:rPr>
          <w:lang w:val="lt-LT" w:eastAsia="lt-LT" w:bidi="lt-LT"/>
        </w:rPr>
        <w:t xml:space="preserve"> padėtį. Po Komiteto sprendimo šie kandidatai buvo priversti konkuruoti dėl valstybės finansuojamų vietų aukštosiose mokyklose ar kitų pripažinimo formų su papildomų taškų gavusiais kandidatais, kurie iki sprendimo priėmimo nebuvo laikomi išlaikiusiais egzamino arba buvo surinkę gerokai mažiau taškų. </w:t>
      </w:r>
      <w:r w:rsidRPr="00F97F5D">
        <w:rPr>
          <w:lang w:val="lt-LT" w:eastAsia="lt-LT" w:bidi="lt-LT"/>
        </w:rPr>
        <w:lastRenderedPageBreak/>
        <w:t>Tokia situacija pažeidžia teisėtų lūkesčių ir lygiateisiškumo principus, suponuoja teisinio neapibrėžtumo ir nelygių sąlygų egzaminų laikytojams atsiradimą. Tai rodo, kad Komitetų nutarimams buvo suteiktas atgalinis poveikis, kuris turėjo realių ir neigiamų teisinių padarinių daliai egzaminą laikiusių asmenų, nepaisant to, kad šie kandidatai veikė pagal tuo metu galiojusią teisinę tvarką.</w:t>
      </w:r>
    </w:p>
    <w:p w14:paraId="5AC3C43E" w14:textId="3B901958" w:rsidR="007346DB" w:rsidRPr="00F97F5D" w:rsidRDefault="007346DB"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 xml:space="preserve">Komitetų nutarimai negali būti laikomi teisėtais, nes jie pažeidžia ne tik </w:t>
      </w:r>
      <w:proofErr w:type="spellStart"/>
      <w:r w:rsidRPr="00F97F5D">
        <w:rPr>
          <w:i/>
          <w:iCs/>
          <w:lang w:val="lt-LT" w:eastAsia="lt-LT" w:bidi="lt-LT"/>
        </w:rPr>
        <w:t>lex</w:t>
      </w:r>
      <w:proofErr w:type="spellEnd"/>
      <w:r w:rsidRPr="00F97F5D">
        <w:rPr>
          <w:i/>
          <w:iCs/>
          <w:lang w:val="lt-LT" w:eastAsia="lt-LT" w:bidi="lt-LT"/>
        </w:rPr>
        <w:t xml:space="preserve"> </w:t>
      </w:r>
      <w:proofErr w:type="spellStart"/>
      <w:r w:rsidRPr="00F97F5D">
        <w:rPr>
          <w:i/>
          <w:iCs/>
          <w:lang w:val="lt-LT" w:eastAsia="lt-LT" w:bidi="lt-LT"/>
        </w:rPr>
        <w:t>retro</w:t>
      </w:r>
      <w:proofErr w:type="spellEnd"/>
      <w:r w:rsidRPr="00F97F5D">
        <w:rPr>
          <w:i/>
          <w:iCs/>
          <w:lang w:val="lt-LT" w:eastAsia="lt-LT" w:bidi="lt-LT"/>
        </w:rPr>
        <w:t xml:space="preserve"> </w:t>
      </w:r>
      <w:proofErr w:type="spellStart"/>
      <w:r w:rsidRPr="00F97F5D">
        <w:rPr>
          <w:i/>
          <w:iCs/>
          <w:lang w:val="lt-LT" w:eastAsia="lt-LT" w:bidi="lt-LT"/>
        </w:rPr>
        <w:t>non</w:t>
      </w:r>
      <w:proofErr w:type="spellEnd"/>
      <w:r w:rsidRPr="00F97F5D">
        <w:rPr>
          <w:i/>
          <w:iCs/>
          <w:lang w:val="lt-LT" w:eastAsia="lt-LT" w:bidi="lt-LT"/>
        </w:rPr>
        <w:t xml:space="preserve"> </w:t>
      </w:r>
      <w:proofErr w:type="spellStart"/>
      <w:r w:rsidRPr="00F97F5D">
        <w:rPr>
          <w:i/>
          <w:iCs/>
          <w:lang w:val="lt-LT" w:eastAsia="lt-LT" w:bidi="lt-LT"/>
        </w:rPr>
        <w:t>agit</w:t>
      </w:r>
      <w:proofErr w:type="spellEnd"/>
      <w:r w:rsidRPr="00F97F5D">
        <w:rPr>
          <w:lang w:val="lt-LT" w:eastAsia="lt-LT" w:bidi="lt-LT"/>
        </w:rPr>
        <w:t xml:space="preserve"> principą, bet ir administracinės teisės normų galiojimo laike logiką: teisės aktas ar sprendimas turi būti taikomas tik tiems faktams, kurie įvyko po jo įsigaliojimo, o ne atvirkščiai (</w:t>
      </w:r>
      <w:r w:rsidR="0040241B" w:rsidRPr="00F97F5D">
        <w:rPr>
          <w:lang w:val="lt-LT" w:eastAsia="lt-LT" w:bidi="lt-LT"/>
        </w:rPr>
        <w:t>Lietuvos vyriausiojo administracinio teismo nutartis</w:t>
      </w:r>
      <w:r w:rsidRPr="00F97F5D">
        <w:rPr>
          <w:lang w:val="lt-LT" w:eastAsia="lt-LT" w:bidi="lt-LT"/>
        </w:rPr>
        <w:t xml:space="preserve"> administracinėje byloje Nr. A</w:t>
      </w:r>
      <w:r w:rsidRPr="00F97F5D">
        <w:rPr>
          <w:vertAlign w:val="superscript"/>
          <w:lang w:val="lt-LT" w:eastAsia="lt-LT" w:bidi="lt-LT"/>
        </w:rPr>
        <w:t>662</w:t>
      </w:r>
      <w:r w:rsidRPr="00F97F5D">
        <w:rPr>
          <w:lang w:val="lt-LT" w:eastAsia="lt-LT" w:bidi="lt-LT"/>
        </w:rPr>
        <w:t>-2628/2012).</w:t>
      </w:r>
    </w:p>
    <w:p w14:paraId="4403FC2E" w14:textId="7A6F1834" w:rsidR="007346DB" w:rsidRPr="00F97F5D" w:rsidRDefault="0040241B"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Lietuvos vyriausiojo administracinio teismo</w:t>
      </w:r>
      <w:r w:rsidR="007346DB" w:rsidRPr="00F97F5D">
        <w:rPr>
          <w:lang w:val="lt-LT" w:eastAsia="lt-LT" w:bidi="lt-LT"/>
        </w:rPr>
        <w:t xml:space="preserve"> 2025 m. rugsėjo 3 d. nutartyje administracinėje byloje Nr. eI-14-575/2025 buvo detaliai įvertintas Nacionalinės švietimo agentūros </w:t>
      </w:r>
      <w:r w:rsidR="00DF1409" w:rsidRPr="00F97F5D">
        <w:rPr>
          <w:lang w:val="lt-LT" w:eastAsia="lt-LT" w:bidi="lt-LT"/>
        </w:rPr>
        <w:t>K</w:t>
      </w:r>
      <w:r w:rsidR="007346DB" w:rsidRPr="00F97F5D">
        <w:rPr>
          <w:lang w:val="lt-LT" w:eastAsia="lt-LT" w:bidi="lt-LT"/>
        </w:rPr>
        <w:t>omitetų 2025 m. liepos mėn</w:t>
      </w:r>
      <w:r w:rsidRPr="00F97F5D">
        <w:rPr>
          <w:lang w:val="lt-LT" w:eastAsia="lt-LT" w:bidi="lt-LT"/>
        </w:rPr>
        <w:t>esio</w:t>
      </w:r>
      <w:r w:rsidR="007346DB" w:rsidRPr="00F97F5D">
        <w:rPr>
          <w:lang w:val="lt-LT" w:eastAsia="lt-LT" w:bidi="lt-LT"/>
        </w:rPr>
        <w:t xml:space="preserve"> posėdžių protokolų teisinis pobūdis. Teismas konstatavo, kad Komitetų nutarimai atitinka norminio administracinio akto požymius, nes: </w:t>
      </w:r>
      <w:r w:rsidRPr="00F97F5D">
        <w:rPr>
          <w:lang w:val="lt-LT" w:eastAsia="lt-LT" w:bidi="lt-LT"/>
        </w:rPr>
        <w:t>1</w:t>
      </w:r>
      <w:r w:rsidR="007346DB" w:rsidRPr="00F97F5D">
        <w:rPr>
          <w:lang w:val="lt-LT" w:eastAsia="lt-LT" w:bidi="lt-LT"/>
        </w:rPr>
        <w:t xml:space="preserve">) jais sukurta nauja bendro pobūdžio elgesio taisyklė </w:t>
      </w:r>
      <w:r w:rsidR="00DF1409" w:rsidRPr="00F97F5D">
        <w:rPr>
          <w:lang w:val="lt-LT" w:eastAsia="lt-LT" w:bidi="lt-LT"/>
        </w:rPr>
        <w:t>–</w:t>
      </w:r>
      <w:r w:rsidR="007346DB" w:rsidRPr="00F97F5D">
        <w:rPr>
          <w:lang w:val="lt-LT" w:eastAsia="lt-LT" w:bidi="lt-LT"/>
        </w:rPr>
        <w:t xml:space="preserve"> prie kiekvieno 2025 m. valstybinio brandos egzamino rezultato pridėti 10 taškų; </w:t>
      </w:r>
      <w:r w:rsidRPr="00F97F5D">
        <w:rPr>
          <w:lang w:val="lt-LT" w:eastAsia="lt-LT" w:bidi="lt-LT"/>
        </w:rPr>
        <w:t>2</w:t>
      </w:r>
      <w:r w:rsidR="007346DB" w:rsidRPr="00F97F5D">
        <w:rPr>
          <w:lang w:val="lt-LT" w:eastAsia="lt-LT" w:bidi="lt-LT"/>
        </w:rPr>
        <w:t xml:space="preserve">) jie buvo priimti viešojo administravimo subjekto </w:t>
      </w:r>
      <w:r w:rsidRPr="00F97F5D">
        <w:rPr>
          <w:lang w:val="lt-LT" w:eastAsia="lt-LT" w:bidi="lt-LT"/>
        </w:rPr>
        <w:t>–</w:t>
      </w:r>
      <w:r w:rsidR="007346DB" w:rsidRPr="00F97F5D">
        <w:rPr>
          <w:lang w:val="lt-LT" w:eastAsia="lt-LT" w:bidi="lt-LT"/>
        </w:rPr>
        <w:t xml:space="preserve"> Nacionalinės švietimo agentūros </w:t>
      </w:r>
      <w:r w:rsidRPr="00F97F5D">
        <w:rPr>
          <w:lang w:val="lt-LT" w:eastAsia="lt-LT" w:bidi="lt-LT"/>
        </w:rPr>
        <w:t>–</w:t>
      </w:r>
      <w:r w:rsidR="007346DB" w:rsidRPr="00F97F5D">
        <w:rPr>
          <w:lang w:val="lt-LT" w:eastAsia="lt-LT" w:bidi="lt-LT"/>
        </w:rPr>
        <w:t xml:space="preserve"> veikiančio administracinio reglamentavimo pagrindu; </w:t>
      </w:r>
      <w:r w:rsidRPr="00F97F5D">
        <w:rPr>
          <w:lang w:val="lt-LT" w:eastAsia="lt-LT" w:bidi="lt-LT"/>
        </w:rPr>
        <w:t>3</w:t>
      </w:r>
      <w:r w:rsidR="007346DB" w:rsidRPr="00F97F5D">
        <w:rPr>
          <w:lang w:val="lt-LT" w:eastAsia="lt-LT" w:bidi="lt-LT"/>
        </w:rPr>
        <w:t xml:space="preserve">) nutarimai yra bendro, abstraktaus pobūdžio ir taikomi neapibrėžtam asmenų ratui, t. y. visiems 2025 m. egzaminus laikiusiems kandidatams; </w:t>
      </w:r>
      <w:r w:rsidRPr="00F97F5D">
        <w:rPr>
          <w:lang w:val="lt-LT" w:eastAsia="lt-LT" w:bidi="lt-LT"/>
        </w:rPr>
        <w:t>4</w:t>
      </w:r>
      <w:r w:rsidR="007346DB" w:rsidRPr="00F97F5D">
        <w:rPr>
          <w:lang w:val="lt-LT" w:eastAsia="lt-LT" w:bidi="lt-LT"/>
        </w:rPr>
        <w:t>) nutarimai sukuria teisines pasekmes, kurios pakeitė ministro nustatytą egzaminų vertinimo tvarką ir faktiškai sumažino išlaikymo ribą.</w:t>
      </w:r>
      <w:r w:rsidRPr="00F97F5D">
        <w:rPr>
          <w:lang w:val="lt-LT" w:eastAsia="lt-LT" w:bidi="lt-LT"/>
        </w:rPr>
        <w:t xml:space="preserve"> Taip pat Lietuvos vyriausiasis administracinis teismas </w:t>
      </w:r>
      <w:r w:rsidR="007346DB" w:rsidRPr="00F97F5D">
        <w:rPr>
          <w:lang w:val="lt-LT" w:eastAsia="lt-LT" w:bidi="lt-LT"/>
        </w:rPr>
        <w:t>pažymėjo, kad šie Komitetų nutarimai nebuvo paskelbti teisės aktų nustatyta tvarka Teisės aktų registre, todėl jie negali būti laikomi galiojančiais norminiais administraciniais aktais ir negali sukelti teisinių padarinių</w:t>
      </w:r>
      <w:r w:rsidRPr="00F97F5D">
        <w:rPr>
          <w:lang w:val="lt-LT" w:eastAsia="lt-LT" w:bidi="lt-LT"/>
        </w:rPr>
        <w:t xml:space="preserve">; </w:t>
      </w:r>
      <w:r w:rsidR="007346DB" w:rsidRPr="00F97F5D">
        <w:rPr>
          <w:lang w:val="lt-LT" w:eastAsia="lt-LT" w:bidi="lt-LT"/>
        </w:rPr>
        <w:t xml:space="preserve">tokio nepaskelbto norminio akto teisėtumo teismai negali tirti, nes jis laikytinas nebegaliojančiu </w:t>
      </w:r>
      <w:r w:rsidRPr="00F97F5D">
        <w:rPr>
          <w:lang w:val="lt-LT" w:eastAsia="lt-LT" w:bidi="lt-LT"/>
        </w:rPr>
        <w:t>–</w:t>
      </w:r>
      <w:r w:rsidR="007346DB" w:rsidRPr="00F97F5D">
        <w:rPr>
          <w:lang w:val="lt-LT" w:eastAsia="lt-LT" w:bidi="lt-LT"/>
        </w:rPr>
        <w:t xml:space="preserve"> jo pagrindu sureguliuoti santykiai jau pasibaigę, o pats aktas negali būti taikomas ateityje.</w:t>
      </w:r>
      <w:r w:rsidRPr="00F97F5D">
        <w:rPr>
          <w:lang w:val="lt-LT" w:eastAsia="lt-LT" w:bidi="lt-LT"/>
        </w:rPr>
        <w:t xml:space="preserve"> </w:t>
      </w:r>
      <w:r w:rsidR="007346DB" w:rsidRPr="00F97F5D">
        <w:rPr>
          <w:lang w:val="lt-LT" w:eastAsia="lt-LT" w:bidi="lt-LT"/>
        </w:rPr>
        <w:t xml:space="preserve">Taigi </w:t>
      </w:r>
      <w:r w:rsidRPr="00F97F5D">
        <w:rPr>
          <w:lang w:val="lt-LT" w:eastAsia="lt-LT" w:bidi="lt-LT"/>
        </w:rPr>
        <w:t xml:space="preserve">Lietuvos vyriausiasis administracinis teismas </w:t>
      </w:r>
      <w:r w:rsidR="007346DB" w:rsidRPr="00F97F5D">
        <w:rPr>
          <w:lang w:val="lt-LT" w:eastAsia="lt-LT" w:bidi="lt-LT"/>
        </w:rPr>
        <w:t>konstatavo, kad Komitetų nutarimai turėjo norminį pobūdį, tačiau neturėjo teisinio veikimo dėl to, kad nebuvo paskelbti, ir todėl neturėjo teisinės galios.</w:t>
      </w:r>
    </w:p>
    <w:p w14:paraId="3E2FD80E" w14:textId="2F4239EC" w:rsidR="007346DB" w:rsidRPr="00F97F5D" w:rsidRDefault="007346DB"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 xml:space="preserve">Be to, Komitetų nutarimai ne tik neteisėtai pakeitė egzaminų vertinimo rezultatus, bet ir užprogramavo ilgalaikius lygiaverčių konkurencinių sąlygų pažeidimus. Iš </w:t>
      </w:r>
      <w:r w:rsidR="0040241B" w:rsidRPr="00F97F5D">
        <w:rPr>
          <w:lang w:val="lt-LT" w:eastAsia="lt-LT" w:bidi="lt-LT"/>
        </w:rPr>
        <w:t>Į</w:t>
      </w:r>
      <w:r w:rsidRPr="00F97F5D">
        <w:rPr>
          <w:lang w:val="lt-LT" w:eastAsia="lt-LT" w:bidi="lt-LT"/>
        </w:rPr>
        <w:t xml:space="preserve">sakymo turinio ir ypač iš naujai suformuluotos stojamojo balo skaičiavimo tvarkos matyti, kad </w:t>
      </w:r>
      <w:r w:rsidR="00DF1409" w:rsidRPr="00F97F5D">
        <w:rPr>
          <w:lang w:val="lt-LT" w:eastAsia="lt-LT" w:bidi="lt-LT"/>
        </w:rPr>
        <w:t>švietimo, mokslo ir sporto m</w:t>
      </w:r>
      <w:r w:rsidRPr="00F97F5D">
        <w:rPr>
          <w:lang w:val="lt-LT" w:eastAsia="lt-LT" w:bidi="lt-LT"/>
        </w:rPr>
        <w:t xml:space="preserve">inistras faktiškai siekė kompensuoti asmenų, 2024 m. ir ankstesniais metais išlaikiusių valstybinius brandos egzaminus, įvertinimus bei užtikrinti jiems formaliai „lygias galimybes“ su 2025 m. egzaminus laikiusiais kandidatais. Tam buvo panaudota </w:t>
      </w:r>
      <w:r w:rsidR="0040241B" w:rsidRPr="00F97F5D">
        <w:rPr>
          <w:lang w:val="lt-LT" w:eastAsia="lt-LT" w:bidi="lt-LT"/>
        </w:rPr>
        <w:t>Į</w:t>
      </w:r>
      <w:r w:rsidRPr="00F97F5D">
        <w:rPr>
          <w:lang w:val="lt-LT" w:eastAsia="lt-LT" w:bidi="lt-LT"/>
        </w:rPr>
        <w:t>sakymo 2.4 punkte įtvirtinta nauja formulė, pagal kurią visiems minėtiems asmenims, taip pat ir užsienio bei tarptautinių programų absolventams, prie ankstesnių egzaminų rezultatų pridedama po 10 balų.</w:t>
      </w:r>
    </w:p>
    <w:p w14:paraId="70198218" w14:textId="6EA6E59E" w:rsidR="007346DB" w:rsidRPr="00F97F5D" w:rsidRDefault="00DF1409"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Švietimo, mokslo ir sporto m</w:t>
      </w:r>
      <w:r w:rsidR="007346DB" w:rsidRPr="00F97F5D">
        <w:rPr>
          <w:lang w:val="lt-LT" w:eastAsia="lt-LT" w:bidi="lt-LT"/>
        </w:rPr>
        <w:t xml:space="preserve">inistras </w:t>
      </w:r>
      <w:r w:rsidR="0040241B" w:rsidRPr="00F97F5D">
        <w:rPr>
          <w:lang w:val="lt-LT" w:eastAsia="lt-LT" w:bidi="lt-LT"/>
        </w:rPr>
        <w:t>Įsakymu</w:t>
      </w:r>
      <w:r w:rsidR="007346DB" w:rsidRPr="00F97F5D">
        <w:rPr>
          <w:lang w:val="lt-LT" w:eastAsia="lt-LT" w:bidi="lt-LT"/>
        </w:rPr>
        <w:t xml:space="preserve"> pakeitė ankstesnį savo įsakymą (2024</w:t>
      </w:r>
      <w:r w:rsidR="0040241B" w:rsidRPr="00F97F5D">
        <w:rPr>
          <w:lang w:val="lt-LT" w:eastAsia="lt-LT" w:bidi="lt-LT"/>
        </w:rPr>
        <w:t xml:space="preserve"> m. lapkričio </w:t>
      </w:r>
      <w:r w:rsidR="007346DB" w:rsidRPr="00F97F5D">
        <w:rPr>
          <w:lang w:val="lt-LT" w:eastAsia="lt-LT" w:bidi="lt-LT"/>
        </w:rPr>
        <w:t>29</w:t>
      </w:r>
      <w:r w:rsidR="0040241B" w:rsidRPr="00F97F5D">
        <w:rPr>
          <w:lang w:val="lt-LT" w:eastAsia="lt-LT" w:bidi="lt-LT"/>
        </w:rPr>
        <w:t xml:space="preserve"> d.</w:t>
      </w:r>
      <w:r w:rsidR="007346DB" w:rsidRPr="00F97F5D">
        <w:rPr>
          <w:lang w:val="lt-LT" w:eastAsia="lt-LT" w:bidi="lt-LT"/>
        </w:rPr>
        <w:t xml:space="preserve"> įsakym</w:t>
      </w:r>
      <w:r w:rsidR="0040241B" w:rsidRPr="00F97F5D">
        <w:rPr>
          <w:lang w:val="lt-LT" w:eastAsia="lt-LT" w:bidi="lt-LT"/>
        </w:rPr>
        <w:t>ą</w:t>
      </w:r>
      <w:r w:rsidR="007346DB" w:rsidRPr="00F97F5D">
        <w:rPr>
          <w:lang w:val="lt-LT" w:eastAsia="lt-LT" w:bidi="lt-LT"/>
        </w:rPr>
        <w:t xml:space="preserve"> Nr. V-1349), </w:t>
      </w:r>
      <w:r w:rsidRPr="00F97F5D">
        <w:rPr>
          <w:lang w:val="lt-LT" w:eastAsia="lt-LT" w:bidi="lt-LT"/>
        </w:rPr>
        <w:t xml:space="preserve">ir </w:t>
      </w:r>
      <w:r w:rsidR="007346DB" w:rsidRPr="00F97F5D">
        <w:rPr>
          <w:lang w:val="lt-LT" w:eastAsia="lt-LT" w:bidi="lt-LT"/>
        </w:rPr>
        <w:t xml:space="preserve">vietoj to, kad būtų pašalintas pirminis pažeidimas </w:t>
      </w:r>
      <w:r w:rsidR="0040241B" w:rsidRPr="00F97F5D">
        <w:rPr>
          <w:lang w:val="lt-LT" w:eastAsia="lt-LT" w:bidi="lt-LT"/>
        </w:rPr>
        <w:t>–</w:t>
      </w:r>
      <w:r w:rsidR="007346DB" w:rsidRPr="00F97F5D">
        <w:rPr>
          <w:lang w:val="lt-LT" w:eastAsia="lt-LT" w:bidi="lt-LT"/>
        </w:rPr>
        <w:t xml:space="preserve"> neteisėtas 10 taškų pridėjimas 2025 m. egzaminų laikytojams </w:t>
      </w:r>
      <w:r w:rsidR="0040241B" w:rsidRPr="00F97F5D">
        <w:rPr>
          <w:lang w:val="lt-LT" w:eastAsia="lt-LT" w:bidi="lt-LT"/>
        </w:rPr>
        <w:t>–</w:t>
      </w:r>
      <w:r w:rsidRPr="00F97F5D">
        <w:rPr>
          <w:lang w:val="lt-LT" w:eastAsia="lt-LT" w:bidi="lt-LT"/>
        </w:rPr>
        <w:t xml:space="preserve"> </w:t>
      </w:r>
      <w:r w:rsidR="0040241B" w:rsidRPr="00F97F5D">
        <w:rPr>
          <w:lang w:val="lt-LT" w:eastAsia="lt-LT" w:bidi="lt-LT"/>
        </w:rPr>
        <w:t>Į</w:t>
      </w:r>
      <w:r w:rsidR="007346DB" w:rsidRPr="00F97F5D">
        <w:rPr>
          <w:lang w:val="lt-LT" w:eastAsia="lt-LT" w:bidi="lt-LT"/>
        </w:rPr>
        <w:t>sakymu šis neteisėtumas buvo išplėstas, suteikiant analogišką dirbtinį priedą ir ankstesnių metų absolventams. Tokiu būdu buvo ne tik įtvirtintas, bet ir įteisintas konkurencinių sąlygų iškraipymas, pažeidžiantis konstitucinį lygiateisiškumo principą ir įtvirtinantis akivaizdų valstybinių brandos egzaminų rezultatų dirbtinį suvienodinimą.</w:t>
      </w:r>
    </w:p>
    <w:p w14:paraId="7A039B38" w14:textId="62D029F8" w:rsidR="007346DB" w:rsidRPr="00F97F5D" w:rsidRDefault="00DF1409" w:rsidP="006A42A1">
      <w:pPr>
        <w:pStyle w:val="Sraopastraipa"/>
        <w:widowControl w:val="0"/>
        <w:numPr>
          <w:ilvl w:val="1"/>
          <w:numId w:val="31"/>
        </w:numPr>
        <w:spacing w:line="274" w:lineRule="exact"/>
        <w:ind w:left="0" w:firstLine="709"/>
        <w:jc w:val="both"/>
        <w:rPr>
          <w:lang w:val="lt-LT" w:eastAsia="lt-LT" w:bidi="lt-LT"/>
        </w:rPr>
      </w:pPr>
      <w:r w:rsidRPr="00F97F5D">
        <w:rPr>
          <w:lang w:val="lt-LT" w:eastAsia="lt-LT" w:bidi="lt-LT"/>
        </w:rPr>
        <w:t>Švietimo, mokslo ir sporto m</w:t>
      </w:r>
      <w:r w:rsidR="0040241B" w:rsidRPr="00F97F5D">
        <w:rPr>
          <w:lang w:val="lt-LT" w:eastAsia="lt-LT" w:bidi="lt-LT"/>
        </w:rPr>
        <w:t>inistras Į</w:t>
      </w:r>
      <w:r w:rsidR="007346DB" w:rsidRPr="00F97F5D">
        <w:rPr>
          <w:lang w:val="lt-LT" w:eastAsia="lt-LT" w:bidi="lt-LT"/>
        </w:rPr>
        <w:t>sakymu sureguliavo 2025 metų priėmimo į trumposios pakopos, pirmosios pakopos ir vientisąsias studijas problemas</w:t>
      </w:r>
      <w:r w:rsidR="0040241B" w:rsidRPr="00F97F5D">
        <w:rPr>
          <w:lang w:val="lt-LT" w:eastAsia="lt-LT" w:bidi="lt-LT"/>
        </w:rPr>
        <w:t xml:space="preserve">, nes Įsakymo formuluotės </w:t>
      </w:r>
      <w:r w:rsidR="007346DB" w:rsidRPr="00F97F5D">
        <w:rPr>
          <w:lang w:val="lt-LT" w:eastAsia="lt-LT" w:bidi="lt-LT"/>
        </w:rPr>
        <w:t>numato jo taikymą tik 2025 metų stojantiesiems</w:t>
      </w:r>
      <w:r w:rsidR="0040241B" w:rsidRPr="00F97F5D">
        <w:rPr>
          <w:lang w:val="lt-LT" w:eastAsia="lt-LT" w:bidi="lt-LT"/>
        </w:rPr>
        <w:t>, t</w:t>
      </w:r>
      <w:r w:rsidR="007346DB" w:rsidRPr="00F97F5D">
        <w:rPr>
          <w:lang w:val="lt-LT" w:eastAsia="lt-LT" w:bidi="lt-LT"/>
        </w:rPr>
        <w:t>odėl 2026 m. ir vėlesniais metais ši kompensacinė sistema nebegalios.</w:t>
      </w:r>
      <w:r w:rsidR="0040241B" w:rsidRPr="00F97F5D">
        <w:rPr>
          <w:lang w:val="lt-LT" w:eastAsia="lt-LT" w:bidi="lt-LT"/>
        </w:rPr>
        <w:t xml:space="preserve"> </w:t>
      </w:r>
      <w:r w:rsidR="007346DB" w:rsidRPr="00F97F5D">
        <w:rPr>
          <w:lang w:val="lt-LT" w:eastAsia="lt-LT" w:bidi="lt-LT"/>
        </w:rPr>
        <w:t xml:space="preserve">Tačiau 2025 m. laidos asmenys, kurių valstybinių brandos egzaminų įvertinimai buvo neteisėtai padidinti Komitetų nutarimais, šiuos dirbtinai </w:t>
      </w:r>
      <w:r w:rsidR="0040241B" w:rsidRPr="00F97F5D">
        <w:rPr>
          <w:lang w:val="lt-LT" w:eastAsia="lt-LT" w:bidi="lt-LT"/>
        </w:rPr>
        <w:t>padidintus</w:t>
      </w:r>
      <w:r w:rsidR="007346DB" w:rsidRPr="00F97F5D">
        <w:rPr>
          <w:lang w:val="lt-LT" w:eastAsia="lt-LT" w:bidi="lt-LT"/>
        </w:rPr>
        <w:t xml:space="preserve"> rezultatus išlaikys ir vėlesniais metais</w:t>
      </w:r>
      <w:r w:rsidR="0040241B" w:rsidRPr="00F97F5D">
        <w:rPr>
          <w:lang w:val="lt-LT" w:eastAsia="lt-LT" w:bidi="lt-LT"/>
        </w:rPr>
        <w:t>, j</w:t>
      </w:r>
      <w:r w:rsidR="007346DB" w:rsidRPr="00F97F5D">
        <w:rPr>
          <w:lang w:val="lt-LT" w:eastAsia="lt-LT" w:bidi="lt-LT"/>
        </w:rPr>
        <w:t>ie galės naudoti šiuos įvertinimus stojant į aukštąsias mokyklas 2026 m. ir vėliau, nes brandos atestatuose esantys įvertinimai galioja neribotą laiką.</w:t>
      </w:r>
      <w:r w:rsidR="0040241B" w:rsidRPr="00F97F5D">
        <w:rPr>
          <w:lang w:val="lt-LT" w:eastAsia="lt-LT" w:bidi="lt-LT"/>
        </w:rPr>
        <w:t xml:space="preserve"> </w:t>
      </w:r>
      <w:r w:rsidR="007346DB" w:rsidRPr="00F97F5D">
        <w:rPr>
          <w:lang w:val="lt-LT" w:eastAsia="lt-LT" w:bidi="lt-LT"/>
        </w:rPr>
        <w:t>Dėl to 2025 m. laidos absolventai turės nuolatines, neproporcingai geresnes konkurencines sąlygas palyginti su 2026 m. ir vėlesnių metų abiturientais bei su ankstesnių metų absolventais, kurių įvertinimai bus skaičiuojami be papildomų taškų. Tokiu būdu neteisėtų Komitetų nutarimų pasekmės tęsis ir ateityje, sukurdamos sisteminę diskriminaciją tarp skirtingų laidų bei pažeisdamos konstitucinį lygiateisiškumo ir teisėtų lūkesčių principus.</w:t>
      </w:r>
      <w:r w:rsidR="0040241B" w:rsidRPr="00F97F5D">
        <w:rPr>
          <w:lang w:val="lt-LT" w:eastAsia="lt-LT" w:bidi="lt-LT"/>
        </w:rPr>
        <w:t xml:space="preserve"> </w:t>
      </w:r>
      <w:r w:rsidR="007346DB" w:rsidRPr="00F97F5D">
        <w:rPr>
          <w:lang w:val="lt-LT" w:eastAsia="lt-LT" w:bidi="lt-LT"/>
        </w:rPr>
        <w:t xml:space="preserve">Taigi, nors formaliai </w:t>
      </w:r>
      <w:r w:rsidR="0040241B" w:rsidRPr="00F97F5D">
        <w:rPr>
          <w:lang w:val="lt-LT" w:eastAsia="lt-LT" w:bidi="lt-LT"/>
        </w:rPr>
        <w:t>Į</w:t>
      </w:r>
      <w:r w:rsidR="007346DB" w:rsidRPr="00F97F5D">
        <w:rPr>
          <w:lang w:val="lt-LT" w:eastAsia="lt-LT" w:bidi="lt-LT"/>
        </w:rPr>
        <w:t xml:space="preserve">sakymo taikymas buvo nukreiptas į 2025 m. stojančiuosius, </w:t>
      </w:r>
      <w:r w:rsidR="007346DB" w:rsidRPr="00F97F5D">
        <w:rPr>
          <w:lang w:val="lt-LT" w:eastAsia="lt-LT" w:bidi="lt-LT"/>
        </w:rPr>
        <w:lastRenderedPageBreak/>
        <w:t>jo teisiniai ir faktiniai padariniai turės ilgalaikį poveikį, nes 2025 m. laidos dirbtinai padidinti įvertinimai liks galiojantys ir darys įtaką vėlesniems priėmimams į Lietuvos aukštąsias mokyklas.</w:t>
      </w:r>
      <w:r w:rsidR="0040241B" w:rsidRPr="00F97F5D">
        <w:rPr>
          <w:lang w:val="lt-LT" w:eastAsia="lt-LT" w:bidi="lt-LT"/>
        </w:rPr>
        <w:t xml:space="preserve"> </w:t>
      </w:r>
      <w:r w:rsidR="007346DB" w:rsidRPr="00F97F5D">
        <w:rPr>
          <w:lang w:val="lt-LT" w:eastAsia="lt-LT" w:bidi="lt-LT"/>
        </w:rPr>
        <w:t>Tai reiškia akivaizdžias, ilgalaikes ir sistemines neigiamas pasekmes visai švietimo</w:t>
      </w:r>
      <w:r w:rsidR="0040241B" w:rsidRPr="00F97F5D">
        <w:rPr>
          <w:lang w:val="lt-LT" w:eastAsia="lt-LT" w:bidi="lt-LT"/>
        </w:rPr>
        <w:t xml:space="preserve"> </w:t>
      </w:r>
      <w:r w:rsidR="007346DB" w:rsidRPr="00F97F5D">
        <w:rPr>
          <w:lang w:val="lt-LT" w:eastAsia="lt-LT" w:bidi="lt-LT"/>
        </w:rPr>
        <w:t>sistemai.</w:t>
      </w:r>
    </w:p>
    <w:p w14:paraId="5E8FBB08" w14:textId="485C5B61" w:rsidR="007346DB" w:rsidRPr="00F97F5D" w:rsidRDefault="007346DB" w:rsidP="006A42A1">
      <w:pPr>
        <w:pStyle w:val="Sraopastraipa"/>
        <w:widowControl w:val="0"/>
        <w:numPr>
          <w:ilvl w:val="1"/>
          <w:numId w:val="31"/>
        </w:numPr>
        <w:tabs>
          <w:tab w:val="left" w:pos="1134"/>
          <w:tab w:val="left" w:pos="1418"/>
        </w:tabs>
        <w:spacing w:line="274" w:lineRule="exact"/>
        <w:ind w:left="0" w:firstLine="709"/>
        <w:jc w:val="both"/>
        <w:rPr>
          <w:lang w:val="lt-LT" w:eastAsia="lt-LT" w:bidi="lt-LT"/>
        </w:rPr>
      </w:pPr>
      <w:r w:rsidRPr="00F97F5D">
        <w:rPr>
          <w:lang w:val="lt-LT" w:eastAsia="lt-LT" w:bidi="lt-LT"/>
        </w:rPr>
        <w:t>Mokslo ir studijų įstatymo 77 straipsnio 1 dalyje yra nustatyta, kad stojančiųjų priėmimui į trumposios pakopos, pirmosios pakopos ir vientisųjų studijų valstybės finansuojamas studijų vietas ir pretenduojančių į studijų stipendijas sudaromos dvi konkursinės eilės. Šios konkursinės eilės sudaromos švietimo, mokslo ir sporto ministro nustatyta tvarka, įvertinus valstybinių aukštųjų mokyklų siūlymus, ir paskelbiamos kiekvienais metais iki gruodžio 1 dienos, likus ne mažiau kaip 6 mėnesiams iki priėmimo į aukštąsias mokyklas pradžios. Konkursinėse eilėse esančių stojančiųjų konkursinis balas skaičiuojamas iš brandos egzaminų, mokymosi ir kitų specialiųjų gebėjimų įvertinimo rezultatų.</w:t>
      </w:r>
      <w:r w:rsidR="00505344" w:rsidRPr="00F97F5D">
        <w:rPr>
          <w:lang w:val="lt-LT" w:eastAsia="lt-LT" w:bidi="lt-LT"/>
        </w:rPr>
        <w:t xml:space="preserve"> Į</w:t>
      </w:r>
      <w:r w:rsidRPr="00F97F5D">
        <w:rPr>
          <w:lang w:val="lt-LT" w:eastAsia="lt-LT" w:bidi="lt-LT"/>
        </w:rPr>
        <w:t>sakymu faktiškai buvo pakeista ir tokiu būdu nustatyta galutinė stojančiųjų į trumposios pakopos, pirmosios pakopos ir vientisųjų studijų valstybės finansuojamas studijų vietas ir pretenduojančiųjų į studijų stipendijas pirmosios ir antrosios konkursinių eilių sudarymo 2025 metais tvarka.</w:t>
      </w:r>
      <w:r w:rsidR="00505344" w:rsidRPr="00F97F5D">
        <w:rPr>
          <w:lang w:val="lt-LT" w:eastAsia="lt-LT" w:bidi="lt-LT"/>
        </w:rPr>
        <w:t xml:space="preserve"> </w:t>
      </w:r>
      <w:r w:rsidRPr="00F97F5D">
        <w:rPr>
          <w:lang w:val="lt-LT" w:eastAsia="lt-LT" w:bidi="lt-LT"/>
        </w:rPr>
        <w:t xml:space="preserve">Remiantis </w:t>
      </w:r>
      <w:r w:rsidR="00214DB8" w:rsidRPr="00F97F5D">
        <w:rPr>
          <w:lang w:val="lt-LT" w:eastAsia="lt-LT" w:bidi="lt-LT"/>
        </w:rPr>
        <w:t xml:space="preserve">Lietuvos aukštųjų mokyklų asociacijos bendrajam priėmimui organizuoti </w:t>
      </w:r>
      <w:r w:rsidRPr="00F97F5D">
        <w:rPr>
          <w:lang w:val="lt-LT" w:eastAsia="lt-LT" w:bidi="lt-LT"/>
        </w:rPr>
        <w:t>viešai paskelbta informacija, stojančiųjų į universitetus ir kolegijas prašymai 2025 m. buvo galimi teikti nuo 2025 m. birželio 1 d.</w:t>
      </w:r>
      <w:r w:rsidR="00505344" w:rsidRPr="00F97F5D">
        <w:rPr>
          <w:lang w:val="lt-LT" w:eastAsia="lt-LT" w:bidi="lt-LT"/>
        </w:rPr>
        <w:t xml:space="preserve">, t. y. </w:t>
      </w:r>
      <w:r w:rsidRPr="00F97F5D">
        <w:rPr>
          <w:lang w:val="lt-LT" w:eastAsia="lt-LT" w:bidi="lt-LT"/>
        </w:rPr>
        <w:t>2025 m. priėmimas į aukštąsias mokyklas prasidėjo 2025 m. birželio 1 d.</w:t>
      </w:r>
      <w:r w:rsidR="00505344" w:rsidRPr="00F97F5D">
        <w:rPr>
          <w:lang w:val="lt-LT" w:eastAsia="lt-LT" w:bidi="lt-LT"/>
        </w:rPr>
        <w:t xml:space="preserve">, o </w:t>
      </w:r>
      <w:r w:rsidR="00214DB8" w:rsidRPr="00F97F5D">
        <w:rPr>
          <w:lang w:val="lt-LT" w:eastAsia="lt-LT" w:bidi="lt-LT"/>
        </w:rPr>
        <w:t>švietimo, mokslo ir sporto m</w:t>
      </w:r>
      <w:r w:rsidRPr="00F97F5D">
        <w:rPr>
          <w:lang w:val="lt-LT" w:eastAsia="lt-LT" w:bidi="lt-LT"/>
        </w:rPr>
        <w:t>inistras galutinę priėmimo tvarką patvirtino tik po priėmimo į aukštąsias mokyklas pradžios ir po valstybinių brandos egzamino rezultatų paskelbimo datos (2025 m. liepos mėnuo).</w:t>
      </w:r>
    </w:p>
    <w:p w14:paraId="6A5793EC" w14:textId="77777777" w:rsidR="00505344" w:rsidRPr="00F97F5D" w:rsidRDefault="007346DB" w:rsidP="006A42A1">
      <w:pPr>
        <w:pStyle w:val="Sraopastraipa"/>
        <w:widowControl w:val="0"/>
        <w:numPr>
          <w:ilvl w:val="1"/>
          <w:numId w:val="31"/>
        </w:numPr>
        <w:tabs>
          <w:tab w:val="left" w:pos="1134"/>
          <w:tab w:val="left" w:pos="1418"/>
        </w:tabs>
        <w:spacing w:line="274" w:lineRule="exact"/>
        <w:ind w:left="0" w:firstLine="709"/>
        <w:jc w:val="both"/>
        <w:rPr>
          <w:lang w:val="lt-LT" w:eastAsia="lt-LT" w:bidi="lt-LT"/>
        </w:rPr>
      </w:pPr>
      <w:r w:rsidRPr="00F97F5D">
        <w:rPr>
          <w:lang w:val="lt-LT" w:eastAsia="lt-LT" w:bidi="lt-LT"/>
        </w:rPr>
        <w:t xml:space="preserve">Dėl nurodytų faktinių ir teisinių aplinkybių </w:t>
      </w:r>
      <w:r w:rsidR="00505344" w:rsidRPr="00F97F5D">
        <w:rPr>
          <w:lang w:val="lt-LT" w:eastAsia="lt-LT" w:bidi="lt-LT"/>
        </w:rPr>
        <w:t>Į</w:t>
      </w:r>
      <w:r w:rsidRPr="00F97F5D">
        <w:rPr>
          <w:lang w:val="lt-LT" w:eastAsia="lt-LT" w:bidi="lt-LT"/>
        </w:rPr>
        <w:t>sakymas yra neteisėtas ir prieštarauja šiems Lietuvos Respublikos įstatymams:</w:t>
      </w:r>
      <w:r w:rsidR="00505344" w:rsidRPr="00F97F5D">
        <w:rPr>
          <w:lang w:val="lt-LT" w:eastAsia="lt-LT" w:bidi="lt-LT"/>
        </w:rPr>
        <w:t xml:space="preserve"> </w:t>
      </w:r>
    </w:p>
    <w:p w14:paraId="035BDF33" w14:textId="0ED5E2D9" w:rsidR="007346DB" w:rsidRPr="00F97F5D" w:rsidRDefault="007346DB" w:rsidP="006A42A1">
      <w:pPr>
        <w:pStyle w:val="Sraopastraipa"/>
        <w:widowControl w:val="0"/>
        <w:numPr>
          <w:ilvl w:val="2"/>
          <w:numId w:val="31"/>
        </w:numPr>
        <w:tabs>
          <w:tab w:val="left" w:pos="1134"/>
          <w:tab w:val="left" w:pos="1418"/>
        </w:tabs>
        <w:spacing w:line="274" w:lineRule="exact"/>
        <w:ind w:left="0" w:firstLine="709"/>
        <w:jc w:val="both"/>
        <w:rPr>
          <w:lang w:val="lt-LT" w:eastAsia="lt-LT" w:bidi="lt-LT"/>
        </w:rPr>
      </w:pPr>
      <w:r w:rsidRPr="00F97F5D">
        <w:rPr>
          <w:lang w:val="lt-LT" w:eastAsia="lt-LT" w:bidi="lt-LT"/>
        </w:rPr>
        <w:t>Švietimo įstatymo 38 straipsnio 4 daliai, kurioje yra nustatyta, kad švietimo, mokslo ir sporto ministro įgaliota institucija ir savivaldybės vykdomoji institucija organizuoja mokymosi pagal bendrojo ugdymo programas pasiekimų patikrinimus (brandos egzaminus &lt;...&gt;) pagal švietimo, mokslo ir sporto ministro patvirtintas bendrąsias programas ir mokymosi pasiekimų patikrinimų organizavimo ir vykdymo tvarkos aprašus, mokinių pasiekimų tyrimus. &lt;...&gt; Nacionaliniai mokinių pasiekimų patikrinimai organizuojami švietimo, mokslo ir sporto ministro nustatyta tvarka.</w:t>
      </w:r>
      <w:r w:rsidR="00505344" w:rsidRPr="00F97F5D">
        <w:rPr>
          <w:lang w:val="lt-LT" w:eastAsia="lt-LT" w:bidi="lt-LT"/>
        </w:rPr>
        <w:t xml:space="preserve"> </w:t>
      </w:r>
      <w:r w:rsidRPr="00F97F5D">
        <w:rPr>
          <w:lang w:val="lt-LT" w:eastAsia="lt-LT" w:bidi="lt-LT"/>
        </w:rPr>
        <w:t xml:space="preserve">Pagal šią įstatymo normą </w:t>
      </w:r>
      <w:r w:rsidR="00214DB8" w:rsidRPr="00F97F5D">
        <w:rPr>
          <w:lang w:val="lt-LT" w:eastAsia="lt-LT" w:bidi="lt-LT"/>
        </w:rPr>
        <w:t>m</w:t>
      </w:r>
      <w:r w:rsidRPr="00F97F5D">
        <w:rPr>
          <w:lang w:val="lt-LT" w:eastAsia="lt-LT" w:bidi="lt-LT"/>
        </w:rPr>
        <w:t>okymosi pasiekimų patikrinimo tvarką gali nustatyti tik švietimo, mokslo ir sporto ministras.</w:t>
      </w:r>
      <w:r w:rsidR="00505344" w:rsidRPr="00F97F5D">
        <w:rPr>
          <w:lang w:val="lt-LT" w:eastAsia="lt-LT" w:bidi="lt-LT"/>
        </w:rPr>
        <w:t xml:space="preserve"> </w:t>
      </w:r>
      <w:r w:rsidRPr="00F97F5D">
        <w:rPr>
          <w:lang w:val="lt-LT" w:eastAsia="lt-LT" w:bidi="lt-LT"/>
        </w:rPr>
        <w:t>Komitetai neturi teisės keisti ir nustatyti kitokią valstybinių brandos egzaminų vertinimo tvarką. Komitetai, pagal jų kompetenciją, apskritai neturi teisės nustatyti jokios valstybinių brandos egzaminų vertinimo tvarkos. Komitetams nėra suteikti įgaliojimai priimti norminius administracinius teisės aktus. Komitetai gali priimti tik individualius teisės taikymo aktus.</w:t>
      </w:r>
      <w:r w:rsidR="00505344" w:rsidRPr="00F97F5D">
        <w:rPr>
          <w:lang w:val="lt-LT" w:eastAsia="lt-LT" w:bidi="lt-LT"/>
        </w:rPr>
        <w:t xml:space="preserve"> </w:t>
      </w:r>
      <w:r w:rsidRPr="00F97F5D">
        <w:rPr>
          <w:lang w:val="lt-LT" w:eastAsia="lt-LT" w:bidi="lt-LT"/>
        </w:rPr>
        <w:t>Komitetų nutarimai yra ir buvo negaliojantys dar ir dėl to, kad kaip norminiai teisės aktai nebuvo išviešinti ir paskelbti teisės aktų registre, todėl negali sukelti teisinių pasekmių ir negali būti teisėtai taikomi (pažeista Konstitucijos 7 straipsnio antroji dalis, Teisėkūros pagrindų įstatymo 19 straipsnio 3 dalis ir 20 straipsnio 1 dalis).</w:t>
      </w:r>
      <w:r w:rsidR="00505344" w:rsidRPr="00F97F5D">
        <w:rPr>
          <w:lang w:val="lt-LT" w:eastAsia="lt-LT" w:bidi="lt-LT"/>
        </w:rPr>
        <w:t xml:space="preserve"> Į</w:t>
      </w:r>
      <w:r w:rsidRPr="00F97F5D">
        <w:rPr>
          <w:lang w:val="lt-LT" w:eastAsia="lt-LT" w:bidi="lt-LT"/>
        </w:rPr>
        <w:t>sakymo priėmimo teisinis ir faktinis pagrindas buvo Komitetų nutarimai. Kadangi Komitetų nutarimai neturi teisinės galios, jų taikymas ir rėmimasis jais yra neteisėtas.</w:t>
      </w:r>
      <w:r w:rsidR="00505344" w:rsidRPr="00F97F5D">
        <w:rPr>
          <w:lang w:val="lt-LT" w:eastAsia="lt-LT" w:bidi="lt-LT"/>
        </w:rPr>
        <w:t xml:space="preserve"> </w:t>
      </w:r>
      <w:r w:rsidRPr="00F97F5D">
        <w:rPr>
          <w:lang w:val="lt-LT" w:eastAsia="lt-LT" w:bidi="lt-LT"/>
        </w:rPr>
        <w:t xml:space="preserve">Visas </w:t>
      </w:r>
      <w:r w:rsidR="00505344" w:rsidRPr="00F97F5D">
        <w:rPr>
          <w:lang w:val="lt-LT" w:eastAsia="lt-LT" w:bidi="lt-LT"/>
        </w:rPr>
        <w:t>Į</w:t>
      </w:r>
      <w:r w:rsidRPr="00F97F5D">
        <w:rPr>
          <w:lang w:val="lt-LT" w:eastAsia="lt-LT" w:bidi="lt-LT"/>
        </w:rPr>
        <w:t xml:space="preserve">sakymas buvo skirtas realizuoti teisinės galios neturinčius Komitetų nutarimus, todėl visas </w:t>
      </w:r>
      <w:r w:rsidR="00505344" w:rsidRPr="00F97F5D">
        <w:rPr>
          <w:lang w:val="lt-LT" w:eastAsia="lt-LT" w:bidi="lt-LT"/>
        </w:rPr>
        <w:t>Į</w:t>
      </w:r>
      <w:r w:rsidRPr="00F97F5D">
        <w:rPr>
          <w:lang w:val="lt-LT" w:eastAsia="lt-LT" w:bidi="lt-LT"/>
        </w:rPr>
        <w:t>sakymas turi būti pripažintas neteisėtu ir prieštaraujančiu įstatymams</w:t>
      </w:r>
      <w:r w:rsidR="005938A2">
        <w:rPr>
          <w:lang w:val="lt-LT" w:eastAsia="lt-LT" w:bidi="lt-LT"/>
        </w:rPr>
        <w:t>;</w:t>
      </w:r>
    </w:p>
    <w:p w14:paraId="21279456" w14:textId="0949A7FB" w:rsidR="00505344" w:rsidRPr="00F97F5D" w:rsidRDefault="007346DB" w:rsidP="006A42A1">
      <w:pPr>
        <w:pStyle w:val="Sraopastraipa"/>
        <w:widowControl w:val="0"/>
        <w:numPr>
          <w:ilvl w:val="2"/>
          <w:numId w:val="31"/>
        </w:numPr>
        <w:tabs>
          <w:tab w:val="left" w:pos="1134"/>
          <w:tab w:val="left" w:pos="1418"/>
        </w:tabs>
        <w:spacing w:line="274" w:lineRule="exact"/>
        <w:ind w:left="0" w:firstLine="709"/>
        <w:jc w:val="both"/>
        <w:rPr>
          <w:lang w:val="lt-LT" w:eastAsia="lt-LT" w:bidi="lt-LT"/>
        </w:rPr>
      </w:pPr>
      <w:r w:rsidRPr="00F97F5D">
        <w:rPr>
          <w:lang w:val="lt-LT" w:eastAsia="lt-LT" w:bidi="lt-LT"/>
        </w:rPr>
        <w:t>Mokslo ir studijų įstatymo 77 straipsnio 1 daliai, kurioje nustatyta, kad konkursinės eilės sudaromos švietimo, mokslo ir sporto ministro nustatyta tvarka, įvertinus valstybinių aukštųjų mokyklų siūlymus, ir paskelbiamos kiekvienais metais iki gruodžio 1 dienos, likus ne mažiau kaip 6</w:t>
      </w:r>
      <w:r w:rsidR="00214DB8" w:rsidRPr="00F97F5D">
        <w:rPr>
          <w:lang w:val="lt-LT" w:eastAsia="lt-LT" w:bidi="lt-LT"/>
        </w:rPr>
        <w:t> </w:t>
      </w:r>
      <w:r w:rsidRPr="00F97F5D">
        <w:rPr>
          <w:lang w:val="lt-LT" w:eastAsia="lt-LT" w:bidi="lt-LT"/>
        </w:rPr>
        <w:t>mėnesiams iki priėmimo į aukštąsias mokyklas pradžios.</w:t>
      </w:r>
      <w:r w:rsidR="00505344" w:rsidRPr="00F97F5D">
        <w:rPr>
          <w:lang w:val="lt-LT" w:eastAsia="lt-LT" w:bidi="lt-LT"/>
        </w:rPr>
        <w:t xml:space="preserve"> Į</w:t>
      </w:r>
      <w:r w:rsidRPr="00F97F5D">
        <w:rPr>
          <w:lang w:val="lt-LT" w:eastAsia="lt-LT" w:bidi="lt-LT"/>
        </w:rPr>
        <w:t>sakymas</w:t>
      </w:r>
      <w:r w:rsidR="00505344" w:rsidRPr="00F97F5D">
        <w:rPr>
          <w:lang w:val="lt-LT" w:eastAsia="lt-LT" w:bidi="lt-LT"/>
        </w:rPr>
        <w:t>,</w:t>
      </w:r>
      <w:r w:rsidRPr="00F97F5D">
        <w:rPr>
          <w:lang w:val="lt-LT" w:eastAsia="lt-LT" w:bidi="lt-LT"/>
        </w:rPr>
        <w:t xml:space="preserve"> keičiantis ir pa</w:t>
      </w:r>
      <w:r w:rsidR="00FC1678">
        <w:rPr>
          <w:lang w:val="lt-LT" w:eastAsia="lt-LT" w:bidi="lt-LT"/>
        </w:rPr>
        <w:t>t</w:t>
      </w:r>
      <w:r w:rsidRPr="00F97F5D">
        <w:rPr>
          <w:lang w:val="lt-LT" w:eastAsia="lt-LT" w:bidi="lt-LT"/>
        </w:rPr>
        <w:t>virtinantis galutinę stojančiųjų į trumposios pakopos, pirmosios pakopos ir vientisųjų studijų valstybės finansuojamas studijų vietas ir pretenduojančiųjų į studijų stipendijas pirmosios ir antrosios konkursinių eilių sudarymo 2025 metais tvarką, buvo priimtas po priėmimo į aukštąsias mokyklas pradžios (2025</w:t>
      </w:r>
      <w:r w:rsidR="00505344" w:rsidRPr="00F97F5D">
        <w:rPr>
          <w:lang w:val="lt-LT" w:eastAsia="lt-LT" w:bidi="lt-LT"/>
        </w:rPr>
        <w:t xml:space="preserve"> m. birželio 1 d.</w:t>
      </w:r>
      <w:r w:rsidRPr="00F97F5D">
        <w:rPr>
          <w:lang w:val="lt-LT" w:eastAsia="lt-LT" w:bidi="lt-LT"/>
        </w:rPr>
        <w:t>)</w:t>
      </w:r>
      <w:r w:rsidR="00EC30D8">
        <w:rPr>
          <w:lang w:val="lt-LT" w:eastAsia="lt-LT" w:bidi="lt-LT"/>
        </w:rPr>
        <w:t>;</w:t>
      </w:r>
    </w:p>
    <w:p w14:paraId="6F31FB39" w14:textId="6D65C02B" w:rsidR="007346DB" w:rsidRPr="00F97F5D" w:rsidRDefault="007346DB" w:rsidP="006A42A1">
      <w:pPr>
        <w:pStyle w:val="Sraopastraipa"/>
        <w:widowControl w:val="0"/>
        <w:numPr>
          <w:ilvl w:val="2"/>
          <w:numId w:val="31"/>
        </w:numPr>
        <w:tabs>
          <w:tab w:val="left" w:pos="1134"/>
          <w:tab w:val="left" w:pos="1418"/>
        </w:tabs>
        <w:spacing w:line="274" w:lineRule="exact"/>
        <w:ind w:left="0" w:firstLine="709"/>
        <w:jc w:val="both"/>
        <w:rPr>
          <w:lang w:val="lt-LT" w:eastAsia="lt-LT" w:bidi="lt-LT"/>
        </w:rPr>
      </w:pPr>
      <w:r w:rsidRPr="00F97F5D">
        <w:rPr>
          <w:lang w:val="lt-LT" w:eastAsia="lt-LT" w:bidi="lt-LT"/>
        </w:rPr>
        <w:t xml:space="preserve">pažeidė teisės principą </w:t>
      </w:r>
      <w:proofErr w:type="spellStart"/>
      <w:r w:rsidRPr="00F97F5D">
        <w:rPr>
          <w:i/>
          <w:iCs/>
          <w:lang w:val="lt-LT" w:eastAsia="lt-LT" w:bidi="lt-LT"/>
        </w:rPr>
        <w:t>lex</w:t>
      </w:r>
      <w:proofErr w:type="spellEnd"/>
      <w:r w:rsidRPr="00F97F5D">
        <w:rPr>
          <w:i/>
          <w:iCs/>
          <w:lang w:val="lt-LT" w:eastAsia="lt-LT" w:bidi="lt-LT"/>
        </w:rPr>
        <w:t xml:space="preserve"> </w:t>
      </w:r>
      <w:proofErr w:type="spellStart"/>
      <w:r w:rsidRPr="00F97F5D">
        <w:rPr>
          <w:i/>
          <w:iCs/>
          <w:lang w:val="lt-LT" w:eastAsia="lt-LT" w:bidi="lt-LT"/>
        </w:rPr>
        <w:t>retro</w:t>
      </w:r>
      <w:proofErr w:type="spellEnd"/>
      <w:r w:rsidRPr="00F97F5D">
        <w:rPr>
          <w:i/>
          <w:iCs/>
          <w:lang w:val="lt-LT" w:eastAsia="lt-LT" w:bidi="lt-LT"/>
        </w:rPr>
        <w:t xml:space="preserve"> </w:t>
      </w:r>
      <w:proofErr w:type="spellStart"/>
      <w:r w:rsidRPr="00F97F5D">
        <w:rPr>
          <w:i/>
          <w:iCs/>
          <w:lang w:val="lt-LT" w:eastAsia="lt-LT" w:bidi="lt-LT"/>
        </w:rPr>
        <w:t>non</w:t>
      </w:r>
      <w:proofErr w:type="spellEnd"/>
      <w:r w:rsidRPr="00F97F5D">
        <w:rPr>
          <w:i/>
          <w:iCs/>
          <w:lang w:val="lt-LT" w:eastAsia="lt-LT" w:bidi="lt-LT"/>
        </w:rPr>
        <w:t xml:space="preserve"> </w:t>
      </w:r>
      <w:proofErr w:type="spellStart"/>
      <w:r w:rsidRPr="00F97F5D">
        <w:rPr>
          <w:i/>
          <w:iCs/>
          <w:lang w:val="lt-LT" w:eastAsia="lt-LT" w:bidi="lt-LT"/>
        </w:rPr>
        <w:t>agit</w:t>
      </w:r>
      <w:proofErr w:type="spellEnd"/>
      <w:r w:rsidRPr="00F97F5D">
        <w:rPr>
          <w:i/>
          <w:iCs/>
          <w:lang w:val="lt-LT" w:eastAsia="lt-LT" w:bidi="lt-LT"/>
        </w:rPr>
        <w:t xml:space="preserve"> </w:t>
      </w:r>
      <w:r w:rsidRPr="00F97F5D">
        <w:rPr>
          <w:lang w:val="lt-LT" w:eastAsia="lt-LT" w:bidi="lt-LT"/>
        </w:rPr>
        <w:t>ir su tuo susijusius kitus konstitucinius principus (teisinės valstybės, teisėtų lūkesčių, atsakingo valdymo</w:t>
      </w:r>
      <w:r w:rsidR="00505344" w:rsidRPr="00F97F5D">
        <w:rPr>
          <w:lang w:val="lt-LT" w:eastAsia="lt-LT" w:bidi="lt-LT"/>
        </w:rPr>
        <w:t xml:space="preserve">, </w:t>
      </w:r>
      <w:r w:rsidRPr="00F97F5D">
        <w:rPr>
          <w:lang w:val="lt-LT" w:eastAsia="lt-LT" w:bidi="lt-LT"/>
        </w:rPr>
        <w:t>teisėtumo ir teisinio tikrumo princip</w:t>
      </w:r>
      <w:r w:rsidR="00505344" w:rsidRPr="00F97F5D">
        <w:rPr>
          <w:lang w:val="lt-LT" w:eastAsia="lt-LT" w:bidi="lt-LT"/>
        </w:rPr>
        <w:t>u</w:t>
      </w:r>
      <w:r w:rsidRPr="00F97F5D">
        <w:rPr>
          <w:lang w:val="lt-LT" w:eastAsia="lt-LT" w:bidi="lt-LT"/>
        </w:rPr>
        <w:t>s</w:t>
      </w:r>
      <w:r w:rsidR="00505344" w:rsidRPr="00F97F5D">
        <w:rPr>
          <w:lang w:val="lt-LT" w:eastAsia="lt-LT" w:bidi="lt-LT"/>
        </w:rPr>
        <w:t>). Į</w:t>
      </w:r>
      <w:r w:rsidRPr="00F97F5D">
        <w:rPr>
          <w:lang w:val="lt-LT" w:eastAsia="lt-LT" w:bidi="lt-LT"/>
        </w:rPr>
        <w:t xml:space="preserve">sakymas priimtas po valstybinių brandos egzaminų laikymo dienos ir po priėmimo į aukštąsias mokyklas pradžios, taip pat taikomas absolventams, kurie brandos atestatus įgijo 2024 ir ankstesniais metais. Tai reiškia, kad valstybinių brandos egzaminų vertinimo ir priėmimo į aukštąsias mokyklas 2025 metams taisyklės buvo faktiškai pakeistos jau po valstybinių brandos egzaminų ir po </w:t>
      </w:r>
      <w:r w:rsidRPr="00F97F5D">
        <w:rPr>
          <w:lang w:val="lt-LT" w:eastAsia="lt-LT" w:bidi="lt-LT"/>
        </w:rPr>
        <w:lastRenderedPageBreak/>
        <w:t>priėmimo į aukštąsias mokyklas pradžios, o toks vertinimo ir stojimo į aukštąsias mokykl</w:t>
      </w:r>
      <w:r w:rsidR="0093704F" w:rsidRPr="00F97F5D">
        <w:rPr>
          <w:lang w:val="lt-LT" w:eastAsia="lt-LT" w:bidi="lt-LT"/>
        </w:rPr>
        <w:t>a</w:t>
      </w:r>
      <w:r w:rsidRPr="00F97F5D">
        <w:rPr>
          <w:lang w:val="lt-LT" w:eastAsia="lt-LT" w:bidi="lt-LT"/>
        </w:rPr>
        <w:t xml:space="preserve">s tvarkos pakeitimas </w:t>
      </w:r>
      <w:proofErr w:type="spellStart"/>
      <w:r w:rsidRPr="00F97F5D">
        <w:rPr>
          <w:i/>
          <w:iCs/>
          <w:lang w:val="lt-LT" w:eastAsia="lt-LT" w:bidi="lt-LT"/>
        </w:rPr>
        <w:t>ex</w:t>
      </w:r>
      <w:proofErr w:type="spellEnd"/>
      <w:r w:rsidRPr="00F97F5D">
        <w:rPr>
          <w:i/>
          <w:iCs/>
          <w:lang w:val="lt-LT" w:eastAsia="lt-LT" w:bidi="lt-LT"/>
        </w:rPr>
        <w:t xml:space="preserve"> </w:t>
      </w:r>
      <w:proofErr w:type="spellStart"/>
      <w:r w:rsidRPr="00F97F5D">
        <w:rPr>
          <w:i/>
          <w:iCs/>
          <w:lang w:val="lt-LT" w:eastAsia="lt-LT" w:bidi="lt-LT"/>
        </w:rPr>
        <w:t>post</w:t>
      </w:r>
      <w:proofErr w:type="spellEnd"/>
      <w:r w:rsidR="00214DB8" w:rsidRPr="00F97F5D">
        <w:rPr>
          <w:i/>
          <w:iCs/>
          <w:lang w:val="lt-LT" w:eastAsia="lt-LT" w:bidi="lt-LT"/>
        </w:rPr>
        <w:t xml:space="preserve"> facto</w:t>
      </w:r>
      <w:r w:rsidRPr="00F97F5D">
        <w:rPr>
          <w:lang w:val="lt-LT" w:eastAsia="lt-LT" w:bidi="lt-LT"/>
        </w:rPr>
        <w:t xml:space="preserve"> pažeidžia </w:t>
      </w:r>
      <w:proofErr w:type="spellStart"/>
      <w:r w:rsidRPr="00F97F5D">
        <w:rPr>
          <w:i/>
          <w:iCs/>
          <w:lang w:val="lt-LT" w:eastAsia="lt-LT" w:bidi="lt-LT"/>
        </w:rPr>
        <w:t>lex</w:t>
      </w:r>
      <w:proofErr w:type="spellEnd"/>
      <w:r w:rsidRPr="00F97F5D">
        <w:rPr>
          <w:i/>
          <w:iCs/>
          <w:lang w:val="lt-LT" w:eastAsia="lt-LT" w:bidi="lt-LT"/>
        </w:rPr>
        <w:t xml:space="preserve"> </w:t>
      </w:r>
      <w:proofErr w:type="spellStart"/>
      <w:r w:rsidRPr="00F97F5D">
        <w:rPr>
          <w:i/>
          <w:iCs/>
          <w:lang w:val="lt-LT" w:eastAsia="lt-LT" w:bidi="lt-LT"/>
        </w:rPr>
        <w:t>retro</w:t>
      </w:r>
      <w:proofErr w:type="spellEnd"/>
      <w:r w:rsidRPr="00F97F5D">
        <w:rPr>
          <w:i/>
          <w:iCs/>
          <w:lang w:val="lt-LT" w:eastAsia="lt-LT" w:bidi="lt-LT"/>
        </w:rPr>
        <w:t xml:space="preserve"> </w:t>
      </w:r>
      <w:proofErr w:type="spellStart"/>
      <w:r w:rsidRPr="00F97F5D">
        <w:rPr>
          <w:i/>
          <w:iCs/>
          <w:lang w:val="lt-LT" w:eastAsia="lt-LT" w:bidi="lt-LT"/>
        </w:rPr>
        <w:t>non</w:t>
      </w:r>
      <w:proofErr w:type="spellEnd"/>
      <w:r w:rsidRPr="00F97F5D">
        <w:rPr>
          <w:i/>
          <w:iCs/>
          <w:lang w:val="lt-LT" w:eastAsia="lt-LT" w:bidi="lt-LT"/>
        </w:rPr>
        <w:t xml:space="preserve"> </w:t>
      </w:r>
      <w:proofErr w:type="spellStart"/>
      <w:r w:rsidRPr="00F97F5D">
        <w:rPr>
          <w:i/>
          <w:iCs/>
          <w:lang w:val="lt-LT" w:eastAsia="lt-LT" w:bidi="lt-LT"/>
        </w:rPr>
        <w:t>agit</w:t>
      </w:r>
      <w:proofErr w:type="spellEnd"/>
      <w:r w:rsidRPr="00F97F5D">
        <w:rPr>
          <w:lang w:val="lt-LT" w:eastAsia="lt-LT" w:bidi="lt-LT"/>
        </w:rPr>
        <w:t xml:space="preserve"> principą.</w:t>
      </w:r>
      <w:r w:rsidR="00505344" w:rsidRPr="00F97F5D">
        <w:rPr>
          <w:lang w:val="lt-LT" w:eastAsia="lt-LT" w:bidi="lt-LT"/>
        </w:rPr>
        <w:t xml:space="preserve"> </w:t>
      </w:r>
      <w:r w:rsidRPr="00F97F5D">
        <w:rPr>
          <w:lang w:val="lt-LT" w:eastAsia="lt-LT" w:bidi="lt-LT"/>
        </w:rPr>
        <w:t xml:space="preserve">Toks </w:t>
      </w:r>
      <w:proofErr w:type="spellStart"/>
      <w:r w:rsidRPr="00F97F5D">
        <w:rPr>
          <w:lang w:val="lt-LT" w:eastAsia="lt-LT" w:bidi="lt-LT"/>
        </w:rPr>
        <w:t>retroaktyvus</w:t>
      </w:r>
      <w:proofErr w:type="spellEnd"/>
      <w:r w:rsidRPr="00F97F5D">
        <w:rPr>
          <w:lang w:val="lt-LT" w:eastAsia="lt-LT" w:bidi="lt-LT"/>
        </w:rPr>
        <w:t xml:space="preserve"> vertinimo ir stojimo į aukštąsias mokyklas taisyklių taikymas pažeidžia:</w:t>
      </w:r>
      <w:r w:rsidR="00505344" w:rsidRPr="00F97F5D">
        <w:rPr>
          <w:lang w:val="lt-LT" w:eastAsia="lt-LT" w:bidi="lt-LT"/>
        </w:rPr>
        <w:t xml:space="preserve"> </w:t>
      </w:r>
      <w:r w:rsidRPr="00F97F5D">
        <w:rPr>
          <w:lang w:val="lt-LT" w:eastAsia="lt-LT" w:bidi="lt-LT"/>
        </w:rPr>
        <w:t>teisėtų lūkesčių principą, nes kandidatai bei kitos institucijos (aukštosios mokyklos ir pan.) pagrįstai tikėjosi, kad kandidatų darbai bus vertinami pagal tuo metu galiojusią tvarką;</w:t>
      </w:r>
      <w:r w:rsidR="00505344" w:rsidRPr="00F97F5D">
        <w:rPr>
          <w:lang w:val="lt-LT" w:eastAsia="lt-LT" w:bidi="lt-LT"/>
        </w:rPr>
        <w:t xml:space="preserve"> </w:t>
      </w:r>
      <w:r w:rsidRPr="00F97F5D">
        <w:rPr>
          <w:lang w:val="lt-LT" w:eastAsia="lt-LT" w:bidi="lt-LT"/>
        </w:rPr>
        <w:t xml:space="preserve">teisės aiškumo ir teisinio saugumo reikalavimus, nes tai sukūrė neapibrėžtumą ir teisinių padarinių </w:t>
      </w:r>
      <w:proofErr w:type="spellStart"/>
      <w:r w:rsidRPr="00F97F5D">
        <w:rPr>
          <w:lang w:val="lt-LT" w:eastAsia="lt-LT" w:bidi="lt-LT"/>
        </w:rPr>
        <w:t>neprognozuojamumą</w:t>
      </w:r>
      <w:proofErr w:type="spellEnd"/>
      <w:r w:rsidRPr="00F97F5D">
        <w:rPr>
          <w:lang w:val="lt-LT" w:eastAsia="lt-LT" w:bidi="lt-LT"/>
        </w:rPr>
        <w:t>;</w:t>
      </w:r>
      <w:r w:rsidR="00505344" w:rsidRPr="00F97F5D">
        <w:rPr>
          <w:lang w:val="lt-LT" w:eastAsia="lt-LT" w:bidi="lt-LT"/>
        </w:rPr>
        <w:t xml:space="preserve"> </w:t>
      </w:r>
      <w:r w:rsidRPr="00F97F5D">
        <w:rPr>
          <w:lang w:val="lt-LT" w:eastAsia="lt-LT" w:bidi="lt-LT"/>
        </w:rPr>
        <w:t>atsakingo valdymo principą, nes ministras</w:t>
      </w:r>
      <w:r w:rsidR="00505344" w:rsidRPr="00F97F5D">
        <w:rPr>
          <w:lang w:val="lt-LT" w:eastAsia="lt-LT" w:bidi="lt-LT"/>
        </w:rPr>
        <w:t>,</w:t>
      </w:r>
      <w:r w:rsidRPr="00F97F5D">
        <w:rPr>
          <w:lang w:val="lt-LT" w:eastAsia="lt-LT" w:bidi="lt-LT"/>
        </w:rPr>
        <w:t xml:space="preserve"> veikiantis pagal Švietimo įstatyme suteiktus įgaliojimus, veikė </w:t>
      </w:r>
      <w:r w:rsidRPr="00F97F5D">
        <w:rPr>
          <w:i/>
          <w:iCs/>
          <w:lang w:val="lt-LT" w:eastAsia="lt-LT" w:bidi="lt-LT"/>
        </w:rPr>
        <w:t xml:space="preserve">ultra </w:t>
      </w:r>
      <w:proofErr w:type="spellStart"/>
      <w:r w:rsidRPr="00F97F5D">
        <w:rPr>
          <w:i/>
          <w:iCs/>
          <w:lang w:val="lt-LT" w:eastAsia="lt-LT" w:bidi="lt-LT"/>
        </w:rPr>
        <w:t>vires</w:t>
      </w:r>
      <w:proofErr w:type="spellEnd"/>
      <w:r w:rsidRPr="00F97F5D">
        <w:rPr>
          <w:lang w:val="lt-LT" w:eastAsia="lt-LT" w:bidi="lt-LT"/>
        </w:rPr>
        <w:t>, t. y. viršydamas savo įgaliojimus ir paneigdamas piliečių bei kitų institucijų teisę į stabilią, prognozuojamą teisinę aplinką; ministras</w:t>
      </w:r>
      <w:r w:rsidR="00505344" w:rsidRPr="00F97F5D">
        <w:rPr>
          <w:lang w:val="lt-LT" w:eastAsia="lt-LT" w:bidi="lt-LT"/>
        </w:rPr>
        <w:t xml:space="preserve"> Į</w:t>
      </w:r>
      <w:r w:rsidRPr="00F97F5D">
        <w:rPr>
          <w:lang w:val="lt-LT" w:eastAsia="lt-LT" w:bidi="lt-LT"/>
        </w:rPr>
        <w:t>sakymu faktiškai legalizavo teisinės galios neturėjusius Komitetų nutarimus.</w:t>
      </w:r>
    </w:p>
    <w:p w14:paraId="69F24489" w14:textId="77777777" w:rsidR="00DF2713" w:rsidRPr="00F97F5D" w:rsidRDefault="00DF2713" w:rsidP="006A42A1">
      <w:pPr>
        <w:pStyle w:val="Sraopastraipa"/>
        <w:widowControl w:val="0"/>
        <w:spacing w:line="274" w:lineRule="exact"/>
        <w:ind w:left="792"/>
        <w:jc w:val="both"/>
        <w:rPr>
          <w:lang w:val="lt-LT"/>
        </w:rPr>
      </w:pPr>
    </w:p>
    <w:p w14:paraId="73C06B3F" w14:textId="79D7E17C" w:rsidR="00C24591" w:rsidRPr="00F97F5D" w:rsidRDefault="0086723C" w:rsidP="006A42A1">
      <w:pPr>
        <w:pStyle w:val="Sraopastraipa"/>
        <w:widowControl w:val="0"/>
        <w:spacing w:line="274" w:lineRule="exact"/>
        <w:ind w:left="0"/>
        <w:jc w:val="center"/>
        <w:rPr>
          <w:lang w:val="lt-LT"/>
        </w:rPr>
      </w:pPr>
      <w:r w:rsidRPr="00F97F5D">
        <w:rPr>
          <w:lang w:val="lt-LT"/>
        </w:rPr>
        <w:t>II.</w:t>
      </w:r>
    </w:p>
    <w:p w14:paraId="37DF4B5F" w14:textId="77777777" w:rsidR="00C24591" w:rsidRPr="00F97F5D" w:rsidRDefault="00C24591" w:rsidP="006A42A1">
      <w:pPr>
        <w:pStyle w:val="Sraopastraipa"/>
        <w:tabs>
          <w:tab w:val="left" w:pos="1134"/>
        </w:tabs>
        <w:jc w:val="both"/>
        <w:rPr>
          <w:lang w:val="lt-LT"/>
        </w:rPr>
      </w:pPr>
    </w:p>
    <w:p w14:paraId="0D842808" w14:textId="5D10BCDA" w:rsidR="00AC6179" w:rsidRPr="002739FB" w:rsidRDefault="001C4F04" w:rsidP="006A42A1">
      <w:pPr>
        <w:pStyle w:val="Sraopastraipa"/>
        <w:widowControl w:val="0"/>
        <w:numPr>
          <w:ilvl w:val="0"/>
          <w:numId w:val="31"/>
        </w:numPr>
        <w:spacing w:line="274" w:lineRule="exact"/>
        <w:ind w:left="0" w:firstLine="709"/>
        <w:jc w:val="both"/>
        <w:rPr>
          <w:lang w:val="lt-LT" w:eastAsia="lt-LT" w:bidi="lt-LT"/>
        </w:rPr>
      </w:pPr>
      <w:r w:rsidRPr="002739FB">
        <w:rPr>
          <w:lang w:val="lt-LT" w:eastAsia="lt-LT" w:bidi="lt-LT"/>
        </w:rPr>
        <w:t xml:space="preserve">Atsakovas </w:t>
      </w:r>
      <w:r w:rsidR="00FC1B17" w:rsidRPr="002739FB">
        <w:rPr>
          <w:lang w:val="lt-LT" w:eastAsia="lt-LT" w:bidi="lt-LT"/>
        </w:rPr>
        <w:t>Lietuvos Respubliko</w:t>
      </w:r>
      <w:r w:rsidR="00116A22" w:rsidRPr="002739FB">
        <w:rPr>
          <w:lang w:val="lt-LT" w:eastAsia="lt-LT" w:bidi="lt-LT"/>
        </w:rPr>
        <w:t xml:space="preserve">s švietimo, mokslo ir sporto </w:t>
      </w:r>
      <w:r w:rsidR="00FC1B17" w:rsidRPr="002739FB">
        <w:rPr>
          <w:lang w:val="lt-LT" w:eastAsia="lt-LT" w:bidi="lt-LT"/>
        </w:rPr>
        <w:t>ministerija</w:t>
      </w:r>
      <w:r w:rsidR="00872D2C" w:rsidRPr="002739FB">
        <w:rPr>
          <w:lang w:val="lt-LT" w:eastAsia="lt-LT" w:bidi="lt-LT"/>
        </w:rPr>
        <w:t xml:space="preserve"> (toliau – ir Ministerija)</w:t>
      </w:r>
      <w:r w:rsidR="00FC1B17" w:rsidRPr="002739FB">
        <w:rPr>
          <w:lang w:val="lt-LT" w:eastAsia="lt-LT" w:bidi="lt-LT"/>
        </w:rPr>
        <w:t xml:space="preserve"> atsiliepime </w:t>
      </w:r>
      <w:r w:rsidR="007220DE" w:rsidRPr="002739FB">
        <w:rPr>
          <w:lang w:val="lt-LT" w:eastAsia="lt-LT" w:bidi="lt-LT"/>
        </w:rPr>
        <w:t xml:space="preserve">į pareiškimą </w:t>
      </w:r>
      <w:r w:rsidR="00FC1B17" w:rsidRPr="002739FB">
        <w:rPr>
          <w:lang w:val="lt-LT" w:eastAsia="lt-LT" w:bidi="lt-LT"/>
        </w:rPr>
        <w:t>prašo</w:t>
      </w:r>
      <w:r w:rsidR="004E7BD5" w:rsidRPr="002739FB">
        <w:rPr>
          <w:lang w:val="lt-LT" w:eastAsia="lt-LT" w:bidi="lt-LT"/>
        </w:rPr>
        <w:t xml:space="preserve"> </w:t>
      </w:r>
      <w:r w:rsidR="007C2743" w:rsidRPr="002739FB">
        <w:rPr>
          <w:lang w:val="lt-LT" w:eastAsia="lt-LT" w:bidi="lt-LT"/>
        </w:rPr>
        <w:t xml:space="preserve">pareiškimą atmesti, Įsakymą pripažinti teisėtu ir priteisti bylinėjimosi išlaidas. </w:t>
      </w:r>
    </w:p>
    <w:p w14:paraId="59CB079A" w14:textId="07088CE7" w:rsidR="005F7E83" w:rsidRPr="002739FB" w:rsidRDefault="005F7E83" w:rsidP="006A42A1">
      <w:pPr>
        <w:pStyle w:val="Sraopastraipa"/>
        <w:widowControl w:val="0"/>
        <w:numPr>
          <w:ilvl w:val="0"/>
          <w:numId w:val="31"/>
        </w:numPr>
        <w:spacing w:line="274" w:lineRule="exact"/>
        <w:ind w:left="0" w:firstLine="709"/>
        <w:jc w:val="both"/>
        <w:rPr>
          <w:lang w:val="lt-LT" w:eastAsia="lt-LT" w:bidi="lt-LT"/>
        </w:rPr>
      </w:pPr>
      <w:r w:rsidRPr="002739FB">
        <w:rPr>
          <w:lang w:val="lt-LT" w:eastAsia="lt-LT" w:bidi="lt-LT"/>
        </w:rPr>
        <w:t>Ministerijos atsiliepimas grindžiamas šiais pagrindiniais argumentais:</w:t>
      </w:r>
    </w:p>
    <w:p w14:paraId="63804AB9" w14:textId="0E8DB059" w:rsidR="007C2743" w:rsidRPr="00F97F5D" w:rsidRDefault="007C2743" w:rsidP="006A42A1">
      <w:pPr>
        <w:pStyle w:val="Sraopastraipa"/>
        <w:widowControl w:val="0"/>
        <w:numPr>
          <w:ilvl w:val="1"/>
          <w:numId w:val="31"/>
        </w:numPr>
        <w:spacing w:line="274" w:lineRule="exact"/>
        <w:ind w:left="0" w:firstLine="709"/>
        <w:jc w:val="both"/>
        <w:rPr>
          <w:lang w:val="lt-LT"/>
        </w:rPr>
      </w:pPr>
      <w:bookmarkStart w:id="1" w:name="_Hlk215579096"/>
      <w:r w:rsidRPr="002739FB">
        <w:rPr>
          <w:lang w:val="lt-LT" w:bidi="lt-LT"/>
        </w:rPr>
        <w:t>Sprendimą skirti papildomus 10 taškų priėmė Komitetai, kurie svarstydami šį klausimą veikė vadovaudamiesi</w:t>
      </w:r>
      <w:r w:rsidRPr="00F97F5D">
        <w:rPr>
          <w:lang w:val="lt-LT" w:bidi="lt-LT"/>
        </w:rPr>
        <w:t xml:space="preserve"> </w:t>
      </w:r>
      <w:r w:rsidR="00391AD8">
        <w:rPr>
          <w:lang w:val="lt-LT" w:bidi="lt-LT"/>
        </w:rPr>
        <w:t>VBE</w:t>
      </w:r>
      <w:r w:rsidRPr="00F97F5D">
        <w:rPr>
          <w:lang w:val="lt-LT" w:bidi="lt-LT"/>
        </w:rPr>
        <w:t xml:space="preserve"> aprašo</w:t>
      </w:r>
      <w:r w:rsidR="00214DB8" w:rsidRPr="00F97F5D">
        <w:rPr>
          <w:lang w:val="lt-LT" w:bidi="lt-LT"/>
        </w:rPr>
        <w:t xml:space="preserve"> </w:t>
      </w:r>
      <w:r w:rsidRPr="00F97F5D">
        <w:rPr>
          <w:lang w:val="lt-LT" w:bidi="lt-LT"/>
        </w:rPr>
        <w:t>116</w:t>
      </w:r>
      <w:r w:rsidR="00214DB8" w:rsidRPr="00F97F5D">
        <w:rPr>
          <w:lang w:val="lt-LT" w:bidi="lt-LT"/>
        </w:rPr>
        <w:t> </w:t>
      </w:r>
      <w:r w:rsidRPr="00F97F5D">
        <w:rPr>
          <w:lang w:val="lt-LT" w:bidi="lt-LT"/>
        </w:rPr>
        <w:t xml:space="preserve">punktu ir </w:t>
      </w:r>
      <w:r w:rsidR="0064044D">
        <w:rPr>
          <w:lang w:val="lt-LT" w:bidi="lt-LT"/>
        </w:rPr>
        <w:t>Komitetų darbo reglament</w:t>
      </w:r>
      <w:r w:rsidRPr="00F97F5D">
        <w:rPr>
          <w:lang w:val="lt-LT" w:bidi="lt-LT"/>
        </w:rPr>
        <w:t xml:space="preserve">o 7.4 papunkčiu dėl nereglamentuotų atitinkamų valstybinių brandos egzaminų dalių kandidatų darbų vertinimo procedūrų. </w:t>
      </w:r>
      <w:r w:rsidR="00B744FB" w:rsidRPr="00F97F5D">
        <w:rPr>
          <w:lang w:val="lt-LT"/>
        </w:rPr>
        <w:t xml:space="preserve"> </w:t>
      </w:r>
    </w:p>
    <w:p w14:paraId="35836552" w14:textId="0D845624" w:rsidR="007C2743" w:rsidRPr="00F97F5D" w:rsidRDefault="007C2743" w:rsidP="006A42A1">
      <w:pPr>
        <w:pStyle w:val="Sraopastraipa"/>
        <w:widowControl w:val="0"/>
        <w:numPr>
          <w:ilvl w:val="1"/>
          <w:numId w:val="31"/>
        </w:numPr>
        <w:spacing w:line="274" w:lineRule="exact"/>
        <w:ind w:left="0" w:firstLine="709"/>
        <w:jc w:val="both"/>
        <w:rPr>
          <w:lang w:val="lt-LT"/>
        </w:rPr>
      </w:pPr>
      <w:r w:rsidRPr="00F97F5D">
        <w:rPr>
          <w:lang w:val="lt-LT"/>
        </w:rPr>
        <w:t xml:space="preserve">Valstybinio brandos egzamino išlaikymo riba bei valstybinio brandos egzamino </w:t>
      </w:r>
      <w:r w:rsidR="00214DB8" w:rsidRPr="00F97F5D">
        <w:rPr>
          <w:lang w:val="lt-LT"/>
        </w:rPr>
        <w:t>į</w:t>
      </w:r>
      <w:r w:rsidRPr="00F97F5D">
        <w:rPr>
          <w:lang w:val="lt-LT"/>
        </w:rPr>
        <w:t>vertinimų priskyrimas pasiekimų lygiams buvo atliktas remiantis tik teoriniu modeliavimu, nes 2025</w:t>
      </w:r>
      <w:r w:rsidR="00214DB8" w:rsidRPr="00F97F5D">
        <w:rPr>
          <w:lang w:val="lt-LT"/>
        </w:rPr>
        <w:t> </w:t>
      </w:r>
      <w:r w:rsidRPr="00F97F5D">
        <w:rPr>
          <w:lang w:val="lt-LT"/>
        </w:rPr>
        <w:t>metais valstybinius brandos egzaminus laikė pirmoji abiturientų karta, kuri mokėsi pagal atnaujintas bendrąsias programas ir valstybiniai brandos egzaminai vyko pagal išskaidytą dviejų dalių egzamino model</w:t>
      </w:r>
      <w:r w:rsidR="00214DB8" w:rsidRPr="00F97F5D">
        <w:rPr>
          <w:lang w:val="lt-LT"/>
        </w:rPr>
        <w:t>į</w:t>
      </w:r>
      <w:r w:rsidRPr="00F97F5D">
        <w:rPr>
          <w:lang w:val="lt-LT"/>
        </w:rPr>
        <w:t>. Pagrindiniai valstybinių brandos egzaminų sistemos princip</w:t>
      </w:r>
      <w:r w:rsidR="00214DB8" w:rsidRPr="00F97F5D">
        <w:rPr>
          <w:lang w:val="lt-LT"/>
        </w:rPr>
        <w:t>ų pakeitimai</w:t>
      </w:r>
      <w:r w:rsidRPr="00F97F5D">
        <w:rPr>
          <w:lang w:val="lt-LT"/>
        </w:rPr>
        <w:t xml:space="preserve"> iki 2024</w:t>
      </w:r>
      <w:r w:rsidR="00214DB8" w:rsidRPr="00F97F5D">
        <w:rPr>
          <w:lang w:val="lt-LT"/>
        </w:rPr>
        <w:t> </w:t>
      </w:r>
      <w:r w:rsidRPr="00F97F5D">
        <w:rPr>
          <w:lang w:val="lt-LT"/>
        </w:rPr>
        <w:t>metų ir nuo 2025 metų yra šie: pakeista valstybinio brandos egzamino struktūra – vietoj vienos egzamino dalies atsirado dvi dalys, kurios laikomos per dvejus metus; visų egzaminų vertė taškais suvienodinta – 100 taškų; visų egzaminų išlaikymo riba suvienodinta – 35 taškai iš 100 vietoj buvusių skirtingų išlaikymo ribų – 10,</w:t>
      </w:r>
      <w:r w:rsidR="00214DB8" w:rsidRPr="00F97F5D">
        <w:rPr>
          <w:lang w:val="lt-LT"/>
        </w:rPr>
        <w:t xml:space="preserve"> </w:t>
      </w:r>
      <w:r w:rsidRPr="00F97F5D">
        <w:rPr>
          <w:lang w:val="lt-LT"/>
        </w:rPr>
        <w:t>16, 20 ir 30 taškų, kas lėmė, kad mokiniui laikant egzaminą per dvejus metus reikia surinkti daugiau taškų tam, kad egzaminas būtų išlaikytas; nuo 2025 met</w:t>
      </w:r>
      <w:r w:rsidR="00214DB8" w:rsidRPr="00F97F5D">
        <w:rPr>
          <w:lang w:val="lt-LT"/>
        </w:rPr>
        <w:t>ų</w:t>
      </w:r>
      <w:r w:rsidRPr="00F97F5D">
        <w:rPr>
          <w:lang w:val="lt-LT"/>
        </w:rPr>
        <w:t xml:space="preserve"> neliko mokyklinių brandos egzaminų; visų valstybinių brandos egzaminų užduotis sudaro tik išplėstinio kurso užduotys, vietoj anksčiau užduotį sudariusių 60 proc</w:t>
      </w:r>
      <w:r w:rsidR="00214DB8" w:rsidRPr="00F97F5D">
        <w:rPr>
          <w:lang w:val="lt-LT"/>
        </w:rPr>
        <w:t>entų</w:t>
      </w:r>
      <w:r w:rsidRPr="00F97F5D">
        <w:rPr>
          <w:lang w:val="lt-LT"/>
        </w:rPr>
        <w:t xml:space="preserve"> išplėstinio ir 40 proc</w:t>
      </w:r>
      <w:r w:rsidR="00214DB8" w:rsidRPr="00F97F5D">
        <w:rPr>
          <w:lang w:val="lt-LT"/>
        </w:rPr>
        <w:t>entų</w:t>
      </w:r>
      <w:r w:rsidRPr="00F97F5D">
        <w:rPr>
          <w:lang w:val="lt-LT"/>
        </w:rPr>
        <w:t xml:space="preserve"> bendrojo kurso užduočių (išimtis taikoma matematikos ir lietuvių kalbos ir literatūros valstybiniams brandos egzaminams </w:t>
      </w:r>
      <w:r w:rsidR="00214DB8" w:rsidRPr="00F97F5D">
        <w:rPr>
          <w:lang w:val="lt-LT"/>
        </w:rPr>
        <w:t>–</w:t>
      </w:r>
      <w:r w:rsidRPr="00F97F5D">
        <w:rPr>
          <w:lang w:val="lt-LT"/>
        </w:rPr>
        <w:t xml:space="preserve"> įvesti atskirai išplėstinio ir bendrojo kursų matematikos ir lietuvių kalbos ir literatūros valstybiniai brandos egzaminai), todėl mokinių populiacijai, kuri 2025 metais laikė valstybinius brandos egzaminus, reikalavimai buvo didesni, nei iki 2024 met</w:t>
      </w:r>
      <w:r w:rsidR="00214DB8" w:rsidRPr="00F97F5D">
        <w:rPr>
          <w:lang w:val="lt-LT"/>
        </w:rPr>
        <w:t>ų</w:t>
      </w:r>
      <w:r w:rsidRPr="00F97F5D">
        <w:rPr>
          <w:lang w:val="lt-LT"/>
        </w:rPr>
        <w:t>; 2025 m. vidurinio ugdymo programą baigiantys mokiniai yra pirmoji abiturientų karta, kuri mokėsi pagal atnaujintą vidurinio ugdymo aprašą, patvirtintą švietimo, mokslo ir sporto ministro 2023 m. balandžio 20 d. įsakymu Nr. V-570 „Dėl pradinio, pagrindinio ir vidurinio ugdymo aprašo patvirtinimo</w:t>
      </w:r>
      <w:r w:rsidR="0093704F" w:rsidRPr="00F97F5D">
        <w:rPr>
          <w:lang w:val="lt-LT"/>
        </w:rPr>
        <w:t>“</w:t>
      </w:r>
      <w:r w:rsidRPr="00F97F5D">
        <w:rPr>
          <w:lang w:val="lt-LT"/>
        </w:rPr>
        <w:t xml:space="preserve">; 2025 m. vidurinio ugdymo programą baigę mokiniai mokėsi neturėdami atnaujintas bendrąsias programas atitinkančių vadovėlių. </w:t>
      </w:r>
    </w:p>
    <w:p w14:paraId="0CD2C9FE" w14:textId="0A2E575F" w:rsidR="007C2743" w:rsidRPr="00F97F5D" w:rsidRDefault="007C2743" w:rsidP="006A42A1">
      <w:pPr>
        <w:pStyle w:val="Sraopastraipa"/>
        <w:widowControl w:val="0"/>
        <w:numPr>
          <w:ilvl w:val="1"/>
          <w:numId w:val="31"/>
        </w:numPr>
        <w:spacing w:line="274" w:lineRule="exact"/>
        <w:ind w:left="0" w:firstLine="709"/>
        <w:jc w:val="both"/>
        <w:rPr>
          <w:lang w:val="lt-LT"/>
        </w:rPr>
      </w:pPr>
      <w:r w:rsidRPr="00F97F5D">
        <w:rPr>
          <w:lang w:val="lt-LT"/>
        </w:rPr>
        <w:t>Komitet</w:t>
      </w:r>
      <w:r w:rsidR="00214DB8" w:rsidRPr="00F97F5D">
        <w:rPr>
          <w:lang w:val="lt-LT"/>
        </w:rPr>
        <w:t>ų</w:t>
      </w:r>
      <w:r w:rsidRPr="00F97F5D">
        <w:rPr>
          <w:lang w:val="lt-LT"/>
        </w:rPr>
        <w:t xml:space="preserve"> siūlymas pridėti 10 taškų prie galutinių valstybinių brandos egzaminų taškų grįstas valstybinių brandos egzaminų rezultatų statistine informacija. Esant normaliam rezultatų skirstiniui egzamino turėtų neišlaikyti iki 5 proc</w:t>
      </w:r>
      <w:r w:rsidR="00214DB8" w:rsidRPr="00F97F5D">
        <w:rPr>
          <w:lang w:val="lt-LT"/>
        </w:rPr>
        <w:t>entų</w:t>
      </w:r>
      <w:r w:rsidRPr="00F97F5D">
        <w:rPr>
          <w:lang w:val="lt-LT"/>
        </w:rPr>
        <w:t xml:space="preserve"> (</w:t>
      </w:r>
      <w:r w:rsidR="00032F84">
        <w:rPr>
          <w:lang w:val="lt-LT"/>
        </w:rPr>
        <w:t xml:space="preserve">daugiausia </w:t>
      </w:r>
      <w:r w:rsidRPr="00F97F5D">
        <w:rPr>
          <w:lang w:val="lt-LT"/>
        </w:rPr>
        <w:t xml:space="preserve">10 proc.) visos jį laikiusios populiacijos, aukščiausius įvertinimus </w:t>
      </w:r>
      <w:r w:rsidR="0093704F" w:rsidRPr="00F97F5D">
        <w:rPr>
          <w:lang w:val="lt-LT"/>
        </w:rPr>
        <w:t xml:space="preserve">turėtų </w:t>
      </w:r>
      <w:r w:rsidRPr="00F97F5D">
        <w:rPr>
          <w:lang w:val="lt-LT"/>
        </w:rPr>
        <w:t>gauti taip pat apie 5 proc</w:t>
      </w:r>
      <w:r w:rsidR="00214DB8" w:rsidRPr="00F97F5D">
        <w:rPr>
          <w:lang w:val="lt-LT"/>
        </w:rPr>
        <w:t>entai</w:t>
      </w:r>
      <w:r w:rsidRPr="00F97F5D">
        <w:rPr>
          <w:lang w:val="lt-LT"/>
        </w:rPr>
        <w:t xml:space="preserve"> visos jį laikiusios populiacijos. Jei yra stebimi didesni nuokrypiai, jie turi būti paaiškinami, pvz., kad užduotis buvo per sunki arba per lengva, neatitinkanti mokymo programos ar pan. Tokių neatitikimų 2025 metų valstybinių brandos egzaminų užduotyse nebuvo, jos atitiko Nacionalinės švietimo agentūros direktoriaus patvirtintus atitinkamų dalykų užduočių aprašus, o dėl viešai aptariamų valstybinių brandos egzaminų organizavimo ir vykdymo nesklandumų Ministerija 2025 m. liepos 15 d. raštu Nr. SR-2405 kreipėsi į Nacionalinę švietimo agentūrą, prašydama pateikti paaiškinimus atitinkamais klausimais. </w:t>
      </w:r>
    </w:p>
    <w:p w14:paraId="0D9BC887" w14:textId="5D40ACD0" w:rsidR="007C2743" w:rsidRPr="00F97F5D" w:rsidRDefault="007C2743" w:rsidP="006A42A1">
      <w:pPr>
        <w:pStyle w:val="Sraopastraipa"/>
        <w:widowControl w:val="0"/>
        <w:numPr>
          <w:ilvl w:val="1"/>
          <w:numId w:val="31"/>
        </w:numPr>
        <w:spacing w:line="274" w:lineRule="exact"/>
        <w:ind w:left="0" w:firstLine="709"/>
        <w:jc w:val="both"/>
        <w:rPr>
          <w:lang w:val="lt-LT"/>
        </w:rPr>
      </w:pPr>
      <w:r w:rsidRPr="00F97F5D">
        <w:rPr>
          <w:lang w:val="lt-LT"/>
        </w:rPr>
        <w:t>Komitet</w:t>
      </w:r>
      <w:r w:rsidR="00363EB6" w:rsidRPr="00F97F5D">
        <w:rPr>
          <w:lang w:val="lt-LT"/>
        </w:rPr>
        <w:t>ų</w:t>
      </w:r>
      <w:r w:rsidRPr="00F97F5D">
        <w:rPr>
          <w:lang w:val="lt-LT"/>
        </w:rPr>
        <w:t xml:space="preserve"> vertinimu, remiantis valstybinių brandos egzaminų rezultatų statistine </w:t>
      </w:r>
      <w:r w:rsidRPr="00F97F5D">
        <w:rPr>
          <w:lang w:val="lt-LT"/>
        </w:rPr>
        <w:lastRenderedPageBreak/>
        <w:t>informacija, teorinis valstybinių brandos egzaminų rezultatų priskyrimas pasiekimų lygmenims neatitinka besimokančių mokinių realių galimybių. Skirtingų egzaminų mokinių surinktų taškų vidurkis svyruoja apie 50 taškų ir išlaikymo riba (35 taškai) yra per arti renkamų taškų vidurkio, t. y. praktiškai visuose mokomuosiuose dalykuose egzamino išlaikymo ribos neperžengia per didelė mokinių dalis. Todėl Komiteta</w:t>
      </w:r>
      <w:r w:rsidR="00621A40" w:rsidRPr="00F97F5D">
        <w:rPr>
          <w:lang w:val="lt-LT"/>
        </w:rPr>
        <w:t>i</w:t>
      </w:r>
      <w:r w:rsidRPr="00F97F5D">
        <w:rPr>
          <w:lang w:val="lt-LT"/>
        </w:rPr>
        <w:t xml:space="preserve"> svarstė klausimą dėl vertinimo rezultatų kreivės normalizavimo. Remiantis valstybini</w:t>
      </w:r>
      <w:r w:rsidR="00621A40" w:rsidRPr="00F97F5D">
        <w:rPr>
          <w:lang w:val="lt-LT"/>
        </w:rPr>
        <w:t>ų</w:t>
      </w:r>
      <w:r w:rsidRPr="00F97F5D">
        <w:rPr>
          <w:lang w:val="lt-LT"/>
        </w:rPr>
        <w:t xml:space="preserve"> brandos egzamin</w:t>
      </w:r>
      <w:r w:rsidR="00621A40" w:rsidRPr="00F97F5D">
        <w:rPr>
          <w:lang w:val="lt-LT"/>
        </w:rPr>
        <w:t>ų</w:t>
      </w:r>
      <w:r w:rsidRPr="00F97F5D">
        <w:rPr>
          <w:lang w:val="lt-LT"/>
        </w:rPr>
        <w:t xml:space="preserve"> rezultat</w:t>
      </w:r>
      <w:r w:rsidR="00621A40" w:rsidRPr="00F97F5D">
        <w:rPr>
          <w:lang w:val="lt-LT"/>
        </w:rPr>
        <w:t>ų</w:t>
      </w:r>
      <w:r w:rsidRPr="00F97F5D">
        <w:rPr>
          <w:lang w:val="lt-LT"/>
        </w:rPr>
        <w:t xml:space="preserve"> duomenimis, buvo įvertinta, kad 25 tašk</w:t>
      </w:r>
      <w:r w:rsidR="00621A40" w:rsidRPr="00F97F5D">
        <w:rPr>
          <w:lang w:val="lt-LT"/>
        </w:rPr>
        <w:t>ų</w:t>
      </w:r>
      <w:r w:rsidRPr="00F97F5D">
        <w:rPr>
          <w:lang w:val="lt-LT"/>
        </w:rPr>
        <w:t xml:space="preserve"> surinkimo riba būt</w:t>
      </w:r>
      <w:r w:rsidR="00621A40" w:rsidRPr="00F97F5D">
        <w:rPr>
          <w:lang w:val="lt-LT"/>
        </w:rPr>
        <w:t>ų</w:t>
      </w:r>
      <w:r w:rsidRPr="00F97F5D">
        <w:rPr>
          <w:lang w:val="lt-LT"/>
        </w:rPr>
        <w:t xml:space="preserve"> optimali siekiant sumažinant neproporcingai a</w:t>
      </w:r>
      <w:r w:rsidR="00621A40" w:rsidRPr="00F97F5D">
        <w:rPr>
          <w:lang w:val="lt-LT"/>
        </w:rPr>
        <w:t>u</w:t>
      </w:r>
      <w:r w:rsidRPr="00F97F5D">
        <w:rPr>
          <w:lang w:val="lt-LT"/>
        </w:rPr>
        <w:t>kšt</w:t>
      </w:r>
      <w:r w:rsidR="00621A40" w:rsidRPr="00F97F5D">
        <w:rPr>
          <w:lang w:val="lt-LT"/>
        </w:rPr>
        <w:t>ą</w:t>
      </w:r>
      <w:r w:rsidRPr="00F97F5D">
        <w:rPr>
          <w:lang w:val="lt-LT"/>
        </w:rPr>
        <w:t xml:space="preserve"> valstybini</w:t>
      </w:r>
      <w:r w:rsidR="00621A40" w:rsidRPr="00F97F5D">
        <w:rPr>
          <w:lang w:val="lt-LT"/>
        </w:rPr>
        <w:t>ų</w:t>
      </w:r>
      <w:r w:rsidRPr="00F97F5D">
        <w:rPr>
          <w:lang w:val="lt-LT"/>
        </w:rPr>
        <w:t xml:space="preserve"> brandos egzamin</w:t>
      </w:r>
      <w:r w:rsidR="00621A40" w:rsidRPr="00F97F5D">
        <w:rPr>
          <w:lang w:val="lt-LT"/>
        </w:rPr>
        <w:t>ų</w:t>
      </w:r>
      <w:r w:rsidRPr="00F97F5D">
        <w:rPr>
          <w:lang w:val="lt-LT"/>
        </w:rPr>
        <w:t xml:space="preserve"> neišlaikiusi</w:t>
      </w:r>
      <w:r w:rsidR="00621A40" w:rsidRPr="00F97F5D">
        <w:rPr>
          <w:lang w:val="lt-LT"/>
        </w:rPr>
        <w:t>ų</w:t>
      </w:r>
      <w:r w:rsidRPr="00F97F5D">
        <w:rPr>
          <w:lang w:val="lt-LT"/>
        </w:rPr>
        <w:t xml:space="preserve"> asmenų dal</w:t>
      </w:r>
      <w:r w:rsidR="00621A40" w:rsidRPr="00F97F5D">
        <w:rPr>
          <w:lang w:val="lt-LT"/>
        </w:rPr>
        <w:t>į.</w:t>
      </w:r>
      <w:r w:rsidRPr="00F97F5D">
        <w:rPr>
          <w:lang w:val="lt-LT"/>
        </w:rPr>
        <w:t xml:space="preserve"> Kadangi valstybinių brandos egzaminų išlaikymo riba yra nustatyta </w:t>
      </w:r>
      <w:r w:rsidR="00214DB8" w:rsidRPr="00F97F5D">
        <w:rPr>
          <w:lang w:val="lt-LT"/>
        </w:rPr>
        <w:t>švietimo, mokslo ir sporto m</w:t>
      </w:r>
      <w:r w:rsidRPr="00F97F5D">
        <w:rPr>
          <w:lang w:val="lt-LT"/>
        </w:rPr>
        <w:t>inistro ir ji susijusi su konkursinio balo skaičiavimu (Stojančiųjų į trumposios pakopos, pirmosios pakopos ir vientisųjų studijų valstybės finansuojamas studijų vietas ir pretenduojančiųjų į studijų stipendijas pirmosios ir antrosios konkursinių eilių sudarymo 2025 metais tvarkos aprašo</w:t>
      </w:r>
      <w:r w:rsidR="00737D2C" w:rsidRPr="00F97F5D">
        <w:rPr>
          <w:lang w:val="lt-LT"/>
        </w:rPr>
        <w:t xml:space="preserve">, patvirtinto švietimo, mokslo ir sporto ministro 2024 m. lapkričio 29 d. įsakymu Nr. V-1349, </w:t>
      </w:r>
      <w:r w:rsidRPr="00F97F5D">
        <w:rPr>
          <w:lang w:val="lt-LT"/>
        </w:rPr>
        <w:t>5 priedo 4 punktas) ir Komiteta</w:t>
      </w:r>
      <w:r w:rsidR="00621A40" w:rsidRPr="00F97F5D">
        <w:rPr>
          <w:lang w:val="lt-LT"/>
        </w:rPr>
        <w:t>i</w:t>
      </w:r>
      <w:r w:rsidRPr="00F97F5D">
        <w:rPr>
          <w:lang w:val="lt-LT"/>
        </w:rPr>
        <w:t xml:space="preserve"> neturi įgaliojimų jos keisti, todėl Komiteta</w:t>
      </w:r>
      <w:r w:rsidR="00621A40" w:rsidRPr="00F97F5D">
        <w:rPr>
          <w:lang w:val="lt-LT"/>
        </w:rPr>
        <w:t>i</w:t>
      </w:r>
      <w:r w:rsidRPr="00F97F5D">
        <w:rPr>
          <w:lang w:val="lt-LT"/>
        </w:rPr>
        <w:t xml:space="preserve"> pasiūlė transformuoti, t. y. „pastumti“ mokinių surinktų taškų kreivę per 10 taškų. </w:t>
      </w:r>
      <w:r w:rsidR="00737D2C" w:rsidRPr="00F97F5D">
        <w:rPr>
          <w:lang w:val="lt-LT"/>
        </w:rPr>
        <w:t>Tai ,,a</w:t>
      </w:r>
      <w:r w:rsidRPr="00F97F5D">
        <w:rPr>
          <w:lang w:val="lt-LT"/>
        </w:rPr>
        <w:t xml:space="preserve">titraukė“ mokinių surinktų taškų vidurkį nuo išlaikymo ribos, tačiau </w:t>
      </w:r>
      <w:r w:rsidR="0093704F" w:rsidRPr="00F97F5D">
        <w:rPr>
          <w:lang w:val="lt-LT"/>
        </w:rPr>
        <w:t>kartu</w:t>
      </w:r>
      <w:r w:rsidRPr="00F97F5D">
        <w:rPr>
          <w:lang w:val="lt-LT"/>
        </w:rPr>
        <w:t xml:space="preserve"> išaugino aukščiausią įvertinimą </w:t>
      </w:r>
      <w:r w:rsidR="00621A40" w:rsidRPr="00F97F5D">
        <w:rPr>
          <w:lang w:val="lt-LT"/>
        </w:rPr>
        <w:t>–</w:t>
      </w:r>
      <w:r w:rsidRPr="00F97F5D">
        <w:rPr>
          <w:lang w:val="lt-LT"/>
        </w:rPr>
        <w:t xml:space="preserve"> 100 balų </w:t>
      </w:r>
      <w:r w:rsidR="00621A40" w:rsidRPr="00F97F5D">
        <w:rPr>
          <w:lang w:val="lt-LT"/>
        </w:rPr>
        <w:t>–</w:t>
      </w:r>
      <w:r w:rsidRPr="00F97F5D">
        <w:rPr>
          <w:lang w:val="lt-LT"/>
        </w:rPr>
        <w:t xml:space="preserve"> gavusių mokinių skaičių. Vertinimo rezultatų kreivės normalizavimas yra mokinių pasiekimų vertinimo proceso dalis, kuri taikoma ir kitų užsienio šalių ar tarptautinių organizacijų (pvz.</w:t>
      </w:r>
      <w:r w:rsidR="00954E7D">
        <w:rPr>
          <w:lang w:val="lt-LT"/>
        </w:rPr>
        <w:t>,</w:t>
      </w:r>
      <w:r w:rsidRPr="00F97F5D">
        <w:rPr>
          <w:lang w:val="lt-LT"/>
        </w:rPr>
        <w:t xml:space="preserve"> Tarptautinio </w:t>
      </w:r>
      <w:proofErr w:type="spellStart"/>
      <w:r w:rsidRPr="00F97F5D">
        <w:rPr>
          <w:lang w:val="lt-LT"/>
        </w:rPr>
        <w:t>bakalaureato</w:t>
      </w:r>
      <w:proofErr w:type="spellEnd"/>
      <w:r w:rsidRPr="00F97F5D">
        <w:rPr>
          <w:lang w:val="lt-LT"/>
        </w:rPr>
        <w:t xml:space="preserve"> programoje) praktikose, tačiau Lietuvos Respublikos teisės aktuose ji nėra reglamentuota.</w:t>
      </w:r>
    </w:p>
    <w:p w14:paraId="6DA76288" w14:textId="2DB0D16D" w:rsidR="007C2743" w:rsidRPr="00F97F5D" w:rsidRDefault="007C2743" w:rsidP="006A42A1">
      <w:pPr>
        <w:pStyle w:val="Sraopastraipa"/>
        <w:widowControl w:val="0"/>
        <w:numPr>
          <w:ilvl w:val="1"/>
          <w:numId w:val="31"/>
        </w:numPr>
        <w:spacing w:line="274" w:lineRule="exact"/>
        <w:ind w:left="0" w:firstLine="709"/>
        <w:jc w:val="both"/>
        <w:rPr>
          <w:lang w:val="lt-LT"/>
        </w:rPr>
      </w:pPr>
      <w:r w:rsidRPr="00F97F5D">
        <w:rPr>
          <w:lang w:val="lt-LT"/>
        </w:rPr>
        <w:t>Atsižvelg</w:t>
      </w:r>
      <w:r w:rsidR="00737D2C" w:rsidRPr="00F97F5D">
        <w:rPr>
          <w:lang w:val="lt-LT"/>
        </w:rPr>
        <w:t>us</w:t>
      </w:r>
      <w:r w:rsidRPr="00F97F5D">
        <w:rPr>
          <w:lang w:val="lt-LT"/>
        </w:rPr>
        <w:t xml:space="preserve"> į pateiktus argumentus, į esamą reglamentavimą (nustatytus terminus, iki kada su reikalavimais mokyklos baigimui ir stojimui aktualūs teisės aktai turi būti priimti) ir į tai, kad išlaikytų valstybinių brandos egzaminų vidurkis veikia kaip slenkstis pretend</w:t>
      </w:r>
      <w:r w:rsidR="008F02C2">
        <w:rPr>
          <w:lang w:val="lt-LT"/>
        </w:rPr>
        <w:t>uoti</w:t>
      </w:r>
      <w:r w:rsidRPr="00F97F5D">
        <w:rPr>
          <w:lang w:val="lt-LT"/>
        </w:rPr>
        <w:t xml:space="preserve"> į universitetines ir kolegines studijas Lietuvoje, Komitetų buvo pasiūlyta:</w:t>
      </w:r>
      <w:r w:rsidR="00621A40" w:rsidRPr="00F97F5D">
        <w:rPr>
          <w:lang w:val="lt-LT"/>
        </w:rPr>
        <w:t xml:space="preserve"> </w:t>
      </w:r>
      <w:r w:rsidRPr="00F97F5D">
        <w:rPr>
          <w:lang w:val="lt-LT"/>
        </w:rPr>
        <w:t xml:space="preserve">subalansuoti bendrosiose programose fiksuotą egzamino slenkstinio lygio ribos </w:t>
      </w:r>
      <w:r w:rsidR="00621A40" w:rsidRPr="00F97F5D">
        <w:rPr>
          <w:lang w:val="lt-LT"/>
        </w:rPr>
        <w:t xml:space="preserve">– </w:t>
      </w:r>
      <w:r w:rsidRPr="00F97F5D">
        <w:rPr>
          <w:lang w:val="lt-LT"/>
        </w:rPr>
        <w:t>35 taškų</w:t>
      </w:r>
      <w:r w:rsidR="008F02C2">
        <w:rPr>
          <w:lang w:val="lt-LT"/>
        </w:rPr>
        <w:t xml:space="preserve"> –</w:t>
      </w:r>
      <w:r w:rsidRPr="00F97F5D">
        <w:rPr>
          <w:lang w:val="lt-LT"/>
        </w:rPr>
        <w:t xml:space="preserve"> poveikį;</w:t>
      </w:r>
      <w:r w:rsidR="00621A40" w:rsidRPr="00F97F5D">
        <w:rPr>
          <w:lang w:val="lt-LT"/>
        </w:rPr>
        <w:t xml:space="preserve"> </w:t>
      </w:r>
      <w:r w:rsidRPr="00F97F5D">
        <w:rPr>
          <w:lang w:val="lt-LT"/>
        </w:rPr>
        <w:t>užtikrinti visų egzamine dalyvavusių kandidatų lygias galimybes;</w:t>
      </w:r>
      <w:r w:rsidR="00621A40" w:rsidRPr="00F97F5D">
        <w:rPr>
          <w:lang w:val="lt-LT"/>
        </w:rPr>
        <w:t xml:space="preserve"> </w:t>
      </w:r>
      <w:r w:rsidRPr="00F97F5D">
        <w:rPr>
          <w:lang w:val="lt-LT"/>
        </w:rPr>
        <w:t>prieš skaičiuojant galutinį egzamino rezultatą balais, prie kiekvieno kandidato gauto galutinio taškų skaičiaus pridėti po 10 taškų;</w:t>
      </w:r>
      <w:r w:rsidR="00621A40" w:rsidRPr="00F97F5D">
        <w:rPr>
          <w:lang w:val="lt-LT"/>
        </w:rPr>
        <w:t xml:space="preserve"> </w:t>
      </w:r>
      <w:r w:rsidRPr="00F97F5D">
        <w:rPr>
          <w:lang w:val="lt-LT"/>
        </w:rPr>
        <w:t>nekeisti egzamino pasiekimų lygių ribų, nes jos yra fiksuotos bendrosiose programose;</w:t>
      </w:r>
      <w:r w:rsidR="00621A40" w:rsidRPr="00F97F5D">
        <w:rPr>
          <w:lang w:val="lt-LT"/>
        </w:rPr>
        <w:t xml:space="preserve"> </w:t>
      </w:r>
      <w:r w:rsidRPr="00F97F5D">
        <w:rPr>
          <w:lang w:val="lt-LT"/>
        </w:rPr>
        <w:t>pridedant taškus visiems kandidatams, kurių rezultatas dėl siūlomų pridėti taškų viršys 100 taškų, fiksuoti maksimalų 100 balų įvertinimą.</w:t>
      </w:r>
    </w:p>
    <w:p w14:paraId="197E0B4E" w14:textId="201B25A9" w:rsidR="007C2743" w:rsidRPr="00F97F5D" w:rsidRDefault="00BF4F56" w:rsidP="006A42A1">
      <w:pPr>
        <w:pStyle w:val="Sraopastraipa"/>
        <w:widowControl w:val="0"/>
        <w:numPr>
          <w:ilvl w:val="1"/>
          <w:numId w:val="31"/>
        </w:numPr>
        <w:spacing w:line="274" w:lineRule="exact"/>
        <w:ind w:left="0" w:firstLine="709"/>
        <w:jc w:val="both"/>
        <w:rPr>
          <w:lang w:val="lt-LT"/>
        </w:rPr>
      </w:pPr>
      <w:r w:rsidRPr="00F97F5D">
        <w:rPr>
          <w:lang w:val="lt-LT"/>
        </w:rPr>
        <w:t>Dėl nuo 2024 m. rugsėjo 1 d. Švietimo įstatymo 11 straipsnio 5 dalyje nustatytų aukštesnių reikalavimų vidurinio ugdymo programai baigti 2025 metais dvigubai daugiau abiturient</w:t>
      </w:r>
      <w:r w:rsidR="00737D2C" w:rsidRPr="00F97F5D">
        <w:rPr>
          <w:lang w:val="lt-LT"/>
        </w:rPr>
        <w:t>ų</w:t>
      </w:r>
      <w:r w:rsidRPr="00F97F5D">
        <w:rPr>
          <w:lang w:val="lt-LT"/>
        </w:rPr>
        <w:t xml:space="preserve"> neįgijo brandos atestato</w:t>
      </w:r>
      <w:r w:rsidR="00737D2C" w:rsidRPr="00F97F5D">
        <w:rPr>
          <w:lang w:val="lt-LT"/>
        </w:rPr>
        <w:t xml:space="preserve">, </w:t>
      </w:r>
      <w:r w:rsidRPr="00F97F5D">
        <w:rPr>
          <w:lang w:val="lt-LT"/>
        </w:rPr>
        <w:t>621 mokiniui sprendimas pridėti papildomus 10 taškų leido pasiekti minimalius reikalavimus viduriniam išsilavinimui įgyti ir jiems išduoti brandos atestatai. Mokiniai, kurie neįgijo brandos atestato</w:t>
      </w:r>
      <w:r w:rsidR="00C81BB1">
        <w:rPr>
          <w:lang w:val="lt-LT"/>
        </w:rPr>
        <w:t>,</w:t>
      </w:r>
      <w:r w:rsidRPr="00F97F5D">
        <w:rPr>
          <w:lang w:val="lt-LT"/>
        </w:rPr>
        <w:t xml:space="preserve"> toliau gali tęsti mokymąsi tik suaugusiųjų arba profesinio mokymo mokyklose ir siekti vidurinio išsilavinimo 2026 metais.</w:t>
      </w:r>
    </w:p>
    <w:p w14:paraId="69FF5ED5" w14:textId="39B7C941" w:rsidR="00BF4F56" w:rsidRPr="00F97F5D" w:rsidRDefault="00BF4F56" w:rsidP="006A42A1">
      <w:pPr>
        <w:pStyle w:val="Sraopastraipa"/>
        <w:widowControl w:val="0"/>
        <w:numPr>
          <w:ilvl w:val="1"/>
          <w:numId w:val="31"/>
        </w:numPr>
        <w:spacing w:line="274" w:lineRule="exact"/>
        <w:ind w:left="0" w:firstLine="709"/>
        <w:jc w:val="both"/>
        <w:rPr>
          <w:lang w:val="lt-LT"/>
        </w:rPr>
      </w:pPr>
      <w:r w:rsidRPr="00F97F5D">
        <w:rPr>
          <w:lang w:val="lt-LT"/>
        </w:rPr>
        <w:t>Iš daugiau kaip 20 tūkst. 2025 m. brandos atestatus gavusių mokinių, minimalius reikalavimus stojimui į aukštąsias mokyklas, kurie nustatyti Lietuvos Respublikos mokslo ir studijų įstatymo 59 straipsnio 1 dalyje iki 10 taškų pridėjimo atitiko 11 130 mokinių, po 10 taškų pridėjimo – 13 693 mokiniai, t. y. sprendimas pridėti 10 taškų papildomai 2 563 mokiniams suteikė teisę pretenduoti į aukštąjį mokslą Lietuvoje (iš jų – 171 pasiekė minimalius reikalavimus stojimui į kolegines studijas, 2 392 pasiekė minimalius reikalavimus stojimui į universitetines studijas</w:t>
      </w:r>
      <w:r w:rsidR="005B7A93" w:rsidRPr="00F97F5D">
        <w:rPr>
          <w:lang w:val="lt-LT"/>
        </w:rPr>
        <w:t>)</w:t>
      </w:r>
      <w:r w:rsidRPr="00F97F5D">
        <w:rPr>
          <w:lang w:val="lt-LT"/>
        </w:rPr>
        <w:t>.</w:t>
      </w:r>
    </w:p>
    <w:p w14:paraId="05D37A1F" w14:textId="2A65944B" w:rsidR="00BF4F56" w:rsidRPr="002739FB" w:rsidRDefault="005B7A93" w:rsidP="006A42A1">
      <w:pPr>
        <w:pStyle w:val="Sraopastraipa"/>
        <w:widowControl w:val="0"/>
        <w:numPr>
          <w:ilvl w:val="1"/>
          <w:numId w:val="31"/>
        </w:numPr>
        <w:spacing w:line="274" w:lineRule="exact"/>
        <w:ind w:left="0" w:firstLine="709"/>
        <w:jc w:val="both"/>
        <w:rPr>
          <w:lang w:val="lt-LT"/>
        </w:rPr>
      </w:pPr>
      <w:r w:rsidRPr="00F97F5D">
        <w:rPr>
          <w:lang w:val="lt-LT"/>
        </w:rPr>
        <w:t>M</w:t>
      </w:r>
      <w:r w:rsidR="00BF4F56" w:rsidRPr="00F97F5D">
        <w:rPr>
          <w:lang w:val="lt-LT"/>
        </w:rPr>
        <w:t>inisterija</w:t>
      </w:r>
      <w:r w:rsidRPr="00F97F5D">
        <w:rPr>
          <w:lang w:val="lt-LT"/>
        </w:rPr>
        <w:t>,</w:t>
      </w:r>
      <w:r w:rsidR="00BF4F56" w:rsidRPr="00F97F5D">
        <w:rPr>
          <w:lang w:val="lt-LT"/>
        </w:rPr>
        <w:t xml:space="preserve"> suprasdama, kad sprendimas pridėti 10 taškų panaikino aukščiausius įvertinimus pasiekusių 2025 m. abiturientų diferencijavimą ir tuo pačiu sukūrė nelygią konkurenciją stojant į aukštąsias mokyklas tiek 2025 m. abiturientų, kurie iš valstybinių brandos egzaminų gavo aukščiausius įvertinimus taškais, tiek ankstesnių metų abiturientų, tiek pagal užsienio valstybių ir (ar) tarptautinių organizacijų švietimo programas, suteikiančias teisę į aukštąjį mokslą, baigusių mokinių atžvilgiu, ir siekdama užtikrinti maksimaliai vienodas konkurencines sąlygas stojant į Lietuvos aukštąsias mokyklas visiems kandidatams, nepriklausomai nuo jų vidurinio išsilavinimo įgijimo metų ar baigtos ugdymo programos, nustatant objektyvų rezultatų vertinimą ir diferencijavimą, </w:t>
      </w:r>
      <w:r w:rsidRPr="00F97F5D">
        <w:rPr>
          <w:lang w:val="lt-LT"/>
        </w:rPr>
        <w:t>Į</w:t>
      </w:r>
      <w:r w:rsidR="00BF4F56" w:rsidRPr="00F97F5D">
        <w:rPr>
          <w:lang w:val="lt-LT"/>
        </w:rPr>
        <w:t xml:space="preserve">sakymu patvirtino Stojančiųjų į trumposios pakopos, pirmosios pakopos ir vientisųjų studijų valstybės finansuojamas studijų vietas ir pretenduojančiųjų į studijų stipendijas pirmosios ir antrosios konkursinių eilių sudarymo 2025 metais tvarkos aprašo pakeitimus. </w:t>
      </w:r>
      <w:r w:rsidRPr="00F97F5D">
        <w:rPr>
          <w:lang w:val="lt-LT"/>
        </w:rPr>
        <w:t>S</w:t>
      </w:r>
      <w:r w:rsidR="00BF4F56" w:rsidRPr="00F97F5D">
        <w:rPr>
          <w:lang w:val="lt-LT"/>
        </w:rPr>
        <w:t>uprantant, kad per pastaruosius kele</w:t>
      </w:r>
      <w:r w:rsidR="00C36796">
        <w:rPr>
          <w:lang w:val="lt-LT"/>
        </w:rPr>
        <w:t>rius</w:t>
      </w:r>
      <w:r w:rsidR="00BF4F56" w:rsidRPr="00F97F5D">
        <w:rPr>
          <w:lang w:val="lt-LT"/>
        </w:rPr>
        <w:t xml:space="preserve"> met</w:t>
      </w:r>
      <w:r w:rsidR="00C36796">
        <w:rPr>
          <w:lang w:val="lt-LT"/>
        </w:rPr>
        <w:t>us</w:t>
      </w:r>
      <w:r w:rsidR="00BF4F56" w:rsidRPr="00F97F5D">
        <w:rPr>
          <w:lang w:val="lt-LT"/>
        </w:rPr>
        <w:t xml:space="preserve"> vienu metu buvo pradėtos įgyvendinti sisteminės, kompleksinės reformos</w:t>
      </w:r>
      <w:r w:rsidR="00737D2C" w:rsidRPr="00F97F5D">
        <w:rPr>
          <w:lang w:val="lt-LT"/>
        </w:rPr>
        <w:t xml:space="preserve"> (</w:t>
      </w:r>
      <w:r w:rsidR="00BF4F56" w:rsidRPr="00F97F5D">
        <w:rPr>
          <w:lang w:val="lt-LT"/>
        </w:rPr>
        <w:t xml:space="preserve">ugdymo turinio (bendrųjų programų) atnaujinimas, vidurinio ugdymo paties modelio bei brandos egzaminų </w:t>
      </w:r>
      <w:r w:rsidR="00BF4F56" w:rsidRPr="00F97F5D">
        <w:rPr>
          <w:lang w:val="lt-LT"/>
        </w:rPr>
        <w:lastRenderedPageBreak/>
        <w:t>turinio ir vykdymo formos reformos, pakelti reikalavimai tiek viduriniam išsilavinimui įgyti, tiek pretend</w:t>
      </w:r>
      <w:r w:rsidR="00FF2E4F">
        <w:rPr>
          <w:lang w:val="lt-LT"/>
        </w:rPr>
        <w:t>uoti</w:t>
      </w:r>
      <w:r w:rsidR="00BF4F56" w:rsidRPr="00F97F5D">
        <w:rPr>
          <w:lang w:val="lt-LT"/>
        </w:rPr>
        <w:t xml:space="preserve"> į aukštąjį mokslą</w:t>
      </w:r>
      <w:r w:rsidR="00FF2E4F">
        <w:rPr>
          <w:lang w:val="lt-LT"/>
        </w:rPr>
        <w:t xml:space="preserve"> Lietuvoje</w:t>
      </w:r>
      <w:r w:rsidR="00737D2C" w:rsidRPr="00F97F5D">
        <w:rPr>
          <w:lang w:val="lt-LT"/>
        </w:rPr>
        <w:t>),</w:t>
      </w:r>
      <w:r w:rsidR="00BF4F56" w:rsidRPr="00F97F5D">
        <w:rPr>
          <w:lang w:val="lt-LT"/>
        </w:rPr>
        <w:t xml:space="preserve"> švietimo, mokslo ir sporto ministro 2025 m. birželio 30</w:t>
      </w:r>
      <w:r w:rsidR="00737D2C" w:rsidRPr="00F97F5D">
        <w:rPr>
          <w:lang w:val="lt-LT"/>
        </w:rPr>
        <w:t> </w:t>
      </w:r>
      <w:r w:rsidR="00BF4F56" w:rsidRPr="00F97F5D">
        <w:rPr>
          <w:lang w:val="lt-LT"/>
        </w:rPr>
        <w:t xml:space="preserve">d. įsakymu Nr. V-703 suburta švietimo ekspertų, socialinių mokslų (edukologijos) srities mokslininkų grupė, kuri parengs siūlymus dėl tolimesnio nuoseklaus ir sisteminio reikalavimų vidurinio ugdymo programos baigimui ir stojimui į Lietuvos aukštąsias mokyklas tobulinimo, kad valstybinių brandos egzaminų rezultatai atspindėtų Švietimo įstatymo 11 straipsnio 1 dalyje apibrėžtą vidurinio ugdymo paskirtį, t. y. leistų </w:t>
      </w:r>
      <w:r w:rsidR="00BF4F56" w:rsidRPr="002739FB">
        <w:rPr>
          <w:lang w:val="lt-LT"/>
        </w:rPr>
        <w:t>pamatuoti bendrąjį dalykinį, sociokultūrinį, technologinį</w:t>
      </w:r>
      <w:r w:rsidRPr="002739FB">
        <w:rPr>
          <w:lang w:val="lt-LT"/>
        </w:rPr>
        <w:t xml:space="preserve"> </w:t>
      </w:r>
      <w:r w:rsidR="00BF4F56" w:rsidRPr="002739FB">
        <w:rPr>
          <w:lang w:val="lt-LT"/>
        </w:rPr>
        <w:t>raštingumą, dorinę, tautinę ir pilietinę brandą ir atspindėtų nuoseklų mokinio mokymąsi visus dvylika metų.</w:t>
      </w:r>
    </w:p>
    <w:p w14:paraId="475BDC2B" w14:textId="0F61E1EF" w:rsidR="00BF4F56" w:rsidRPr="002739FB" w:rsidRDefault="00BF4F56" w:rsidP="006A42A1">
      <w:pPr>
        <w:pStyle w:val="Sraopastraipa"/>
        <w:widowControl w:val="0"/>
        <w:numPr>
          <w:ilvl w:val="1"/>
          <w:numId w:val="31"/>
        </w:numPr>
        <w:spacing w:line="274" w:lineRule="exact"/>
        <w:ind w:left="0" w:firstLine="709"/>
        <w:jc w:val="both"/>
        <w:rPr>
          <w:lang w:val="lt-LT"/>
        </w:rPr>
      </w:pPr>
      <w:r w:rsidRPr="002739FB">
        <w:rPr>
          <w:lang w:val="lt-LT"/>
        </w:rPr>
        <w:t>Lietuvos Respublikos generalinė prokuratūra 2025</w:t>
      </w:r>
      <w:r w:rsidR="005B7A93" w:rsidRPr="002739FB">
        <w:rPr>
          <w:lang w:val="lt-LT"/>
        </w:rPr>
        <w:t xml:space="preserve"> m. spalio </w:t>
      </w:r>
      <w:r w:rsidRPr="002739FB">
        <w:rPr>
          <w:lang w:val="lt-LT"/>
        </w:rPr>
        <w:t>14</w:t>
      </w:r>
      <w:r w:rsidR="005B7A93" w:rsidRPr="002739FB">
        <w:rPr>
          <w:lang w:val="lt-LT"/>
        </w:rPr>
        <w:t xml:space="preserve"> d.</w:t>
      </w:r>
      <w:r w:rsidRPr="002739FB">
        <w:rPr>
          <w:lang w:val="lt-LT"/>
        </w:rPr>
        <w:t xml:space="preserve"> priėmė Nutarimą taikyti viešojo intereso gynimo priemones Nr. 13.12-69 (toliau </w:t>
      </w:r>
      <w:r w:rsidR="005B7A93" w:rsidRPr="002739FB">
        <w:rPr>
          <w:lang w:val="lt-LT"/>
        </w:rPr>
        <w:t>–</w:t>
      </w:r>
      <w:r w:rsidRPr="002739FB">
        <w:rPr>
          <w:lang w:val="lt-LT"/>
        </w:rPr>
        <w:t xml:space="preserve"> </w:t>
      </w:r>
      <w:r w:rsidR="005B7A93" w:rsidRPr="002739FB">
        <w:rPr>
          <w:lang w:val="lt-LT"/>
        </w:rPr>
        <w:t xml:space="preserve">ir </w:t>
      </w:r>
      <w:r w:rsidRPr="002739FB">
        <w:rPr>
          <w:lang w:val="lt-LT"/>
        </w:rPr>
        <w:t>Nutarimas), kuriuo buvo nutarta taikyti viešojo intereso gynimo priemones dėl generalinės prokurorės 2025</w:t>
      </w:r>
      <w:r w:rsidR="005B7A93" w:rsidRPr="002739FB">
        <w:rPr>
          <w:lang w:val="lt-LT"/>
        </w:rPr>
        <w:t xml:space="preserve"> m. liepos </w:t>
      </w:r>
      <w:r w:rsidRPr="002739FB">
        <w:rPr>
          <w:lang w:val="lt-LT"/>
        </w:rPr>
        <w:t>21</w:t>
      </w:r>
      <w:r w:rsidR="005B7A93" w:rsidRPr="002739FB">
        <w:rPr>
          <w:lang w:val="lt-LT"/>
        </w:rPr>
        <w:t xml:space="preserve"> d.</w:t>
      </w:r>
      <w:r w:rsidRPr="002739FB">
        <w:rPr>
          <w:lang w:val="lt-LT"/>
        </w:rPr>
        <w:t xml:space="preserve"> pavedimu atliktame tyrime nustatytų aplinkybių ir įpareigojo </w:t>
      </w:r>
      <w:r w:rsidR="005B7A93" w:rsidRPr="002739FB">
        <w:rPr>
          <w:lang w:val="lt-LT"/>
        </w:rPr>
        <w:t>M</w:t>
      </w:r>
      <w:r w:rsidRPr="002739FB">
        <w:rPr>
          <w:lang w:val="lt-LT"/>
        </w:rPr>
        <w:t>inisteriją spręsti dėl priemonių nustatytiems teisės aktų pažeidimams pašalinti taikymo</w:t>
      </w:r>
      <w:r w:rsidR="005B7A93" w:rsidRPr="002739FB">
        <w:rPr>
          <w:lang w:val="lt-LT"/>
        </w:rPr>
        <w:t>, t</w:t>
      </w:r>
      <w:r w:rsidRPr="002739FB">
        <w:rPr>
          <w:lang w:val="lt-LT"/>
        </w:rPr>
        <w:t xml:space="preserve">aip pat </w:t>
      </w:r>
      <w:r w:rsidR="005B7A93" w:rsidRPr="002739FB">
        <w:rPr>
          <w:lang w:val="lt-LT"/>
        </w:rPr>
        <w:t xml:space="preserve">Ministerija </w:t>
      </w:r>
      <w:r w:rsidRPr="002739FB">
        <w:rPr>
          <w:lang w:val="lt-LT"/>
        </w:rPr>
        <w:t>buvo įpareigota per 20 darbo dienų nuo reikalavimo gavimo dienos informuoti apie priimtą sprendimą ir pateikti informaciją apie jo vykdymo rezultatus. Ministerija</w:t>
      </w:r>
      <w:r w:rsidR="005B7A93" w:rsidRPr="002739FB">
        <w:rPr>
          <w:lang w:val="lt-LT"/>
        </w:rPr>
        <w:t xml:space="preserve"> </w:t>
      </w:r>
      <w:r w:rsidRPr="002739FB">
        <w:rPr>
          <w:lang w:val="lt-LT"/>
        </w:rPr>
        <w:t>savo iniciatyva priėmė sprendimą ir 2025 m. spalio 10 d. įsakymu Nr. V-1049 „Dėl švietimo, mokslo ir sporto ministro 2023 m. birželio 26 d. įsakymu Nr. V-899 „Dėl valstybinių brandos egzaminų vertinimo komitetų darbo reglamento patvirtinimo“ pakeitimo“ pakeitė Valstybinių brandos egzaminų vertinimo komitetų darbo reglamentą, patvirtintą Lietuvos Respublikos švietimo, mokslo ir sporto ministro 2023 m. birželio 26 d. įsakymu Nr. V-899 „Dėl Valstybinių brandos egzaminų vertinimo komitetų darbo reglamento patvirtinimo“ ir pripažino netekusiu galios 7.1 papunktį, t.</w:t>
      </w:r>
      <w:r w:rsidR="005B7A93" w:rsidRPr="002739FB">
        <w:rPr>
          <w:lang w:val="lt-LT"/>
        </w:rPr>
        <w:t xml:space="preserve"> </w:t>
      </w:r>
      <w:r w:rsidRPr="002739FB">
        <w:rPr>
          <w:lang w:val="lt-LT"/>
        </w:rPr>
        <w:t>y. panaikino aplinkybes, kurios yra nurodomos Nutarime.</w:t>
      </w:r>
      <w:r w:rsidR="005B7A93" w:rsidRPr="002739FB">
        <w:rPr>
          <w:lang w:val="lt-LT"/>
        </w:rPr>
        <w:t xml:space="preserve"> Minėtas </w:t>
      </w:r>
      <w:r w:rsidRPr="002739FB">
        <w:rPr>
          <w:lang w:val="lt-LT"/>
        </w:rPr>
        <w:t>2025 m. spalio 10 d. įsakymas Nr. V-1049 buvo paskelbtas 2025</w:t>
      </w:r>
      <w:r w:rsidR="005B7A93" w:rsidRPr="002739FB">
        <w:rPr>
          <w:lang w:val="lt-LT"/>
        </w:rPr>
        <w:t xml:space="preserve"> m. spalio 1</w:t>
      </w:r>
      <w:r w:rsidRPr="002739FB">
        <w:rPr>
          <w:lang w:val="lt-LT"/>
        </w:rPr>
        <w:t>3</w:t>
      </w:r>
      <w:r w:rsidR="005B7A93" w:rsidRPr="002739FB">
        <w:rPr>
          <w:lang w:val="lt-LT"/>
        </w:rPr>
        <w:t xml:space="preserve"> d.</w:t>
      </w:r>
      <w:r w:rsidRPr="002739FB">
        <w:rPr>
          <w:lang w:val="lt-LT"/>
        </w:rPr>
        <w:t xml:space="preserve"> Teisės aktų registre Nr. 17048, įsigaliojo 2025</w:t>
      </w:r>
      <w:r w:rsidR="005B7A93" w:rsidRPr="002739FB">
        <w:rPr>
          <w:lang w:val="lt-LT"/>
        </w:rPr>
        <w:t xml:space="preserve"> m. spalio </w:t>
      </w:r>
      <w:r w:rsidRPr="002739FB">
        <w:rPr>
          <w:lang w:val="lt-LT"/>
        </w:rPr>
        <w:t>14</w:t>
      </w:r>
      <w:r w:rsidR="005B7A93" w:rsidRPr="002739FB">
        <w:rPr>
          <w:lang w:val="lt-LT"/>
        </w:rPr>
        <w:t xml:space="preserve"> d</w:t>
      </w:r>
      <w:r w:rsidRPr="002739FB">
        <w:rPr>
          <w:lang w:val="lt-LT"/>
        </w:rPr>
        <w:t>.</w:t>
      </w:r>
    </w:p>
    <w:p w14:paraId="40D9BB03" w14:textId="291BCAFA" w:rsidR="00BF4F56" w:rsidRPr="00F97F5D" w:rsidRDefault="00BF4F56" w:rsidP="006A42A1">
      <w:pPr>
        <w:pStyle w:val="Sraopastraipa"/>
        <w:widowControl w:val="0"/>
        <w:numPr>
          <w:ilvl w:val="1"/>
          <w:numId w:val="31"/>
        </w:numPr>
        <w:spacing w:line="274" w:lineRule="exact"/>
        <w:ind w:left="0" w:firstLine="709"/>
        <w:jc w:val="both"/>
        <w:rPr>
          <w:lang w:val="lt-LT"/>
        </w:rPr>
      </w:pPr>
      <w:r w:rsidRPr="002739FB">
        <w:rPr>
          <w:lang w:val="lt-LT"/>
        </w:rPr>
        <w:t>2021 m. rugsėjo 1 d. buvo pasirašytas Susitarimas dėl Lietuvos švietimo politikos (2021</w:t>
      </w:r>
      <w:r w:rsidR="005B7A93" w:rsidRPr="002739FB">
        <w:rPr>
          <w:lang w:val="lt-LT"/>
        </w:rPr>
        <w:t>–</w:t>
      </w:r>
      <w:r w:rsidRPr="002739FB">
        <w:rPr>
          <w:lang w:val="lt-LT"/>
        </w:rPr>
        <w:t xml:space="preserve">2030) (toliau </w:t>
      </w:r>
      <w:r w:rsidR="005B7A93" w:rsidRPr="002739FB">
        <w:rPr>
          <w:lang w:val="lt-LT"/>
        </w:rPr>
        <w:t>–</w:t>
      </w:r>
      <w:r w:rsidRPr="002739FB">
        <w:rPr>
          <w:lang w:val="lt-LT"/>
        </w:rPr>
        <w:t xml:space="preserve"> </w:t>
      </w:r>
      <w:r w:rsidR="005B7A93" w:rsidRPr="002739FB">
        <w:rPr>
          <w:lang w:val="lt-LT"/>
        </w:rPr>
        <w:t xml:space="preserve">ir </w:t>
      </w:r>
      <w:r w:rsidRPr="002739FB">
        <w:rPr>
          <w:lang w:val="lt-LT"/>
        </w:rPr>
        <w:t>Susitarimas), kuriuo Lietuvos Respublikos Seime atstovaujamos politinės partijos, bendradarbiaudamos su Lietuvos savivaldybių asociacija ir Lietuvos švietimo taryba,</w:t>
      </w:r>
      <w:r w:rsidR="005B7A93" w:rsidRPr="002739FB">
        <w:rPr>
          <w:lang w:val="lt-LT"/>
        </w:rPr>
        <w:t xml:space="preserve"> </w:t>
      </w:r>
      <w:r w:rsidRPr="002739FB">
        <w:rPr>
          <w:lang w:val="lt-LT"/>
        </w:rPr>
        <w:t>susitaria dėl įsipareigojimų</w:t>
      </w:r>
      <w:r w:rsidR="005B7A93" w:rsidRPr="002739FB">
        <w:rPr>
          <w:lang w:val="lt-LT"/>
        </w:rPr>
        <w:t xml:space="preserve">, be kita ko: ,,&lt;...&gt; </w:t>
      </w:r>
      <w:r w:rsidRPr="002739FB">
        <w:rPr>
          <w:lang w:val="lt-LT"/>
        </w:rPr>
        <w:t xml:space="preserve">Iki 2024 metų sukurti bendrą ir visiems </w:t>
      </w:r>
      <w:r w:rsidR="005B7A93" w:rsidRPr="002739FB">
        <w:rPr>
          <w:lang w:val="lt-LT"/>
        </w:rPr>
        <w:t>–</w:t>
      </w:r>
      <w:r w:rsidRPr="002739FB">
        <w:rPr>
          <w:lang w:val="lt-LT"/>
        </w:rPr>
        <w:t xml:space="preserve"> kaimo bei miesto, įskaitant užsienio lietuvių ir</w:t>
      </w:r>
      <w:r w:rsidRPr="00F97F5D">
        <w:rPr>
          <w:lang w:val="lt-LT"/>
        </w:rPr>
        <w:t xml:space="preserve"> tautinių bendrijų bei mažumų, </w:t>
      </w:r>
      <w:r w:rsidR="00AE7FA7" w:rsidRPr="00F97F5D">
        <w:rPr>
          <w:lang w:val="lt-LT"/>
        </w:rPr>
        <w:t>–</w:t>
      </w:r>
      <w:r w:rsidR="00AE7FA7">
        <w:rPr>
          <w:lang w:val="lt-LT"/>
        </w:rPr>
        <w:t xml:space="preserve"> </w:t>
      </w:r>
      <w:r w:rsidRPr="00F97F5D">
        <w:rPr>
          <w:lang w:val="lt-LT"/>
        </w:rPr>
        <w:t>vaikams prieinamą bendrojo ugdymo kokybės standartą, atsakantį į XXI amžiaus iššūkius, kuris užtikrintų kasdienei veiklai reikalingus bazinius gebėjimus (kalbinis, gamtamokslinis, informacinių technologijų, finansinis, kultūrinis, pilietinis raštingumas), kompetencijas, būtinas sudėtingoms problemoms spręsti, ir ugdytų vertybes, reikalingas veikti greitai besikeičiančioje aplinkoje</w:t>
      </w:r>
      <w:r w:rsidR="005B7A93" w:rsidRPr="00F97F5D">
        <w:rPr>
          <w:lang w:val="lt-LT"/>
        </w:rPr>
        <w:t>“</w:t>
      </w:r>
      <w:r w:rsidRPr="00F97F5D">
        <w:rPr>
          <w:lang w:val="lt-LT"/>
        </w:rPr>
        <w:t>. &lt;....&gt;</w:t>
      </w:r>
      <w:r w:rsidR="005B7A93" w:rsidRPr="00F97F5D">
        <w:rPr>
          <w:lang w:val="lt-LT"/>
        </w:rPr>
        <w:t xml:space="preserve"> ,,</w:t>
      </w:r>
      <w:r w:rsidRPr="00F97F5D">
        <w:rPr>
          <w:lang w:val="lt-LT"/>
        </w:rPr>
        <w:t>Nuo 2024 metų taikyti vienodus minimalius stojimo į aukštąsias mokyklas reikalavimus, nepriklausomai nuo studijų finansavimo. Plėtojant aukštojo mokslo socialinę dimensiją ir diegiant alternatyvius stojimo į aukštąją mokyklą būdus, iki 2024 metų sukurti prielaidas, didinančias aukštojo mokslo prieinamumą ir užtikrinančias lygias galimybes visiems asmenims, atitinkantiems nustatytą minimalų gebėjimų lygį, įgyti aukštąjį išsilavinimą.</w:t>
      </w:r>
      <w:r w:rsidR="00DA46C8" w:rsidRPr="00F97F5D">
        <w:rPr>
          <w:lang w:val="lt-LT"/>
        </w:rPr>
        <w:t>“ &lt;...&gt; ,,</w:t>
      </w:r>
      <w:r w:rsidRPr="00F97F5D">
        <w:rPr>
          <w:lang w:val="lt-LT"/>
        </w:rPr>
        <w:t>Koreguoti studijų finansavimo modelį taip, kad jis atlieptų visuomenės ir rinkos poreikius, aukštojo mokslo socialinės dimensijos bei absolventų parengimo kokybę. Iki 2024 metų įtvirtinti ir realizuoti studijų kokybės finansinio skatinimo sistemą</w:t>
      </w:r>
      <w:r w:rsidR="00DA46C8" w:rsidRPr="00F97F5D">
        <w:rPr>
          <w:lang w:val="lt-LT"/>
        </w:rPr>
        <w:t>.“</w:t>
      </w:r>
      <w:r w:rsidRPr="00F97F5D">
        <w:rPr>
          <w:lang w:val="lt-LT"/>
        </w:rPr>
        <w:t xml:space="preserve"> &lt;</w:t>
      </w:r>
      <w:r w:rsidR="00DA46C8" w:rsidRPr="00F97F5D">
        <w:rPr>
          <w:lang w:val="lt-LT"/>
        </w:rPr>
        <w:t>...</w:t>
      </w:r>
      <w:r w:rsidRPr="00F97F5D">
        <w:rPr>
          <w:lang w:val="lt-LT"/>
        </w:rPr>
        <w:t>&gt;</w:t>
      </w:r>
      <w:r w:rsidR="00DA46C8" w:rsidRPr="00F97F5D">
        <w:rPr>
          <w:lang w:val="lt-LT"/>
        </w:rPr>
        <w:t xml:space="preserve"> ,,</w:t>
      </w:r>
      <w:r w:rsidRPr="00F97F5D">
        <w:rPr>
          <w:lang w:val="lt-LT"/>
        </w:rPr>
        <w:t xml:space="preserve">2030 metais ne mažiau kaip 35 proc. aštuntą klasę lankiusių mokinių iš žemo socialinio, ekonominio ir kultūrinio statuso šeimų studijuoja aukštojoje mokykloje (dabartinė reikšmė </w:t>
      </w:r>
      <w:r w:rsidR="0070138C">
        <w:rPr>
          <w:lang w:val="lt-LT"/>
        </w:rPr>
        <w:t>–</w:t>
      </w:r>
      <w:r w:rsidRPr="00F97F5D">
        <w:rPr>
          <w:lang w:val="lt-LT"/>
        </w:rPr>
        <w:t xml:space="preserve"> 25 proc.)</w:t>
      </w:r>
      <w:r w:rsidR="00DA46C8" w:rsidRPr="00F97F5D">
        <w:rPr>
          <w:lang w:val="lt-LT"/>
        </w:rPr>
        <w:t>“</w:t>
      </w:r>
      <w:r w:rsidRPr="00F97F5D">
        <w:rPr>
          <w:lang w:val="lt-LT"/>
        </w:rPr>
        <w:t xml:space="preserve"> &lt;...&gt;</w:t>
      </w:r>
      <w:r w:rsidR="00DA46C8" w:rsidRPr="00F97F5D">
        <w:rPr>
          <w:lang w:val="lt-LT"/>
        </w:rPr>
        <w:t xml:space="preserve"> ,,</w:t>
      </w:r>
      <w:r w:rsidRPr="00F97F5D">
        <w:rPr>
          <w:lang w:val="lt-LT"/>
        </w:rPr>
        <w:t>Šis susitarimas galioja iki 2030 metų ir bus įgyvendinamas atitinkamoms valstybės institucijoms priimant reikiamus teisės aktus bei kitus sprendimus, neatsižvelgiant į rinkimų ciklus, kampanijas, rezultatus ir politinės valdžios pasikeitimus, įtraukiant socialinius partnerius</w:t>
      </w:r>
      <w:r w:rsidR="00DA46C8" w:rsidRPr="00F97F5D">
        <w:rPr>
          <w:lang w:val="lt-LT"/>
        </w:rPr>
        <w:t xml:space="preserve">“. </w:t>
      </w:r>
      <w:r w:rsidRPr="00F97F5D">
        <w:rPr>
          <w:lang w:val="lt-LT"/>
        </w:rPr>
        <w:t xml:space="preserve">Pareiškėjams </w:t>
      </w:r>
      <w:r w:rsidR="00DA46C8" w:rsidRPr="00F97F5D">
        <w:rPr>
          <w:lang w:val="lt-LT"/>
        </w:rPr>
        <w:t xml:space="preserve">minėtas </w:t>
      </w:r>
      <w:r w:rsidRPr="00F97F5D">
        <w:rPr>
          <w:lang w:val="lt-LT"/>
        </w:rPr>
        <w:t xml:space="preserve">galiojantis Susitarimas </w:t>
      </w:r>
      <w:r w:rsidR="00DA46C8" w:rsidRPr="00F97F5D">
        <w:rPr>
          <w:lang w:val="lt-LT"/>
        </w:rPr>
        <w:t xml:space="preserve">yra žinomas, o </w:t>
      </w:r>
      <w:r w:rsidRPr="00F97F5D">
        <w:rPr>
          <w:lang w:val="lt-LT"/>
        </w:rPr>
        <w:t xml:space="preserve">visos politinės partijos, </w:t>
      </w:r>
      <w:r w:rsidR="00DA46C8" w:rsidRPr="00F97F5D">
        <w:rPr>
          <w:lang w:val="lt-LT"/>
        </w:rPr>
        <w:t>įskaitant</w:t>
      </w:r>
      <w:r w:rsidRPr="00F97F5D">
        <w:rPr>
          <w:lang w:val="lt-LT"/>
        </w:rPr>
        <w:t xml:space="preserve"> ir partij</w:t>
      </w:r>
      <w:r w:rsidR="00DA46C8" w:rsidRPr="00F97F5D">
        <w:rPr>
          <w:lang w:val="lt-LT"/>
        </w:rPr>
        <w:t>ą</w:t>
      </w:r>
      <w:r w:rsidRPr="00F97F5D">
        <w:rPr>
          <w:lang w:val="lt-LT"/>
        </w:rPr>
        <w:t xml:space="preserve">, kuriai priklauso visi </w:t>
      </w:r>
      <w:r w:rsidR="00DA46C8" w:rsidRPr="00F97F5D">
        <w:rPr>
          <w:lang w:val="lt-LT"/>
        </w:rPr>
        <w:t>p</w:t>
      </w:r>
      <w:r w:rsidRPr="00F97F5D">
        <w:rPr>
          <w:lang w:val="lt-LT"/>
        </w:rPr>
        <w:t xml:space="preserve">areiškėjai, susitarė, kad iki 2030 metų atitinkamos valstybės institucijos priimant teisės aktus ir kitus sprendimus, neatsižvelgiant </w:t>
      </w:r>
      <w:r w:rsidR="00DA46C8" w:rsidRPr="00F97F5D">
        <w:rPr>
          <w:lang w:val="lt-LT"/>
        </w:rPr>
        <w:t>į</w:t>
      </w:r>
      <w:r w:rsidRPr="00F97F5D">
        <w:rPr>
          <w:lang w:val="lt-LT"/>
        </w:rPr>
        <w:t xml:space="preserve"> politinės valdžios pasikeitimus, sieks, kad Susitarimas bus įgyvendintas.</w:t>
      </w:r>
    </w:p>
    <w:p w14:paraId="752348F1" w14:textId="15F6C80E" w:rsidR="005F7E83" w:rsidRPr="00F97F5D" w:rsidRDefault="00BF4F56" w:rsidP="006A42A1">
      <w:pPr>
        <w:pStyle w:val="Sraopastraipa"/>
        <w:widowControl w:val="0"/>
        <w:numPr>
          <w:ilvl w:val="1"/>
          <w:numId w:val="31"/>
        </w:numPr>
        <w:spacing w:line="274" w:lineRule="exact"/>
        <w:ind w:left="0" w:firstLine="709"/>
        <w:jc w:val="both"/>
        <w:rPr>
          <w:lang w:val="lt-LT"/>
        </w:rPr>
      </w:pPr>
      <w:r w:rsidRPr="00F97F5D">
        <w:rPr>
          <w:lang w:val="lt-LT"/>
        </w:rPr>
        <w:t>Įsakym</w:t>
      </w:r>
      <w:r w:rsidR="00DA46C8" w:rsidRPr="00F97F5D">
        <w:rPr>
          <w:lang w:val="lt-LT"/>
        </w:rPr>
        <w:t>as buvo pasirašytas</w:t>
      </w:r>
      <w:r w:rsidRPr="00F97F5D">
        <w:rPr>
          <w:lang w:val="lt-LT"/>
        </w:rPr>
        <w:t xml:space="preserve"> siek</w:t>
      </w:r>
      <w:r w:rsidR="00DA46C8" w:rsidRPr="00F97F5D">
        <w:rPr>
          <w:lang w:val="lt-LT"/>
        </w:rPr>
        <w:t xml:space="preserve">iant </w:t>
      </w:r>
      <w:r w:rsidRPr="00F97F5D">
        <w:rPr>
          <w:lang w:val="lt-LT"/>
        </w:rPr>
        <w:t>išimtinai apginti vaik</w:t>
      </w:r>
      <w:r w:rsidR="00DA46C8" w:rsidRPr="00F97F5D">
        <w:rPr>
          <w:lang w:val="lt-LT"/>
        </w:rPr>
        <w:t>ų</w:t>
      </w:r>
      <w:r w:rsidRPr="00F97F5D">
        <w:rPr>
          <w:lang w:val="lt-LT"/>
        </w:rPr>
        <w:t xml:space="preserve"> interesus</w:t>
      </w:r>
      <w:r w:rsidR="00DA46C8" w:rsidRPr="00F97F5D">
        <w:rPr>
          <w:lang w:val="lt-LT"/>
        </w:rPr>
        <w:t xml:space="preserve">, be kita ko, atsižvelgus į </w:t>
      </w:r>
      <w:r w:rsidRPr="00F97F5D">
        <w:rPr>
          <w:lang w:val="lt-LT"/>
        </w:rPr>
        <w:t>Lietuvos Respublikos vaiko teisių apsaugos pagrindų įstatym</w:t>
      </w:r>
      <w:r w:rsidR="00DA46C8" w:rsidRPr="00F97F5D">
        <w:rPr>
          <w:lang w:val="lt-LT"/>
        </w:rPr>
        <w:t xml:space="preserve">o </w:t>
      </w:r>
      <w:r w:rsidRPr="00F97F5D">
        <w:rPr>
          <w:lang w:val="lt-LT"/>
        </w:rPr>
        <w:t>1 straipsnio 1 dali</w:t>
      </w:r>
      <w:r w:rsidR="00DA46C8" w:rsidRPr="00F97F5D">
        <w:rPr>
          <w:lang w:val="lt-LT"/>
        </w:rPr>
        <w:t>e</w:t>
      </w:r>
      <w:r w:rsidRPr="00F97F5D">
        <w:rPr>
          <w:lang w:val="lt-LT"/>
        </w:rPr>
        <w:t>s</w:t>
      </w:r>
      <w:r w:rsidR="00DA46C8" w:rsidRPr="00F97F5D">
        <w:rPr>
          <w:lang w:val="lt-LT"/>
        </w:rPr>
        <w:t xml:space="preserve"> nuostatas, </w:t>
      </w:r>
      <w:r w:rsidRPr="00F97F5D">
        <w:rPr>
          <w:lang w:val="lt-LT"/>
        </w:rPr>
        <w:t>4 straipsn</w:t>
      </w:r>
      <w:r w:rsidR="00DA46C8" w:rsidRPr="00F97F5D">
        <w:rPr>
          <w:lang w:val="lt-LT"/>
        </w:rPr>
        <w:t xml:space="preserve">yje įtvirtintus principus, 47 straipsnį, </w:t>
      </w:r>
      <w:r w:rsidR="00732C60" w:rsidRPr="00F97F5D">
        <w:rPr>
          <w:lang w:val="lt-LT"/>
        </w:rPr>
        <w:t xml:space="preserve">49 straipsnio 1 ir 3 dalis, </w:t>
      </w:r>
      <w:r w:rsidRPr="00F97F5D">
        <w:rPr>
          <w:lang w:val="lt-LT"/>
        </w:rPr>
        <w:t>Jungtinių Tautų vaiko teisių konvencijos 3 straipsn</w:t>
      </w:r>
      <w:r w:rsidR="00DA46C8" w:rsidRPr="00F97F5D">
        <w:rPr>
          <w:lang w:val="lt-LT"/>
        </w:rPr>
        <w:t xml:space="preserve">į, </w:t>
      </w:r>
      <w:r w:rsidRPr="00F97F5D">
        <w:rPr>
          <w:lang w:val="lt-LT"/>
        </w:rPr>
        <w:t>diskriminacijos vengimo, sveikos gyvensenos ir vystymosi užtikrinimo, vaiko nuomonės išklausymo</w:t>
      </w:r>
      <w:r w:rsidR="00DA46C8" w:rsidRPr="00F97F5D">
        <w:rPr>
          <w:lang w:val="lt-LT"/>
        </w:rPr>
        <w:t xml:space="preserve"> principus, </w:t>
      </w:r>
      <w:r w:rsidRPr="00F97F5D">
        <w:rPr>
          <w:lang w:val="lt-LT"/>
        </w:rPr>
        <w:t>Lietuvos Respublikos Konstitucijos 38 straipsnio 2 dal</w:t>
      </w:r>
      <w:r w:rsidR="00DA46C8" w:rsidRPr="00F97F5D">
        <w:rPr>
          <w:lang w:val="lt-LT"/>
        </w:rPr>
        <w:t xml:space="preserve">ies, </w:t>
      </w:r>
      <w:r w:rsidRPr="00F97F5D">
        <w:rPr>
          <w:lang w:val="lt-LT"/>
        </w:rPr>
        <w:t>39 straipsnio 3 dalies</w:t>
      </w:r>
      <w:r w:rsidR="00DA46C8" w:rsidRPr="00F97F5D">
        <w:rPr>
          <w:lang w:val="lt-LT"/>
        </w:rPr>
        <w:t xml:space="preserve"> nuostatas. </w:t>
      </w:r>
      <w:r w:rsidR="00732C60" w:rsidRPr="00F97F5D">
        <w:rPr>
          <w:lang w:val="lt-LT"/>
        </w:rPr>
        <w:t>Ministerija apgynė</w:t>
      </w:r>
      <w:r w:rsidRPr="00F97F5D">
        <w:rPr>
          <w:lang w:val="lt-LT"/>
        </w:rPr>
        <w:t xml:space="preserve"> 621 abiturient</w:t>
      </w:r>
      <w:r w:rsidR="00737D2C" w:rsidRPr="00F97F5D">
        <w:rPr>
          <w:lang w:val="lt-LT"/>
        </w:rPr>
        <w:t>ų</w:t>
      </w:r>
      <w:r w:rsidRPr="00F97F5D">
        <w:rPr>
          <w:lang w:val="lt-LT"/>
        </w:rPr>
        <w:t xml:space="preserve"> interes</w:t>
      </w:r>
      <w:r w:rsidR="00737D2C" w:rsidRPr="00F97F5D">
        <w:rPr>
          <w:lang w:val="lt-LT"/>
        </w:rPr>
        <w:t>us</w:t>
      </w:r>
      <w:r w:rsidR="00732C60" w:rsidRPr="00F97F5D">
        <w:rPr>
          <w:lang w:val="lt-LT"/>
        </w:rPr>
        <w:t xml:space="preserve">, t. y. </w:t>
      </w:r>
      <w:r w:rsidRPr="00F97F5D">
        <w:rPr>
          <w:lang w:val="lt-LT"/>
        </w:rPr>
        <w:lastRenderedPageBreak/>
        <w:t>abiturientui sprendimas pridėti papildomus 10 tašk</w:t>
      </w:r>
      <w:r w:rsidR="00732C60" w:rsidRPr="00F97F5D">
        <w:rPr>
          <w:lang w:val="lt-LT"/>
        </w:rPr>
        <w:t>ų</w:t>
      </w:r>
      <w:r w:rsidRPr="00F97F5D">
        <w:rPr>
          <w:lang w:val="lt-LT"/>
        </w:rPr>
        <w:t xml:space="preserve"> leido pasiekti minimalius reikalavimus viduriniam išsilavinimui įgyti ir abiturientams buvo išduoti brandos atestatai, taip pat sprendimas pridėti 10 tašk</w:t>
      </w:r>
      <w:r w:rsidR="00732C60" w:rsidRPr="00F97F5D">
        <w:rPr>
          <w:lang w:val="lt-LT"/>
        </w:rPr>
        <w:t>ų</w:t>
      </w:r>
      <w:r w:rsidRPr="00F97F5D">
        <w:rPr>
          <w:lang w:val="lt-LT"/>
        </w:rPr>
        <w:t xml:space="preserve"> papildomai 2 563 mokiniams suteikė teise pretenduoti </w:t>
      </w:r>
      <w:r w:rsidR="00732C60" w:rsidRPr="00F97F5D">
        <w:rPr>
          <w:lang w:val="lt-LT"/>
        </w:rPr>
        <w:t>į</w:t>
      </w:r>
      <w:r w:rsidRPr="00F97F5D">
        <w:rPr>
          <w:lang w:val="lt-LT"/>
        </w:rPr>
        <w:t xml:space="preserve"> aukšt</w:t>
      </w:r>
      <w:r w:rsidR="00732C60" w:rsidRPr="00F97F5D">
        <w:rPr>
          <w:lang w:val="lt-LT"/>
        </w:rPr>
        <w:t>ąjį</w:t>
      </w:r>
      <w:r w:rsidRPr="00F97F5D">
        <w:rPr>
          <w:lang w:val="lt-LT"/>
        </w:rPr>
        <w:t xml:space="preserve"> mokslą Lietuvoje (iš </w:t>
      </w:r>
      <w:r w:rsidR="00732C60" w:rsidRPr="00F97F5D">
        <w:rPr>
          <w:lang w:val="lt-LT"/>
        </w:rPr>
        <w:t>jų</w:t>
      </w:r>
      <w:r w:rsidRPr="00F97F5D">
        <w:rPr>
          <w:lang w:val="lt-LT"/>
        </w:rPr>
        <w:t xml:space="preserve"> </w:t>
      </w:r>
      <w:r w:rsidR="00732C60" w:rsidRPr="00F97F5D">
        <w:rPr>
          <w:lang w:val="lt-LT"/>
        </w:rPr>
        <w:t xml:space="preserve">– </w:t>
      </w:r>
      <w:r w:rsidRPr="00F97F5D">
        <w:rPr>
          <w:lang w:val="lt-LT"/>
        </w:rPr>
        <w:t xml:space="preserve">171 pasiekė minimalius reikalavimus stojimui </w:t>
      </w:r>
      <w:r w:rsidR="00732C60" w:rsidRPr="00F97F5D">
        <w:rPr>
          <w:lang w:val="lt-LT"/>
        </w:rPr>
        <w:t>į</w:t>
      </w:r>
      <w:r w:rsidRPr="00F97F5D">
        <w:rPr>
          <w:lang w:val="lt-LT"/>
        </w:rPr>
        <w:t xml:space="preserve"> kolegines studijas</w:t>
      </w:r>
      <w:r w:rsidR="00732C60" w:rsidRPr="00F97F5D">
        <w:rPr>
          <w:lang w:val="lt-LT"/>
        </w:rPr>
        <w:t>,</w:t>
      </w:r>
      <w:r w:rsidRPr="00F97F5D">
        <w:rPr>
          <w:lang w:val="lt-LT"/>
        </w:rPr>
        <w:t xml:space="preserve"> 2 392 pasiekė minimalius reikalavimus stojimui </w:t>
      </w:r>
      <w:r w:rsidR="00732C60" w:rsidRPr="00F97F5D">
        <w:rPr>
          <w:lang w:val="lt-LT"/>
        </w:rPr>
        <w:t>į</w:t>
      </w:r>
      <w:r w:rsidRPr="00F97F5D">
        <w:rPr>
          <w:lang w:val="lt-LT"/>
        </w:rPr>
        <w:t xml:space="preserve"> universitetines studijas</w:t>
      </w:r>
      <w:r w:rsidR="00732C60" w:rsidRPr="00F97F5D">
        <w:rPr>
          <w:lang w:val="lt-LT"/>
        </w:rPr>
        <w:t>)</w:t>
      </w:r>
      <w:r w:rsidRPr="00F97F5D">
        <w:rPr>
          <w:lang w:val="lt-LT"/>
        </w:rPr>
        <w:t>, t.</w:t>
      </w:r>
      <w:r w:rsidR="00732C60" w:rsidRPr="00F97F5D">
        <w:rPr>
          <w:lang w:val="lt-LT"/>
        </w:rPr>
        <w:t xml:space="preserve"> y</w:t>
      </w:r>
      <w:r w:rsidRPr="00F97F5D">
        <w:rPr>
          <w:lang w:val="lt-LT"/>
        </w:rPr>
        <w:t xml:space="preserve">. </w:t>
      </w:r>
      <w:r w:rsidR="00CE2886" w:rsidRPr="00F97F5D">
        <w:rPr>
          <w:lang w:val="lt-LT"/>
        </w:rPr>
        <w:t xml:space="preserve">buvo įgyvendintas </w:t>
      </w:r>
      <w:r w:rsidRPr="00F97F5D">
        <w:rPr>
          <w:lang w:val="lt-LT"/>
        </w:rPr>
        <w:t>vis</w:t>
      </w:r>
      <w:r w:rsidR="00732C60" w:rsidRPr="00F97F5D">
        <w:rPr>
          <w:lang w:val="lt-LT"/>
        </w:rPr>
        <w:t>ų</w:t>
      </w:r>
      <w:r w:rsidRPr="00F97F5D">
        <w:rPr>
          <w:lang w:val="lt-LT"/>
        </w:rPr>
        <w:t xml:space="preserve"> pirma įstatymuose nustatyt</w:t>
      </w:r>
      <w:r w:rsidR="00CE2886" w:rsidRPr="00F97F5D">
        <w:rPr>
          <w:lang w:val="lt-LT"/>
        </w:rPr>
        <w:t>ų</w:t>
      </w:r>
      <w:r w:rsidRPr="00F97F5D">
        <w:rPr>
          <w:lang w:val="lt-LT"/>
        </w:rPr>
        <w:t xml:space="preserve"> vaiko teisi</w:t>
      </w:r>
      <w:r w:rsidR="00CE2886" w:rsidRPr="00F97F5D">
        <w:rPr>
          <w:lang w:val="lt-LT"/>
        </w:rPr>
        <w:t>ų</w:t>
      </w:r>
      <w:r w:rsidRPr="00F97F5D">
        <w:rPr>
          <w:lang w:val="lt-LT"/>
        </w:rPr>
        <w:t xml:space="preserve"> ir galimybės šias teises įgyvendinti konkrečioje situacijoje viršenybės princip</w:t>
      </w:r>
      <w:r w:rsidR="00CE2886" w:rsidRPr="00F97F5D">
        <w:rPr>
          <w:lang w:val="lt-LT"/>
        </w:rPr>
        <w:t xml:space="preserve">as, </w:t>
      </w:r>
      <w:r w:rsidRPr="00F97F5D">
        <w:rPr>
          <w:lang w:val="lt-LT"/>
        </w:rPr>
        <w:t>įtvirtint</w:t>
      </w:r>
      <w:r w:rsidR="00CE2886" w:rsidRPr="00F97F5D">
        <w:rPr>
          <w:lang w:val="lt-LT"/>
        </w:rPr>
        <w:t>as</w:t>
      </w:r>
      <w:r w:rsidRPr="00F97F5D">
        <w:rPr>
          <w:lang w:val="lt-LT"/>
        </w:rPr>
        <w:t xml:space="preserve"> </w:t>
      </w:r>
      <w:r w:rsidR="00737D2C" w:rsidRPr="00F97F5D">
        <w:rPr>
          <w:lang w:val="lt-LT"/>
        </w:rPr>
        <w:t>Jungtinių Tautų v</w:t>
      </w:r>
      <w:r w:rsidRPr="00F97F5D">
        <w:rPr>
          <w:lang w:val="lt-LT"/>
        </w:rPr>
        <w:t xml:space="preserve">aiko teisių konvencijos 28 ir kituose straipsniuose. </w:t>
      </w:r>
      <w:bookmarkEnd w:id="1"/>
    </w:p>
    <w:p w14:paraId="1AE7B425" w14:textId="77777777" w:rsidR="00CE2886" w:rsidRPr="00F97F5D" w:rsidRDefault="00CE2886" w:rsidP="006A42A1">
      <w:pPr>
        <w:pStyle w:val="Sraopastraipa"/>
        <w:widowControl w:val="0"/>
        <w:spacing w:line="274" w:lineRule="exact"/>
        <w:ind w:left="709"/>
        <w:jc w:val="both"/>
        <w:rPr>
          <w:lang w:val="lt-LT"/>
        </w:rPr>
      </w:pPr>
    </w:p>
    <w:p w14:paraId="2200708F" w14:textId="77777777" w:rsidR="00F47A8D" w:rsidRPr="00F97F5D" w:rsidRDefault="00F47A8D" w:rsidP="006A42A1">
      <w:pPr>
        <w:shd w:val="clear" w:color="auto" w:fill="FFFFFF"/>
        <w:ind w:right="-2" w:firstLine="709"/>
        <w:jc w:val="both"/>
        <w:rPr>
          <w:lang w:val="lt-LT"/>
        </w:rPr>
      </w:pPr>
      <w:r w:rsidRPr="00F97F5D">
        <w:rPr>
          <w:lang w:val="lt-LT"/>
        </w:rPr>
        <w:t>Išplėstinė teisėjų kolegija</w:t>
      </w:r>
    </w:p>
    <w:p w14:paraId="05EAD387" w14:textId="77777777" w:rsidR="00F47A8D" w:rsidRPr="00F97F5D" w:rsidRDefault="00F47A8D" w:rsidP="006A42A1">
      <w:pPr>
        <w:shd w:val="clear" w:color="auto" w:fill="FFFFFF"/>
        <w:ind w:left="709"/>
        <w:jc w:val="both"/>
        <w:rPr>
          <w:lang w:val="lt-LT"/>
        </w:rPr>
      </w:pPr>
    </w:p>
    <w:p w14:paraId="1CC190A7" w14:textId="77777777" w:rsidR="00F47A8D" w:rsidRPr="00F97F5D" w:rsidRDefault="00F47A8D" w:rsidP="006A42A1">
      <w:pPr>
        <w:shd w:val="clear" w:color="auto" w:fill="FFFFFF"/>
        <w:jc w:val="both"/>
        <w:rPr>
          <w:lang w:val="lt-LT"/>
        </w:rPr>
      </w:pPr>
      <w:r w:rsidRPr="00F97F5D">
        <w:rPr>
          <w:spacing w:val="60"/>
          <w:lang w:val="lt-LT"/>
        </w:rPr>
        <w:t>konstatuoj</w:t>
      </w:r>
      <w:r w:rsidRPr="00F97F5D">
        <w:rPr>
          <w:lang w:val="lt-LT"/>
        </w:rPr>
        <w:t>a:</w:t>
      </w:r>
    </w:p>
    <w:p w14:paraId="48D70965" w14:textId="77777777" w:rsidR="00F47A8D" w:rsidRPr="00F97F5D" w:rsidRDefault="00F47A8D" w:rsidP="006A42A1">
      <w:pPr>
        <w:shd w:val="clear" w:color="auto" w:fill="FFFFFF"/>
        <w:jc w:val="both"/>
        <w:rPr>
          <w:lang w:val="lt-LT"/>
        </w:rPr>
      </w:pPr>
    </w:p>
    <w:p w14:paraId="7C904067" w14:textId="77777777" w:rsidR="00F47A8D" w:rsidRPr="00F97F5D" w:rsidRDefault="00F47A8D" w:rsidP="006A42A1">
      <w:pPr>
        <w:shd w:val="clear" w:color="auto" w:fill="FFFFFF"/>
        <w:jc w:val="center"/>
        <w:rPr>
          <w:lang w:val="lt-LT"/>
        </w:rPr>
      </w:pPr>
      <w:r w:rsidRPr="00F97F5D">
        <w:rPr>
          <w:lang w:val="lt-LT"/>
        </w:rPr>
        <w:t>I</w:t>
      </w:r>
      <w:r w:rsidR="00C24591" w:rsidRPr="00F97F5D">
        <w:rPr>
          <w:lang w:val="lt-LT"/>
        </w:rPr>
        <w:t>II</w:t>
      </w:r>
      <w:r w:rsidRPr="00F97F5D">
        <w:rPr>
          <w:lang w:val="lt-LT"/>
        </w:rPr>
        <w:t>.</w:t>
      </w:r>
    </w:p>
    <w:p w14:paraId="4503B205" w14:textId="77777777" w:rsidR="00F47A8D" w:rsidRPr="00F97F5D" w:rsidRDefault="00F47A8D" w:rsidP="006A42A1">
      <w:pPr>
        <w:shd w:val="clear" w:color="auto" w:fill="FFFFFF"/>
        <w:ind w:firstLine="709"/>
        <w:jc w:val="both"/>
        <w:rPr>
          <w:lang w:val="lt-LT"/>
        </w:rPr>
      </w:pPr>
    </w:p>
    <w:p w14:paraId="6C0F54E4" w14:textId="3B0438BF" w:rsidR="0058423F" w:rsidRPr="00BE4ABF" w:rsidRDefault="00E27281" w:rsidP="00BE4ABF">
      <w:pPr>
        <w:pStyle w:val="Sraopastraipa"/>
        <w:widowControl w:val="0"/>
        <w:numPr>
          <w:ilvl w:val="0"/>
          <w:numId w:val="31"/>
        </w:numPr>
        <w:spacing w:line="274" w:lineRule="exact"/>
        <w:ind w:left="0" w:firstLine="709"/>
        <w:jc w:val="both"/>
        <w:rPr>
          <w:lang w:val="lt-LT"/>
        </w:rPr>
      </w:pPr>
      <w:r w:rsidRPr="00F97F5D">
        <w:rPr>
          <w:lang w:val="lt-LT"/>
        </w:rPr>
        <w:t xml:space="preserve">Nagrinėjama norminė administracinė byla yra </w:t>
      </w:r>
      <w:r w:rsidR="00C06FEF" w:rsidRPr="00F97F5D">
        <w:rPr>
          <w:lang w:val="lt-LT"/>
        </w:rPr>
        <w:t xml:space="preserve">inicijuota abstrakčiu pareiškimu siekiant patikrinti Lietuvos Respublikos švietimo, mokslo ir sporto ministro 2025 m. rugpjūčio 1 d. įsakymo Nr. V-808 „Dėl švietimo, mokslo ir sporto ministro 2024 m. lapkričio 29 d. įsakymo Nr. V-1349 „Dėl Stojančiųjų į </w:t>
      </w:r>
      <w:r w:rsidR="00C06FEF" w:rsidRPr="00BE4ABF">
        <w:rPr>
          <w:lang w:val="lt-LT"/>
        </w:rPr>
        <w:t xml:space="preserve">trumposios pakopos, pirmosios pakopos ir vientisųjų studijų valstybės finansuojamas studijų vietas ir pretenduojančiųjų į studijų stipendijas pirmosios ir antrosios konkursinių eilių sudarymo 2025 metais tvarkos aprašo patvirtinimo“ pakeitimo“ (Įsakymas) atitiktį Lietuvos Respublikos švietimo įstatymo 38 straipsnio 4 daliai, Lietuvos Respublikos teisėkūros pagrindų įstatymo 19 straipsnio 3 daliai ir 20 straipsnio 1 daliai, Lietuvos Respublikos mokslo ir studijų įstatymo 77 straipsnio 1 daliai, Lietuvos Respublikos Konstitucijos 7 straipsnio 2 daliai, taip pat konstituciniam principui </w:t>
      </w:r>
      <w:proofErr w:type="spellStart"/>
      <w:r w:rsidR="00C06FEF" w:rsidRPr="00BE4ABF">
        <w:rPr>
          <w:i/>
          <w:iCs/>
          <w:lang w:val="lt-LT"/>
        </w:rPr>
        <w:t>lex</w:t>
      </w:r>
      <w:proofErr w:type="spellEnd"/>
      <w:r w:rsidR="00C06FEF" w:rsidRPr="00BE4ABF">
        <w:rPr>
          <w:i/>
          <w:iCs/>
          <w:lang w:val="lt-LT"/>
        </w:rPr>
        <w:t xml:space="preserve"> </w:t>
      </w:r>
      <w:proofErr w:type="spellStart"/>
      <w:r w:rsidR="00C06FEF" w:rsidRPr="00BE4ABF">
        <w:rPr>
          <w:i/>
          <w:iCs/>
          <w:lang w:val="lt-LT"/>
        </w:rPr>
        <w:t>retro</w:t>
      </w:r>
      <w:proofErr w:type="spellEnd"/>
      <w:r w:rsidR="00C06FEF" w:rsidRPr="00BE4ABF">
        <w:rPr>
          <w:i/>
          <w:iCs/>
          <w:lang w:val="lt-LT"/>
        </w:rPr>
        <w:t xml:space="preserve"> </w:t>
      </w:r>
      <w:proofErr w:type="spellStart"/>
      <w:r w:rsidR="00C06FEF" w:rsidRPr="00BE4ABF">
        <w:rPr>
          <w:i/>
          <w:iCs/>
          <w:lang w:val="lt-LT"/>
        </w:rPr>
        <w:t>non</w:t>
      </w:r>
      <w:proofErr w:type="spellEnd"/>
      <w:r w:rsidR="00C06FEF" w:rsidRPr="00BE4ABF">
        <w:rPr>
          <w:i/>
          <w:iCs/>
          <w:lang w:val="lt-LT"/>
        </w:rPr>
        <w:t xml:space="preserve"> </w:t>
      </w:r>
      <w:proofErr w:type="spellStart"/>
      <w:r w:rsidR="00C06FEF" w:rsidRPr="00BE4ABF">
        <w:rPr>
          <w:i/>
          <w:iCs/>
          <w:lang w:val="lt-LT"/>
        </w:rPr>
        <w:t>agit</w:t>
      </w:r>
      <w:proofErr w:type="spellEnd"/>
      <w:r w:rsidR="00C06FEF" w:rsidRPr="00BE4ABF">
        <w:rPr>
          <w:lang w:val="lt-LT"/>
        </w:rPr>
        <w:t xml:space="preserve"> (įstatymas neturi grįžtamosios galios) bei teisinės valstybės ir atsakingo valdymo principams.</w:t>
      </w:r>
    </w:p>
    <w:p w14:paraId="645D3F8B" w14:textId="321A0846" w:rsidR="00B64ECE" w:rsidRPr="00F97F5D" w:rsidRDefault="00B64ECE" w:rsidP="006A42A1">
      <w:pPr>
        <w:pStyle w:val="Sraopastraipa"/>
        <w:widowControl w:val="0"/>
        <w:numPr>
          <w:ilvl w:val="0"/>
          <w:numId w:val="31"/>
        </w:numPr>
        <w:spacing w:line="274" w:lineRule="exact"/>
        <w:ind w:left="0" w:firstLine="709"/>
        <w:jc w:val="both"/>
        <w:rPr>
          <w:lang w:val="lt-LT"/>
        </w:rPr>
      </w:pPr>
      <w:r w:rsidRPr="00F97F5D">
        <w:rPr>
          <w:lang w:val="lt-LT"/>
        </w:rPr>
        <w:t xml:space="preserve">Iš Įsakymo matyti, kad juo buvo pakeistas Lietuvos Respublikos švietimo, mokslo ir sporto ministro 2024 m. lapkričio 29 d. įsakymas Nr. V-1349 „Dėl Stojančiųjų į trumposios pakopos, pirmosios pakopos ir vientisųjų studijų valstybės finansuojamas studijų vietas ir pretenduojančiųjų į studijų stipendijas pirmosios ir antrosios konkursinių eilių sudarymo 2025 metais tvarkos aprašo patvirtinimo“. Prašomu ištirti Įsakymu atlikti tam tikri stojančiųjų priėmimo į trumposios pakopos, pirmosios pakopos ir vientisųjų studijų valstybės finansuojamas studijų vietas ir pretenduojančiųjų į studijų stipendijas pirmosios ir antrosios konkursinių eilių sudarymo tvarkos pakeitimai, kurie buvo aktualūs </w:t>
      </w:r>
      <w:r w:rsidR="001152A9" w:rsidRPr="00F97F5D">
        <w:rPr>
          <w:lang w:val="lt-LT"/>
        </w:rPr>
        <w:t>2025 met</w:t>
      </w:r>
      <w:r w:rsidR="00042DC9" w:rsidRPr="00F97F5D">
        <w:rPr>
          <w:lang w:val="lt-LT"/>
        </w:rPr>
        <w:t>ais</w:t>
      </w:r>
      <w:r w:rsidR="001152A9" w:rsidRPr="00F97F5D">
        <w:rPr>
          <w:lang w:val="lt-LT"/>
        </w:rPr>
        <w:t xml:space="preserve"> </w:t>
      </w:r>
      <w:r w:rsidR="00042DC9" w:rsidRPr="00F97F5D">
        <w:rPr>
          <w:lang w:val="lt-LT"/>
        </w:rPr>
        <w:t>stojusiųjų</w:t>
      </w:r>
      <w:r w:rsidR="001152A9" w:rsidRPr="00F97F5D">
        <w:rPr>
          <w:lang w:val="lt-LT"/>
        </w:rPr>
        <w:t xml:space="preserve"> </w:t>
      </w:r>
      <w:r w:rsidRPr="00F97F5D">
        <w:rPr>
          <w:lang w:val="lt-LT"/>
        </w:rPr>
        <w:t xml:space="preserve">į Lietuvos aukštąsias mokyklas </w:t>
      </w:r>
      <w:r w:rsidR="00042DC9" w:rsidRPr="00F97F5D">
        <w:rPr>
          <w:lang w:val="lt-LT"/>
        </w:rPr>
        <w:t xml:space="preserve">priėmimo </w:t>
      </w:r>
      <w:r w:rsidR="001152A9" w:rsidRPr="00F97F5D">
        <w:rPr>
          <w:lang w:val="lt-LT"/>
        </w:rPr>
        <w:t>tvarkai reguliuoti</w:t>
      </w:r>
      <w:r w:rsidRPr="00F97F5D">
        <w:rPr>
          <w:lang w:val="lt-LT"/>
        </w:rPr>
        <w:t xml:space="preserve">. </w:t>
      </w:r>
    </w:p>
    <w:p w14:paraId="7A42E0F6" w14:textId="3552B6ED" w:rsidR="00C06FEF" w:rsidRPr="00F97F5D" w:rsidRDefault="00A42E1E" w:rsidP="006A42A1">
      <w:pPr>
        <w:pStyle w:val="prastasiniatinklio"/>
        <w:widowControl w:val="0"/>
        <w:numPr>
          <w:ilvl w:val="0"/>
          <w:numId w:val="31"/>
        </w:numPr>
        <w:spacing w:before="0" w:beforeAutospacing="0" w:after="0" w:afterAutospacing="0" w:line="274" w:lineRule="exact"/>
        <w:ind w:left="0" w:firstLine="709"/>
        <w:jc w:val="both"/>
        <w:rPr>
          <w:lang w:val="lt-LT"/>
        </w:rPr>
      </w:pPr>
      <w:r w:rsidRPr="00F97F5D">
        <w:rPr>
          <w:lang w:val="lt-LT"/>
        </w:rPr>
        <w:t>Taigi, nagrinėjamoje byloje kyla klausimas dėl norminio teisės akto, kuriuo buvo nustatyti tam tikri jau pasibaigusio – 2025 metais įvykusio – priėmimo į aukštąsias mokyklas tvarkos aspektai, teisėtumo, kaip šios norminės administracinės bylos dalyko.</w:t>
      </w:r>
    </w:p>
    <w:p w14:paraId="0BD22263" w14:textId="77777777" w:rsidR="006A42A1" w:rsidRPr="00F97F5D" w:rsidRDefault="006A42A1" w:rsidP="006A42A1">
      <w:pPr>
        <w:pStyle w:val="prastasiniatinklio"/>
        <w:widowControl w:val="0"/>
        <w:spacing w:before="0" w:beforeAutospacing="0" w:after="0" w:afterAutospacing="0" w:line="274" w:lineRule="exact"/>
        <w:ind w:left="709"/>
        <w:jc w:val="both"/>
        <w:rPr>
          <w:lang w:val="lt-LT"/>
        </w:rPr>
      </w:pPr>
    </w:p>
    <w:p w14:paraId="3E709D31" w14:textId="06627B0D" w:rsidR="00C06FEF" w:rsidRDefault="0064044D" w:rsidP="006A42A1">
      <w:pPr>
        <w:widowControl w:val="0"/>
        <w:spacing w:line="274" w:lineRule="exact"/>
        <w:ind w:firstLine="709"/>
        <w:jc w:val="both"/>
        <w:rPr>
          <w:i/>
          <w:iCs/>
          <w:lang w:val="lt-LT"/>
        </w:rPr>
      </w:pPr>
      <w:r w:rsidRPr="0064044D">
        <w:rPr>
          <w:i/>
          <w:iCs/>
          <w:lang w:val="lt-LT"/>
        </w:rPr>
        <w:t>Dėl pagrindo tirti Įsakymo teisėtumą</w:t>
      </w:r>
    </w:p>
    <w:p w14:paraId="16AB540B" w14:textId="77777777" w:rsidR="0064044D" w:rsidRPr="00F97F5D" w:rsidRDefault="0064044D" w:rsidP="006A42A1">
      <w:pPr>
        <w:widowControl w:val="0"/>
        <w:spacing w:line="274" w:lineRule="exact"/>
        <w:ind w:firstLine="709"/>
        <w:jc w:val="both"/>
        <w:rPr>
          <w:lang w:val="lt-LT"/>
        </w:rPr>
      </w:pPr>
    </w:p>
    <w:p w14:paraId="59655140" w14:textId="12E092B6" w:rsidR="007C524D" w:rsidRPr="00F97F5D" w:rsidRDefault="0029712C" w:rsidP="006A42A1">
      <w:pPr>
        <w:pStyle w:val="Sraopastraipa"/>
        <w:widowControl w:val="0"/>
        <w:numPr>
          <w:ilvl w:val="0"/>
          <w:numId w:val="31"/>
        </w:numPr>
        <w:spacing w:line="274" w:lineRule="exact"/>
        <w:ind w:left="0" w:firstLine="709"/>
        <w:jc w:val="both"/>
        <w:rPr>
          <w:lang w:val="lt-LT"/>
        </w:rPr>
      </w:pPr>
      <w:r w:rsidRPr="00F97F5D">
        <w:rPr>
          <w:lang w:val="lt-LT"/>
        </w:rPr>
        <w:t>Išplėstinė teisėjų kolegija pažymi, kad tais atvejais, kai į administracinį teismą kreipiamasi su abstrakčiu, t. y. su individualia byla ne</w:t>
      </w:r>
      <w:r w:rsidR="005F4713" w:rsidRPr="00F97F5D">
        <w:rPr>
          <w:lang w:val="lt-LT"/>
        </w:rPr>
        <w:t>s</w:t>
      </w:r>
      <w:r w:rsidRPr="00F97F5D">
        <w:rPr>
          <w:lang w:val="lt-LT"/>
        </w:rPr>
        <w:t>usijusiu, pareiškimu ištirti norminio administracinio akto teisėtumą, aktualus tampa šio akto galiojimo klausimas.</w:t>
      </w:r>
    </w:p>
    <w:p w14:paraId="61F071F7" w14:textId="5805C79A" w:rsidR="007C524D" w:rsidRPr="00F97F5D" w:rsidRDefault="007C524D" w:rsidP="006A42A1">
      <w:pPr>
        <w:pStyle w:val="Sraopastraipa"/>
        <w:widowControl w:val="0"/>
        <w:numPr>
          <w:ilvl w:val="0"/>
          <w:numId w:val="31"/>
        </w:numPr>
        <w:spacing w:line="274" w:lineRule="exact"/>
        <w:ind w:left="0" w:firstLine="709"/>
        <w:jc w:val="both"/>
        <w:rPr>
          <w:lang w:val="lt-LT"/>
        </w:rPr>
      </w:pPr>
      <w:r w:rsidRPr="00F97F5D">
        <w:rPr>
          <w:lang w:val="lt-LT"/>
        </w:rPr>
        <w:t xml:space="preserve">Lietuvos vyriausiojo administracinio teismo praktikoje nuosekliai laikomasi pozicijos, jog tais atvejais, kai teisme nagrinėjama norminė administracinė byla pagal abstraktų pareiškimą (ABTĮ 112 str.), administraciniams teismams yra priskiriama tirti tik galiojančių norminių administracinių aktų teisėtumą; tokiais atvejais pripažinimas, jog nebegaliojantis norminis administracinis aktas prieštarauja įstatymui ar Vyriausybės norminiam aktui, nebetenka prasmės, nes neturėtų poveikio visuomeniniams santykiams; toks poveikis būtų tik tada, jei teisme būtų nagrinėjama individuali byla, susijusi su pažeistų subjektinių teisių gynimu, ir norminio administracinio akto teisėtumo bylą inicijuotų individualią bylą nagrinėjantis teismas (žr., pvz., Lietuvos vyriausiojo administracinio teismo išplėstinės teisėjų kolegijos 2021 m. birželio 2 d. nutartį administracinėje byloje Nr. eI-19-552/2021, išplėstinės teisėjų kolegijos 2021 m. lapkričio 15 d. nutartį administracinėje byloje Nr. eI-21-756/2021 ir kt.). Taigi tais atvejais, kai į administracinį </w:t>
      </w:r>
      <w:r w:rsidRPr="00F97F5D">
        <w:rPr>
          <w:lang w:val="lt-LT"/>
        </w:rPr>
        <w:lastRenderedPageBreak/>
        <w:t>teismą dėl norminio administracinio akto teisėtumo ištyrimo kreipiasi ne teismai, o ABTĮ 112 straipsnyje nurodyti subjektai su abstrakčiu pareiškimu, byloje nustačius, jog prašomas ištirti aktas nebegalioja (prilygintinas nebegaliojantiems), yra pagrindas nutraukti norminę administracinę bylą, kaip nepriskirtiną administracinių teismų kompetencijai (žr., pvz., Lietuvos vyriausiojo administracinio teismo išplėstinės teisėjų kolegijos 2019 m. spalio 23 d. nutartį administracinėje byloje Nr. eI-10-756/2019, išplėstinės teisėjų kolegijos 2021 m. gegužės 5 d. sprendimą administracinėje byloje Nr. I-7-552/2021, išplėstinės teisėjų kolegijos 2021 m. gegužės 12 d. nutartį administracinėje byloje Nr. eA-164-968/2021</w:t>
      </w:r>
      <w:r w:rsidR="00001745" w:rsidRPr="00F97F5D">
        <w:rPr>
          <w:lang w:val="lt-LT"/>
        </w:rPr>
        <w:t>, išplėstinės teisėjų kolegijos 2023 m. lapkričio 29 d. nutartį administracinėje byloje Nr. eA-1139-1047/2023, išplėstinės teisėjų kolegijos 2024 m. gegužės 22 d. nutartį administracinėje byloje Nr. eI-4-556/2024</w:t>
      </w:r>
      <w:r w:rsidRPr="00F97F5D">
        <w:rPr>
          <w:lang w:val="lt-LT"/>
        </w:rPr>
        <w:t xml:space="preserve"> ir kt.). </w:t>
      </w:r>
    </w:p>
    <w:p w14:paraId="31B11539" w14:textId="77777777" w:rsidR="003E42AA" w:rsidRPr="00F97F5D" w:rsidRDefault="00305AC1" w:rsidP="006A42A1">
      <w:pPr>
        <w:pStyle w:val="Sraopastraipa"/>
        <w:widowControl w:val="0"/>
        <w:numPr>
          <w:ilvl w:val="0"/>
          <w:numId w:val="31"/>
        </w:numPr>
        <w:spacing w:line="274" w:lineRule="exact"/>
        <w:ind w:left="0" w:firstLine="709"/>
        <w:jc w:val="both"/>
        <w:rPr>
          <w:lang w:val="lt-LT"/>
        </w:rPr>
      </w:pPr>
      <w:r w:rsidRPr="00F97F5D">
        <w:rPr>
          <w:lang w:val="lt-LT"/>
        </w:rPr>
        <w:t xml:space="preserve">Remiantis </w:t>
      </w:r>
      <w:r w:rsidR="00C5280A" w:rsidRPr="00F97F5D">
        <w:rPr>
          <w:lang w:val="lt-LT"/>
        </w:rPr>
        <w:t>Lietuvos vyriausi</w:t>
      </w:r>
      <w:r w:rsidRPr="00F97F5D">
        <w:rPr>
          <w:lang w:val="lt-LT"/>
        </w:rPr>
        <w:t>ojo</w:t>
      </w:r>
      <w:r w:rsidR="00C5280A" w:rsidRPr="00F97F5D">
        <w:rPr>
          <w:lang w:val="lt-LT"/>
        </w:rPr>
        <w:t xml:space="preserve"> administracini</w:t>
      </w:r>
      <w:r w:rsidRPr="00F97F5D">
        <w:rPr>
          <w:lang w:val="lt-LT"/>
        </w:rPr>
        <w:t>o</w:t>
      </w:r>
      <w:r w:rsidR="00C5280A" w:rsidRPr="00F97F5D">
        <w:rPr>
          <w:lang w:val="lt-LT"/>
        </w:rPr>
        <w:t xml:space="preserve"> teism</w:t>
      </w:r>
      <w:r w:rsidRPr="00F97F5D">
        <w:rPr>
          <w:lang w:val="lt-LT"/>
        </w:rPr>
        <w:t>o</w:t>
      </w:r>
      <w:r w:rsidR="00C5280A" w:rsidRPr="00F97F5D">
        <w:rPr>
          <w:lang w:val="lt-LT"/>
        </w:rPr>
        <w:t xml:space="preserve"> praktik</w:t>
      </w:r>
      <w:r w:rsidRPr="00F97F5D">
        <w:rPr>
          <w:lang w:val="lt-LT"/>
        </w:rPr>
        <w:t>a,</w:t>
      </w:r>
      <w:r w:rsidR="00C5280A" w:rsidRPr="00F97F5D">
        <w:rPr>
          <w:lang w:val="lt-LT"/>
        </w:rPr>
        <w:t xml:space="preserve"> norminių teisės aktų galiojimas </w:t>
      </w:r>
      <w:proofErr w:type="spellStart"/>
      <w:r w:rsidR="00C5280A" w:rsidRPr="00F97F5D">
        <w:rPr>
          <w:i/>
          <w:iCs/>
          <w:lang w:val="lt-LT"/>
        </w:rPr>
        <w:t>inter</w:t>
      </w:r>
      <w:proofErr w:type="spellEnd"/>
      <w:r w:rsidR="00C5280A" w:rsidRPr="00F97F5D">
        <w:rPr>
          <w:i/>
          <w:iCs/>
          <w:lang w:val="lt-LT"/>
        </w:rPr>
        <w:t xml:space="preserve"> alia</w:t>
      </w:r>
      <w:r w:rsidR="00C5280A" w:rsidRPr="00F97F5D">
        <w:rPr>
          <w:lang w:val="lt-LT"/>
        </w:rPr>
        <w:t xml:space="preserve"> (be kita ko) gali pasibaigti</w:t>
      </w:r>
      <w:r w:rsidR="00001745" w:rsidRPr="00F97F5D">
        <w:rPr>
          <w:lang w:val="lt-LT"/>
        </w:rPr>
        <w:t xml:space="preserve"> suėjus teisės akto galiojimo terminui,</w:t>
      </w:r>
      <w:r w:rsidR="00C5280A" w:rsidRPr="00F97F5D">
        <w:rPr>
          <w:lang w:val="lt-LT"/>
        </w:rPr>
        <w:t xml:space="preserve"> kai baigiasi akto galiojimo laikas, kuris buvo nurodytas pačiame norminiame teisės akte, kai atitinkama institucija, turinti teisę priimti norminį teisės aktą, tiesiogiai panaikina pirmiau galiojusį norminį teisės aktą, kai teisėkūros subjektas patvirtina kitokį tų pačių visuomeninių santykių teisinį reguliavimą ir kt. (žr., pvz., Lietuvos vyriausiojo administracinio teismo 2007 m. lapkričio 14</w:t>
      </w:r>
      <w:r w:rsidR="00FC34AE" w:rsidRPr="00F97F5D">
        <w:rPr>
          <w:lang w:val="lt-LT"/>
        </w:rPr>
        <w:t> </w:t>
      </w:r>
      <w:r w:rsidR="00C5280A" w:rsidRPr="00F97F5D">
        <w:rPr>
          <w:lang w:val="lt-LT"/>
        </w:rPr>
        <w:t>d. nutartį administracinėje byloje Nr. I</w:t>
      </w:r>
      <w:r w:rsidR="00C5280A" w:rsidRPr="00F97F5D">
        <w:rPr>
          <w:vertAlign w:val="superscript"/>
          <w:lang w:val="lt-LT"/>
        </w:rPr>
        <w:t>17</w:t>
      </w:r>
      <w:r w:rsidR="00C5280A" w:rsidRPr="00F97F5D">
        <w:rPr>
          <w:lang w:val="lt-LT"/>
        </w:rPr>
        <w:t>-18/2007, 2009 m. sausio 19 d. nutartį administracinėje byloje Nr. I</w:t>
      </w:r>
      <w:r w:rsidR="00C5280A" w:rsidRPr="00F97F5D">
        <w:rPr>
          <w:vertAlign w:val="superscript"/>
          <w:lang w:val="lt-LT"/>
        </w:rPr>
        <w:t>444</w:t>
      </w:r>
      <w:r w:rsidR="00C5280A" w:rsidRPr="00F97F5D">
        <w:rPr>
          <w:lang w:val="lt-LT"/>
        </w:rPr>
        <w:t>-2/2009</w:t>
      </w:r>
      <w:r w:rsidR="00001745" w:rsidRPr="00F97F5D">
        <w:rPr>
          <w:lang w:val="lt-LT"/>
        </w:rPr>
        <w:t xml:space="preserve">, </w:t>
      </w:r>
      <w:r w:rsidR="00FC34AE" w:rsidRPr="00F97F5D">
        <w:rPr>
          <w:lang w:val="lt-LT"/>
        </w:rPr>
        <w:t xml:space="preserve">išplėstinės teisėjų kolegijos 2021 m. gegužės 5 d. sprendimą administracinėje byloje Nr. I-7-552/2021, išplėstinės teisėjų kolegijos 2021 m. gegužės 12 d. nutartį administracinėje byloje Nr. eA-164-968/2021 </w:t>
      </w:r>
      <w:r w:rsidR="00C5280A" w:rsidRPr="00F97F5D">
        <w:rPr>
          <w:lang w:val="lt-LT"/>
        </w:rPr>
        <w:t>ir kt.).</w:t>
      </w:r>
    </w:p>
    <w:p w14:paraId="572522A1" w14:textId="28F65A63" w:rsidR="003E42AA" w:rsidRPr="00F97F5D" w:rsidRDefault="003E42AA" w:rsidP="006A42A1">
      <w:pPr>
        <w:pStyle w:val="Sraopastraipa"/>
        <w:widowControl w:val="0"/>
        <w:numPr>
          <w:ilvl w:val="0"/>
          <w:numId w:val="31"/>
        </w:numPr>
        <w:spacing w:line="274" w:lineRule="exact"/>
        <w:ind w:left="0" w:firstLine="709"/>
        <w:jc w:val="both"/>
        <w:rPr>
          <w:lang w:val="lt-LT"/>
        </w:rPr>
      </w:pPr>
      <w:r w:rsidRPr="0064044D">
        <w:rPr>
          <w:lang w:val="lt-LT"/>
        </w:rPr>
        <w:t>Šiame kontekste pažymėtina, jog Lietuvos Respublikoje teisė konstatuoti norminio teisės akto neteisėtumą suteikta dviejų justicijų teismams – Lietuvos Respublikos Konstituciniam Teismui (toliau – ir Konstitucinis Teismas) ir administraciniams teismams. Atkreiptinas dėmesys, kad norminių administracinių aktų teisėtumo tyrimas administraciniuose teismuose pagal savo specifiką itin panašus</w:t>
      </w:r>
      <w:r w:rsidRPr="00F97F5D">
        <w:rPr>
          <w:lang w:val="lt-LT"/>
        </w:rPr>
        <w:t xml:space="preserve"> į Konstitucinio Teismo vykdomą įstatymų, Respublikos Prezidento, Vyriausybės ir referendumu priimtų aktų konstitucingumo kontrolę, tik žemesnės teisinės galios aktų atžvilgiu (Lietuvos vyriausiojo administracinio teismo išplėstinės teisėjų kolegijos 2024 m. rugsėjo 25 d. nutartis administracinėje byloje Nr. P-4-502/2024). Todėl tikslinga atsižvelgti ir į Konstitucinio Teismo formuojamą jurisprudenciją, susijusią su nebegaliojančių teisės aktų teisėtumo (konstitucingumo) tyrimu.</w:t>
      </w:r>
    </w:p>
    <w:p w14:paraId="2B1879D1" w14:textId="2EF8EED2" w:rsidR="008835C0" w:rsidRPr="00F97F5D" w:rsidRDefault="003E42AA" w:rsidP="00CA168E">
      <w:pPr>
        <w:pStyle w:val="Sraopastraipa"/>
        <w:widowControl w:val="0"/>
        <w:numPr>
          <w:ilvl w:val="0"/>
          <w:numId w:val="31"/>
        </w:numPr>
        <w:spacing w:line="274" w:lineRule="exact"/>
        <w:ind w:left="0" w:firstLine="709"/>
        <w:jc w:val="both"/>
        <w:rPr>
          <w:lang w:val="lt-LT"/>
        </w:rPr>
      </w:pPr>
      <w:r w:rsidRPr="00F97F5D">
        <w:rPr>
          <w:lang w:val="lt-LT"/>
        </w:rPr>
        <w:t xml:space="preserve">Konstitucinio Teismo </w:t>
      </w:r>
      <w:r w:rsidR="002D7BCC" w:rsidRPr="00F97F5D">
        <w:rPr>
          <w:rFonts w:cstheme="minorHAnsi"/>
          <w:lang w:val="lt-LT"/>
        </w:rPr>
        <w:t>jurisprudencijoje teisės aktai (jų dalys), kurie atitinkamų konstitucinės justicijos bylų nagrinėjimo metu oficialiai galiojo, bet nebegalėjo būti taikomi dėl to, kad turėjo būti taikomi vėliau išleisti ir (arba) aukštesnės teisinės galios teisės aktai (jų dalys), atitinkamus santykius sureguliavę kitaip negu ginčijami teisės aktai (jų dalys), buvo prilyginti negaliojantiems teisės aktams (jų dalims) (</w:t>
      </w:r>
      <w:proofErr w:type="spellStart"/>
      <w:r w:rsidR="002D7BCC" w:rsidRPr="00F97F5D">
        <w:rPr>
          <w:rFonts w:cstheme="minorHAnsi"/>
          <w:i/>
          <w:iCs/>
          <w:lang w:val="lt-LT"/>
        </w:rPr>
        <w:t>inter</w:t>
      </w:r>
      <w:proofErr w:type="spellEnd"/>
      <w:r w:rsidR="002D7BCC" w:rsidRPr="00F97F5D">
        <w:rPr>
          <w:rFonts w:cstheme="minorHAnsi"/>
          <w:i/>
          <w:iCs/>
          <w:lang w:val="lt-LT"/>
        </w:rPr>
        <w:t xml:space="preserve"> alia</w:t>
      </w:r>
      <w:r w:rsidR="002D7BCC" w:rsidRPr="00F97F5D">
        <w:rPr>
          <w:rFonts w:cstheme="minorHAnsi"/>
          <w:lang w:val="lt-LT"/>
        </w:rPr>
        <w:t xml:space="preserve"> 2006 m. kovo 28 d. nutarimas, 2006 m. rugpjūčio 8 d. sprendimas, 2011 m. gruodžio 22 d. nutarimas); negaliojantiems teisės aktams (jų dalims) prilyginti ir laikinai taikomi teisės aktai (jų dalys), kurių taikymo nustatytas terminas ir jais reguliuoti santykiai yra pasibaigę, nors šie aktai (jų dalys) nėra oficialiai pripažinti negaliojančiais (2011 m. gruodžio 22 d. nutarimas).</w:t>
      </w:r>
      <w:r w:rsidR="008835C0" w:rsidRPr="00F97F5D">
        <w:rPr>
          <w:rFonts w:cstheme="minorHAnsi"/>
          <w:lang w:val="lt-LT"/>
        </w:rPr>
        <w:t xml:space="preserve"> Iš Konstitucinio Teismo praktikos matyti, kad </w:t>
      </w:r>
      <w:r w:rsidR="00F8513E" w:rsidRPr="00F97F5D">
        <w:rPr>
          <w:rFonts w:cstheme="minorHAnsi"/>
          <w:lang w:val="lt-LT"/>
        </w:rPr>
        <w:t>k</w:t>
      </w:r>
      <w:r w:rsidR="002D7BCC" w:rsidRPr="00F97F5D">
        <w:rPr>
          <w:rFonts w:cstheme="minorHAnsi"/>
          <w:lang w:val="lt-LT"/>
        </w:rPr>
        <w:t xml:space="preserve">ai atitinkamas teisės aktas ne tik negalioja, bet ir apskritai negali būti taikomas, Konstitucinis Teismas turi </w:t>
      </w:r>
      <w:proofErr w:type="spellStart"/>
      <w:r w:rsidR="002D7BCC" w:rsidRPr="00F97F5D">
        <w:rPr>
          <w:rFonts w:cstheme="minorHAnsi"/>
          <w:lang w:val="lt-LT"/>
        </w:rPr>
        <w:t>diskreciją</w:t>
      </w:r>
      <w:proofErr w:type="spellEnd"/>
      <w:r w:rsidR="002D7BCC" w:rsidRPr="00F97F5D">
        <w:rPr>
          <w:rFonts w:cstheme="minorHAnsi"/>
          <w:lang w:val="lt-LT"/>
        </w:rPr>
        <w:t xml:space="preserve"> spręsti dėl tokio teisės akto konstitucingumo tyrimo (2013 m. vasario 15 d. nutarimas)</w:t>
      </w:r>
      <w:r w:rsidR="00412857" w:rsidRPr="00F97F5D">
        <w:rPr>
          <w:rFonts w:cstheme="minorHAnsi"/>
          <w:lang w:val="lt-LT"/>
        </w:rPr>
        <w:t xml:space="preserve">. </w:t>
      </w:r>
    </w:p>
    <w:p w14:paraId="2187BE44" w14:textId="251A1B7E" w:rsidR="004708A1" w:rsidRPr="00F97F5D" w:rsidRDefault="004708A1" w:rsidP="006A42A1">
      <w:pPr>
        <w:pStyle w:val="Sraopastraipa"/>
        <w:widowControl w:val="0"/>
        <w:numPr>
          <w:ilvl w:val="0"/>
          <w:numId w:val="31"/>
        </w:numPr>
        <w:spacing w:line="274" w:lineRule="exact"/>
        <w:ind w:left="0" w:firstLine="709"/>
        <w:jc w:val="both"/>
        <w:rPr>
          <w:lang w:val="lt-LT" w:bidi="bn-BD"/>
        </w:rPr>
      </w:pPr>
      <w:r w:rsidRPr="00F97F5D">
        <w:rPr>
          <w:rFonts w:cstheme="minorHAnsi"/>
          <w:lang w:val="lt-LT"/>
        </w:rPr>
        <w:t>Šiame kontekste s</w:t>
      </w:r>
      <w:r w:rsidR="00412857" w:rsidRPr="00F97F5D">
        <w:rPr>
          <w:rFonts w:cstheme="minorHAnsi"/>
          <w:lang w:val="lt-LT"/>
        </w:rPr>
        <w:t xml:space="preserve">varbu pažymėti, kad, remiantis Konstitucinio Teismo jurisprudencija, </w:t>
      </w:r>
      <w:r w:rsidR="002D7BCC" w:rsidRPr="00F97F5D">
        <w:rPr>
          <w:rFonts w:cstheme="minorHAnsi"/>
          <w:lang w:val="lt-LT"/>
        </w:rPr>
        <w:t xml:space="preserve">Konstitucinis Teismas, vykdydamas konstitucinius įgaliojimus, tuo atveju, kai į Konstitucinį Teismą kreipėsi kiti Konstitucijos 106 straipsnyje nurodyti subjektai nei teismai ir Konstitucijos 106 straipsnio 4 dalyje (2019 m. kovo 21 d. redakcija) nurodyti asmenys, o ginčijamas teisės aktas (jo dalis) nebegalioja, atsižvelgdamas į nagrinėjamos bylos aplinkybes konstatavęs, kad nagrinėjamos konstitucinės justicijos bylos neišsprendus iš esmės galėtų būti sudarytos prielaidos pažeisti Konstitucijoje įtvirtintas, jos ginamas ir saugomas vertybes, </w:t>
      </w:r>
      <w:proofErr w:type="spellStart"/>
      <w:r w:rsidR="002D7BCC" w:rsidRPr="00F97F5D">
        <w:rPr>
          <w:rFonts w:cstheme="minorHAnsi"/>
          <w:i/>
          <w:iCs/>
          <w:lang w:val="lt-LT"/>
        </w:rPr>
        <w:t>inter</w:t>
      </w:r>
      <w:proofErr w:type="spellEnd"/>
      <w:r w:rsidR="002D7BCC" w:rsidRPr="00F97F5D">
        <w:rPr>
          <w:rFonts w:cstheme="minorHAnsi"/>
          <w:i/>
          <w:iCs/>
          <w:lang w:val="lt-LT"/>
        </w:rPr>
        <w:t xml:space="preserve"> alia</w:t>
      </w:r>
      <w:r w:rsidR="002D7BCC" w:rsidRPr="00F97F5D">
        <w:rPr>
          <w:rFonts w:cstheme="minorHAnsi"/>
          <w:lang w:val="lt-LT"/>
        </w:rPr>
        <w:t xml:space="preserve"> Konstitucijos ginamą viešąjį interesą, negali nutraukti pradėtos teisenos (bylos) (2019 m. lapkričio 25 d. nutarimas) arba atsisakyti nagrinėti prašymo</w:t>
      </w:r>
      <w:r w:rsidR="00412857" w:rsidRPr="00F97F5D">
        <w:rPr>
          <w:rFonts w:cstheme="minorHAnsi"/>
          <w:lang w:val="lt-LT"/>
        </w:rPr>
        <w:t xml:space="preserve"> (</w:t>
      </w:r>
      <w:r w:rsidR="008835C0" w:rsidRPr="00F97F5D">
        <w:rPr>
          <w:rFonts w:cstheme="minorHAnsi"/>
          <w:lang w:val="lt-LT"/>
        </w:rPr>
        <w:t xml:space="preserve">žr. Konstitucinio Teismo </w:t>
      </w:r>
      <w:r w:rsidR="00412857" w:rsidRPr="00F97F5D">
        <w:rPr>
          <w:rFonts w:cstheme="minorHAnsi"/>
          <w:lang w:val="lt-LT"/>
        </w:rPr>
        <w:t>2022 m. liepos 8 d. sprendim</w:t>
      </w:r>
      <w:r w:rsidR="008835C0" w:rsidRPr="00F97F5D">
        <w:rPr>
          <w:rFonts w:cstheme="minorHAnsi"/>
          <w:lang w:val="lt-LT"/>
        </w:rPr>
        <w:t>ą</w:t>
      </w:r>
      <w:r w:rsidR="00412857" w:rsidRPr="00F97F5D">
        <w:rPr>
          <w:rFonts w:cstheme="minorHAnsi"/>
          <w:lang w:val="lt-LT"/>
        </w:rPr>
        <w:t xml:space="preserve">). </w:t>
      </w:r>
      <w:r w:rsidRPr="00F97F5D">
        <w:rPr>
          <w:rFonts w:cstheme="minorHAnsi"/>
          <w:lang w:val="lt-LT" w:bidi="bn-BD"/>
        </w:rPr>
        <w:t xml:space="preserve">Konstitucinis Teismas yra pažymėjęs, kad vien tai, jog teisės aktas buvo skirtas konkrečiam laikotarpiui, nepaneigia būtinybės tirti jo konstitucingumą, ypač kai toks vertinimas reikšmingas ateityje priimamiems analogiškiems teisės aktams (2013 m. vasario 15 d. nutarimas). </w:t>
      </w:r>
    </w:p>
    <w:p w14:paraId="6E55CBA9" w14:textId="34456587" w:rsidR="00F65598" w:rsidRPr="00F97F5D" w:rsidRDefault="00412857" w:rsidP="00BE4ABF">
      <w:pPr>
        <w:pStyle w:val="Sraopastraipa"/>
        <w:widowControl w:val="0"/>
        <w:numPr>
          <w:ilvl w:val="0"/>
          <w:numId w:val="31"/>
        </w:numPr>
        <w:spacing w:line="274" w:lineRule="exact"/>
        <w:ind w:left="0" w:firstLine="709"/>
        <w:jc w:val="both"/>
        <w:rPr>
          <w:lang w:val="lt-LT"/>
        </w:rPr>
      </w:pPr>
      <w:r w:rsidRPr="00F97F5D">
        <w:rPr>
          <w:lang w:val="lt-LT"/>
        </w:rPr>
        <w:lastRenderedPageBreak/>
        <w:t xml:space="preserve">Į šiuos Konstitucinio Teismo išaiškinimus </w:t>
      </w:r>
      <w:proofErr w:type="spellStart"/>
      <w:r w:rsidRPr="00F97F5D">
        <w:rPr>
          <w:i/>
          <w:iCs/>
          <w:lang w:val="lt-LT"/>
        </w:rPr>
        <w:t>mutatis</w:t>
      </w:r>
      <w:proofErr w:type="spellEnd"/>
      <w:r w:rsidRPr="00F97F5D">
        <w:rPr>
          <w:i/>
          <w:iCs/>
          <w:lang w:val="lt-LT"/>
        </w:rPr>
        <w:t xml:space="preserve"> </w:t>
      </w:r>
      <w:proofErr w:type="spellStart"/>
      <w:r w:rsidRPr="00F97F5D">
        <w:rPr>
          <w:i/>
          <w:iCs/>
          <w:lang w:val="lt-LT"/>
        </w:rPr>
        <w:t>mutandis</w:t>
      </w:r>
      <w:proofErr w:type="spellEnd"/>
      <w:r w:rsidRPr="00F97F5D">
        <w:rPr>
          <w:lang w:val="lt-LT"/>
        </w:rPr>
        <w:t xml:space="preserve"> (su būtinais (atitinkamais) pakeitimais) atsižvelgtina ir nagrinėjamoje byloje.</w:t>
      </w:r>
      <w:r w:rsidR="003243AA" w:rsidRPr="00F97F5D">
        <w:rPr>
          <w:lang w:val="lt-LT"/>
        </w:rPr>
        <w:t xml:space="preserve"> </w:t>
      </w:r>
    </w:p>
    <w:p w14:paraId="61FBFA12" w14:textId="26E3B647" w:rsidR="004D39F0" w:rsidRPr="00F97F5D" w:rsidRDefault="00145A59" w:rsidP="004D39F0">
      <w:pPr>
        <w:pStyle w:val="Sraopastraipa"/>
        <w:widowControl w:val="0"/>
        <w:numPr>
          <w:ilvl w:val="0"/>
          <w:numId w:val="31"/>
        </w:numPr>
        <w:spacing w:line="274" w:lineRule="exact"/>
        <w:ind w:left="0" w:firstLine="709"/>
        <w:jc w:val="both"/>
        <w:rPr>
          <w:lang w:val="lt-LT"/>
        </w:rPr>
      </w:pPr>
      <w:r w:rsidRPr="00F97F5D">
        <w:rPr>
          <w:lang w:val="lt-LT"/>
        </w:rPr>
        <w:t xml:space="preserve">Kaip jau buvo minėta, </w:t>
      </w:r>
      <w:r w:rsidR="00A8730D" w:rsidRPr="00F97F5D">
        <w:rPr>
          <w:lang w:val="lt-LT"/>
        </w:rPr>
        <w:t xml:space="preserve">nagrinėjamoje byloje </w:t>
      </w:r>
      <w:r w:rsidRPr="00F97F5D">
        <w:rPr>
          <w:lang w:val="lt-LT"/>
        </w:rPr>
        <w:t>abstrakčiu pareiškimu prašomas ištirti Įsakymas nustatė tam tikrus jau pasibaigusio – 2025 metais įvykusio – priėmimo į aukštąsias mokyklas tvarkos aspektus</w:t>
      </w:r>
      <w:r w:rsidR="00AF70B6" w:rsidRPr="00F97F5D">
        <w:rPr>
          <w:lang w:val="lt-LT"/>
        </w:rPr>
        <w:t>, t. y.</w:t>
      </w:r>
      <w:r w:rsidR="0045118B" w:rsidRPr="00F97F5D">
        <w:rPr>
          <w:lang w:val="lt-LT"/>
        </w:rPr>
        <w:t xml:space="preserve"> Įsakymas buvo skirtas reguliuoti </w:t>
      </w:r>
      <w:r w:rsidR="00F96FCE">
        <w:rPr>
          <w:lang w:val="lt-LT"/>
        </w:rPr>
        <w:t xml:space="preserve">teisiniams </w:t>
      </w:r>
      <w:r w:rsidR="0045118B" w:rsidRPr="00F97F5D">
        <w:rPr>
          <w:lang w:val="lt-LT"/>
        </w:rPr>
        <w:t>santyki</w:t>
      </w:r>
      <w:r w:rsidR="00AF70B6" w:rsidRPr="00F97F5D">
        <w:rPr>
          <w:lang w:val="lt-LT"/>
        </w:rPr>
        <w:t>ams</w:t>
      </w:r>
      <w:r w:rsidR="0045118B" w:rsidRPr="00F97F5D">
        <w:rPr>
          <w:lang w:val="lt-LT"/>
        </w:rPr>
        <w:t xml:space="preserve">, kurie yra pasibaigę. </w:t>
      </w:r>
      <w:r w:rsidR="00AF70B6" w:rsidRPr="00F97F5D">
        <w:rPr>
          <w:lang w:val="lt-LT"/>
        </w:rPr>
        <w:t xml:space="preserve">Tai sudaro pagrindą konstatuoti, kad ginčijamas Įsakymas, nors ir nėra oficialiai pripažintas netekusiu galios, </w:t>
      </w:r>
      <w:r w:rsidR="003243AA" w:rsidRPr="00F97F5D">
        <w:rPr>
          <w:lang w:val="lt-LT"/>
        </w:rPr>
        <w:t xml:space="preserve">tačiau </w:t>
      </w:r>
      <w:r w:rsidR="00AF70B6" w:rsidRPr="00F97F5D">
        <w:rPr>
          <w:lang w:val="lt-LT"/>
        </w:rPr>
        <w:t>prilygintin</w:t>
      </w:r>
      <w:r w:rsidR="003243AA" w:rsidRPr="00F97F5D">
        <w:rPr>
          <w:lang w:val="lt-LT"/>
        </w:rPr>
        <w:t>as</w:t>
      </w:r>
      <w:r w:rsidR="00AF70B6" w:rsidRPr="00F97F5D">
        <w:rPr>
          <w:lang w:val="lt-LT"/>
        </w:rPr>
        <w:t xml:space="preserve"> nebegaliojančiam teisės aktui.</w:t>
      </w:r>
      <w:r w:rsidR="003243AA" w:rsidRPr="00F97F5D">
        <w:rPr>
          <w:lang w:val="lt-LT"/>
        </w:rPr>
        <w:t xml:space="preserve"> </w:t>
      </w:r>
      <w:r w:rsidRPr="00F97F5D">
        <w:rPr>
          <w:lang w:val="lt-LT"/>
        </w:rPr>
        <w:t>Vis dėlto vien ši aplinkybė</w:t>
      </w:r>
      <w:r w:rsidR="00F96FCE">
        <w:rPr>
          <w:lang w:val="lt-LT"/>
        </w:rPr>
        <w:t xml:space="preserve">, </w:t>
      </w:r>
      <w:r w:rsidR="00A73206" w:rsidRPr="00A73206">
        <w:rPr>
          <w:lang w:val="lt-LT"/>
        </w:rPr>
        <w:t>be kita ko,</w:t>
      </w:r>
      <w:r w:rsidR="00F96FCE">
        <w:rPr>
          <w:lang w:val="lt-LT"/>
        </w:rPr>
        <w:t xml:space="preserve"> remiantis </w:t>
      </w:r>
      <w:r w:rsidR="00A73206">
        <w:rPr>
          <w:lang w:val="lt-LT"/>
        </w:rPr>
        <w:t>oficialia</w:t>
      </w:r>
      <w:r w:rsidR="00F96FCE">
        <w:rPr>
          <w:lang w:val="lt-LT"/>
        </w:rPr>
        <w:t xml:space="preserve"> Konstitucinio Teismo </w:t>
      </w:r>
      <w:r w:rsidR="00A73206">
        <w:rPr>
          <w:lang w:val="lt-LT"/>
        </w:rPr>
        <w:t>doktrina</w:t>
      </w:r>
      <w:r w:rsidR="00F96FCE">
        <w:rPr>
          <w:lang w:val="lt-LT"/>
        </w:rPr>
        <w:t>,</w:t>
      </w:r>
      <w:r w:rsidRPr="00F97F5D">
        <w:rPr>
          <w:lang w:val="lt-LT"/>
        </w:rPr>
        <w:t xml:space="preserve"> savaime nepaneigia būtinybės tirti jo teisėtumą. </w:t>
      </w:r>
    </w:p>
    <w:p w14:paraId="644B2368" w14:textId="1A35BEA6" w:rsidR="00333461" w:rsidRPr="00F97F5D" w:rsidRDefault="004B554D" w:rsidP="00272386">
      <w:pPr>
        <w:pStyle w:val="Sraopastraipa"/>
        <w:widowControl w:val="0"/>
        <w:numPr>
          <w:ilvl w:val="0"/>
          <w:numId w:val="31"/>
        </w:numPr>
        <w:spacing w:line="274" w:lineRule="exact"/>
        <w:ind w:left="0" w:firstLine="709"/>
        <w:jc w:val="both"/>
        <w:rPr>
          <w:lang w:val="lt-LT"/>
        </w:rPr>
      </w:pPr>
      <w:r w:rsidRPr="00F97F5D">
        <w:rPr>
          <w:lang w:val="lt-LT"/>
        </w:rPr>
        <w:t xml:space="preserve">Atsižvelgtina į tai, kad </w:t>
      </w:r>
      <w:r w:rsidR="0066356C" w:rsidRPr="00F97F5D">
        <w:rPr>
          <w:lang w:val="lt-LT"/>
        </w:rPr>
        <w:t xml:space="preserve">stojančiųjų priėmimo į trumposios pakopos, pirmosios pakopos ir vientisųjų studijų valstybės finansuojamas studijų vietas ir pretenduojančiųjų į studijų stipendijas pirmosios ir antrosios konkursinių eilių sudarymo tvarką Švietimo, mokslo ir sporto ministras tvirtina kiekvienais metais. Taigi analogiško pobūdžio teisinis reguliavimas yra </w:t>
      </w:r>
      <w:r w:rsidR="00333461" w:rsidRPr="00F97F5D">
        <w:rPr>
          <w:lang w:val="lt-LT"/>
        </w:rPr>
        <w:t>nustatomas</w:t>
      </w:r>
      <w:r w:rsidR="0066356C" w:rsidRPr="00F97F5D">
        <w:rPr>
          <w:lang w:val="lt-LT"/>
        </w:rPr>
        <w:t xml:space="preserve"> ir taikomas </w:t>
      </w:r>
      <w:r w:rsidR="006C62ED" w:rsidRPr="00F97F5D">
        <w:rPr>
          <w:lang w:val="lt-LT"/>
        </w:rPr>
        <w:t>kasmet</w:t>
      </w:r>
      <w:r w:rsidR="0066356C" w:rsidRPr="00F97F5D">
        <w:rPr>
          <w:lang w:val="lt-LT"/>
        </w:rPr>
        <w:t xml:space="preserve">. Todėl </w:t>
      </w:r>
      <w:r w:rsidR="006C62ED" w:rsidRPr="00F97F5D">
        <w:rPr>
          <w:lang w:val="lt-LT"/>
        </w:rPr>
        <w:t>prašomo ištirti</w:t>
      </w:r>
      <w:r w:rsidR="003764E4" w:rsidRPr="00F97F5D">
        <w:rPr>
          <w:lang w:val="lt-LT"/>
        </w:rPr>
        <w:t xml:space="preserve"> norminio administracinio akto (Įsakymo) teisėtumo įvertinimas</w:t>
      </w:r>
      <w:r w:rsidR="00333461" w:rsidRPr="00F97F5D">
        <w:rPr>
          <w:lang w:val="lt-LT"/>
        </w:rPr>
        <w:t xml:space="preserve">, </w:t>
      </w:r>
      <w:proofErr w:type="spellStart"/>
      <w:r w:rsidR="00333461" w:rsidRPr="00F97F5D">
        <w:rPr>
          <w:i/>
          <w:iCs/>
          <w:lang w:val="lt-LT"/>
        </w:rPr>
        <w:t>inter</w:t>
      </w:r>
      <w:proofErr w:type="spellEnd"/>
      <w:r w:rsidR="00333461" w:rsidRPr="00F97F5D">
        <w:rPr>
          <w:i/>
          <w:iCs/>
          <w:lang w:val="lt-LT"/>
        </w:rPr>
        <w:t xml:space="preserve"> alia</w:t>
      </w:r>
      <w:r w:rsidR="00333461" w:rsidRPr="00F97F5D">
        <w:rPr>
          <w:lang w:val="lt-LT"/>
        </w:rPr>
        <w:t xml:space="preserve"> pagal priėmimo tvarką,</w:t>
      </w:r>
      <w:r w:rsidR="003764E4" w:rsidRPr="00F97F5D">
        <w:rPr>
          <w:lang w:val="lt-LT"/>
        </w:rPr>
        <w:t xml:space="preserve"> </w:t>
      </w:r>
      <w:r w:rsidR="006C62ED" w:rsidRPr="00F97F5D">
        <w:rPr>
          <w:lang w:val="lt-LT"/>
        </w:rPr>
        <w:t>yra reikšmingas</w:t>
      </w:r>
      <w:r w:rsidR="003764E4" w:rsidRPr="00F97F5D">
        <w:rPr>
          <w:lang w:val="lt-LT"/>
        </w:rPr>
        <w:t xml:space="preserve"> teisėkūros subjektų veiklai, o </w:t>
      </w:r>
      <w:r w:rsidR="0066356C" w:rsidRPr="00F97F5D">
        <w:rPr>
          <w:lang w:val="lt-LT"/>
        </w:rPr>
        <w:t xml:space="preserve">nagrinėjamo klausimo neišsprendus iš esmės </w:t>
      </w:r>
      <w:r w:rsidR="00333461" w:rsidRPr="00F97F5D">
        <w:rPr>
          <w:lang w:val="lt-LT"/>
        </w:rPr>
        <w:t>galėtų kilti neaiškumų dėl tokio pobūdžio teisinio reguliavimo nustatymo ir taikymo ateityje.</w:t>
      </w:r>
    </w:p>
    <w:p w14:paraId="36D168BF" w14:textId="3D2392DD" w:rsidR="003764E4" w:rsidRPr="00F97F5D" w:rsidRDefault="003764E4" w:rsidP="003764E4">
      <w:pPr>
        <w:pStyle w:val="Sraopastraipa"/>
        <w:widowControl w:val="0"/>
        <w:numPr>
          <w:ilvl w:val="0"/>
          <w:numId w:val="31"/>
        </w:numPr>
        <w:spacing w:line="274" w:lineRule="exact"/>
        <w:ind w:left="0" w:firstLine="709"/>
        <w:jc w:val="both"/>
        <w:rPr>
          <w:lang w:val="lt-LT"/>
        </w:rPr>
      </w:pPr>
      <w:r w:rsidRPr="00F97F5D">
        <w:rPr>
          <w:lang w:val="lt-LT"/>
        </w:rPr>
        <w:t xml:space="preserve">Taip pat atsižvelgtina į tai, kad ginčijamas teisinis reguliavimas iš esmės susijęs su valstybinių brandos egzaminų įvertinimų perskaičiavimu skaičiuojant konkursinį balą, kuris yra esminė stojančiųjų konkurencinės eilės sudarymo ir jų galimybių patekti į valstybės finansuojamas studijų vietas prielaida, todėl turi tiesioginę įtaką asmenų teisių į aukštąjį mokslą įgyvendinimui bei sąžiningos konkurencijos užtikrinimui. Taigi ginčijamas teisinis reguliavimas susijęs su reikšmingu viešuoju interesu – sąžiningu, skaidriu ir teisėtu priėmimo į aukštąsias mokyklas organizavimu. </w:t>
      </w:r>
    </w:p>
    <w:p w14:paraId="41D30C69" w14:textId="39FE383F" w:rsidR="0066356C" w:rsidRPr="00F97F5D" w:rsidRDefault="003764E4" w:rsidP="00D10BF7">
      <w:pPr>
        <w:pStyle w:val="Sraopastraipa"/>
        <w:widowControl w:val="0"/>
        <w:numPr>
          <w:ilvl w:val="0"/>
          <w:numId w:val="31"/>
        </w:numPr>
        <w:spacing w:line="274" w:lineRule="exact"/>
        <w:ind w:left="0" w:firstLine="709"/>
        <w:jc w:val="both"/>
        <w:rPr>
          <w:lang w:val="lt-LT"/>
        </w:rPr>
      </w:pPr>
      <w:r w:rsidRPr="00F97F5D">
        <w:rPr>
          <w:lang w:val="lt-LT"/>
        </w:rPr>
        <w:t>Išplėstinė teisėjų kolegija, įvertinusi tai, kas išdėstyta, konstatuoja, kad nagrinėjamoje byloje</w:t>
      </w:r>
      <w:r w:rsidR="0066356C" w:rsidRPr="00F97F5D">
        <w:rPr>
          <w:lang w:val="lt-LT"/>
        </w:rPr>
        <w:t xml:space="preserve"> yra pagrindas tirti Įsakymo teisėtumą.</w:t>
      </w:r>
    </w:p>
    <w:p w14:paraId="4D755BD7" w14:textId="77777777" w:rsidR="00980184" w:rsidRPr="00F97F5D" w:rsidRDefault="00980184" w:rsidP="00980184">
      <w:pPr>
        <w:widowControl w:val="0"/>
        <w:spacing w:line="274" w:lineRule="exact"/>
        <w:jc w:val="both"/>
        <w:rPr>
          <w:lang w:val="lt-LT"/>
        </w:rPr>
      </w:pPr>
    </w:p>
    <w:p w14:paraId="5A46F336" w14:textId="487AC1AF" w:rsidR="00980184" w:rsidRPr="00F97F5D" w:rsidRDefault="00980184" w:rsidP="0064044D">
      <w:pPr>
        <w:widowControl w:val="0"/>
        <w:spacing w:line="274" w:lineRule="exact"/>
        <w:ind w:firstLine="709"/>
        <w:jc w:val="both"/>
        <w:rPr>
          <w:lang w:val="lt-LT"/>
        </w:rPr>
      </w:pPr>
      <w:r w:rsidRPr="0064044D">
        <w:rPr>
          <w:i/>
          <w:iCs/>
          <w:lang w:val="lt-LT"/>
        </w:rPr>
        <w:t>Dėl Įsakymo teisėtumo</w:t>
      </w:r>
    </w:p>
    <w:p w14:paraId="1F8D0A31" w14:textId="77777777" w:rsidR="00980184" w:rsidRPr="00F97F5D" w:rsidRDefault="00980184" w:rsidP="00980184">
      <w:pPr>
        <w:widowControl w:val="0"/>
        <w:spacing w:line="274" w:lineRule="exact"/>
        <w:jc w:val="both"/>
        <w:rPr>
          <w:lang w:val="lt-LT"/>
        </w:rPr>
      </w:pPr>
    </w:p>
    <w:p w14:paraId="50E8CF04" w14:textId="1C300BED" w:rsidR="0011574E" w:rsidRPr="00F97F5D" w:rsidRDefault="0011574E" w:rsidP="00804551">
      <w:pPr>
        <w:pStyle w:val="Sraopastraipa"/>
        <w:widowControl w:val="0"/>
        <w:numPr>
          <w:ilvl w:val="0"/>
          <w:numId w:val="31"/>
        </w:numPr>
        <w:spacing w:line="274" w:lineRule="exact"/>
        <w:ind w:left="0" w:firstLine="709"/>
        <w:jc w:val="both"/>
        <w:rPr>
          <w:lang w:val="lt-LT"/>
        </w:rPr>
      </w:pPr>
      <w:r w:rsidRPr="00F97F5D">
        <w:rPr>
          <w:lang w:val="lt-LT"/>
        </w:rPr>
        <w:t>Pareiškėja</w:t>
      </w:r>
      <w:r w:rsidR="00EC01EA">
        <w:rPr>
          <w:lang w:val="lt-LT"/>
        </w:rPr>
        <w:t>i</w:t>
      </w:r>
      <w:r w:rsidRPr="00F97F5D">
        <w:rPr>
          <w:lang w:val="lt-LT"/>
        </w:rPr>
        <w:t>, be kita ko, kelia abejonių dėl Įsakymo teisėtumo jo priėmimo tvarkos aspektu, teigdam</w:t>
      </w:r>
      <w:r w:rsidR="0064044D">
        <w:rPr>
          <w:lang w:val="lt-LT"/>
        </w:rPr>
        <w:t>i</w:t>
      </w:r>
      <w:r w:rsidRPr="00F97F5D">
        <w:rPr>
          <w:lang w:val="lt-LT"/>
        </w:rPr>
        <w:t>, kad ginčijamas teisinis reguliavimas buvo nustatytas nesilaikant Mokslo ir studijų įstatymo 77 straipsnio 1 dalyje įtvirtinto tokio pobūdžio teisinio reguliavimo priėmimo termino.</w:t>
      </w:r>
    </w:p>
    <w:p w14:paraId="5235A096" w14:textId="3F709338" w:rsidR="00804551" w:rsidRPr="00F97F5D" w:rsidRDefault="006A6D7B" w:rsidP="00804551">
      <w:pPr>
        <w:pStyle w:val="Sraopastraipa"/>
        <w:widowControl w:val="0"/>
        <w:numPr>
          <w:ilvl w:val="0"/>
          <w:numId w:val="31"/>
        </w:numPr>
        <w:spacing w:line="274" w:lineRule="exact"/>
        <w:ind w:left="0" w:firstLine="709"/>
        <w:jc w:val="both"/>
        <w:rPr>
          <w:lang w:val="lt-LT"/>
        </w:rPr>
      </w:pPr>
      <w:r w:rsidRPr="00F97F5D">
        <w:rPr>
          <w:lang w:val="lt-LT"/>
        </w:rPr>
        <w:t>Mokslo ir studijų įstatymo 77 straipsnio 1 dalyje</w:t>
      </w:r>
      <w:r w:rsidR="00A8730D" w:rsidRPr="00F97F5D">
        <w:rPr>
          <w:lang w:val="lt-LT"/>
        </w:rPr>
        <w:t xml:space="preserve">, be kita ko, </w:t>
      </w:r>
      <w:r w:rsidRPr="00F97F5D">
        <w:rPr>
          <w:lang w:val="lt-LT"/>
        </w:rPr>
        <w:t>nustatyta, kad stojančiųjų priėmimui į trumposios pakopos, pirmosios pakopos ir vientisųjų studijų valstybės finansuojamas studijų vietas ir pretenduojančių į studijų stipendijas sudaromos dvi konkursinės eilės. Šios konkursinės eilės sudaromos švietimo, mokslo ir sporto ministro nustatyta tvarka, įvertinus valstybinių aukštųjų mokyklų siūlymus, ir paskelbiamos kiekvienais metais iki gruodžio 1 dienos, likus ne mažiau kaip 6 mėnesiams iki priėmimo į aukštąsias mokyklas pradžios.</w:t>
      </w:r>
    </w:p>
    <w:p w14:paraId="0E816753" w14:textId="77777777" w:rsidR="00804551" w:rsidRPr="00F97F5D" w:rsidRDefault="00804551" w:rsidP="00804551">
      <w:pPr>
        <w:pStyle w:val="Sraopastraipa"/>
        <w:widowControl w:val="0"/>
        <w:numPr>
          <w:ilvl w:val="0"/>
          <w:numId w:val="31"/>
        </w:numPr>
        <w:spacing w:line="274" w:lineRule="exact"/>
        <w:ind w:left="0" w:firstLine="709"/>
        <w:jc w:val="both"/>
        <w:rPr>
          <w:lang w:val="lt-LT"/>
        </w:rPr>
      </w:pPr>
      <w:r w:rsidRPr="00F97F5D">
        <w:rPr>
          <w:lang w:val="lt-LT"/>
        </w:rPr>
        <w:t xml:space="preserve">Iš šio teisinio reguliavimo matyti, kad įstatymų leidėjas aiškiai įtvirtino terminą, iki kada turi būti nustatyta ir paskelbta stojančiųjų konkursinių eilių sudarymo tvarka, – ji turi būti patvirtinta ne vėliau kaip iki gruodžio 1 dienos ir likus ne mažiau kaip 6 mėnesiams iki priėmimo į aukštąsias mokyklas pradžios. </w:t>
      </w:r>
    </w:p>
    <w:p w14:paraId="72376DAA" w14:textId="331151F1" w:rsidR="001A73CB" w:rsidRPr="0064044D" w:rsidRDefault="00804551" w:rsidP="001A73CB">
      <w:pPr>
        <w:pStyle w:val="Sraopastraipa"/>
        <w:widowControl w:val="0"/>
        <w:numPr>
          <w:ilvl w:val="0"/>
          <w:numId w:val="31"/>
        </w:numPr>
        <w:spacing w:line="274" w:lineRule="exact"/>
        <w:ind w:left="0" w:firstLine="709"/>
        <w:jc w:val="both"/>
        <w:rPr>
          <w:lang w:val="lt-LT"/>
        </w:rPr>
      </w:pPr>
      <w:r w:rsidRPr="00F97F5D">
        <w:rPr>
          <w:lang w:val="lt-LT"/>
        </w:rPr>
        <w:t xml:space="preserve">Nagrinėjamu atveju nustatyta, kad švietimo, mokslo ir sporto ministras šią pareigą įgyvendino 2024 m. lapkričio 29 d. įsakymu Nr. V-1349 „Dėl Stojančiųjų į trumposios pakopos, pirmosios pakopos ir vientisųjų studijų valstybės finansuojamas studijų vietas ir pretenduojančiųjų į studijų stipendijas </w:t>
      </w:r>
      <w:r w:rsidRPr="0064044D">
        <w:rPr>
          <w:lang w:val="lt-LT"/>
        </w:rPr>
        <w:t xml:space="preserve">pirmosios ir antrosios konkursinių eilių sudarymo 2025 metais tvarkos aprašo patvirtinimo“, kuriuo buvo patvirtintas atitinkamas tvarkos aprašas. Tačiau vėliau, nagrinėjamoje byloje ginčijamu 2025 m. rugpjūčio 1 d. įsakymu Nr. V-808, šis teisinis reguliavimas buvo pakeistas, </w:t>
      </w:r>
      <w:proofErr w:type="spellStart"/>
      <w:r w:rsidRPr="0064044D">
        <w:rPr>
          <w:i/>
          <w:iCs/>
          <w:lang w:val="lt-LT"/>
        </w:rPr>
        <w:t>inter</w:t>
      </w:r>
      <w:proofErr w:type="spellEnd"/>
      <w:r w:rsidRPr="0064044D">
        <w:rPr>
          <w:i/>
          <w:iCs/>
          <w:lang w:val="lt-LT"/>
        </w:rPr>
        <w:t xml:space="preserve"> alia</w:t>
      </w:r>
      <w:r w:rsidRPr="0064044D">
        <w:rPr>
          <w:lang w:val="lt-LT"/>
        </w:rPr>
        <w:t xml:space="preserve"> pakeičiant valstybinių brandos egzaminų įvertinimų perskaičiavimo taisykles, taikomas apskaičiuojant konkursinį balą. Šie pakeitimai turėjo </w:t>
      </w:r>
      <w:r w:rsidR="0064044D">
        <w:rPr>
          <w:lang w:val="lt-LT"/>
        </w:rPr>
        <w:t>įtakos</w:t>
      </w:r>
      <w:r w:rsidRPr="0064044D">
        <w:rPr>
          <w:lang w:val="lt-LT"/>
        </w:rPr>
        <w:t xml:space="preserve"> stojančiųjų </w:t>
      </w:r>
      <w:r w:rsidR="00A8730D" w:rsidRPr="0064044D">
        <w:rPr>
          <w:lang w:val="lt-LT"/>
        </w:rPr>
        <w:t xml:space="preserve">į aukštąsias mokyklas </w:t>
      </w:r>
      <w:r w:rsidRPr="0064044D">
        <w:rPr>
          <w:lang w:val="lt-LT"/>
        </w:rPr>
        <w:t xml:space="preserve">konkursinių eilių sudarymui. </w:t>
      </w:r>
    </w:p>
    <w:p w14:paraId="33F75DBA" w14:textId="5A84C7A2" w:rsidR="001A73CB" w:rsidRDefault="00804551" w:rsidP="001A73CB">
      <w:pPr>
        <w:pStyle w:val="Sraopastraipa"/>
        <w:widowControl w:val="0"/>
        <w:numPr>
          <w:ilvl w:val="0"/>
          <w:numId w:val="31"/>
        </w:numPr>
        <w:spacing w:line="274" w:lineRule="exact"/>
        <w:ind w:left="0" w:firstLine="709"/>
        <w:jc w:val="both"/>
        <w:rPr>
          <w:lang w:val="lt-LT"/>
        </w:rPr>
      </w:pPr>
      <w:r w:rsidRPr="00F97F5D">
        <w:rPr>
          <w:lang w:val="lt-LT"/>
        </w:rPr>
        <w:t xml:space="preserve">Taigi, priėmus minėtą Įsakymą, 2025 metų stojančiųjų konkursinių eilių sudarymo tvarka buvo iš esmės pakeista ir galutinai suformuota jau po </w:t>
      </w:r>
      <w:r w:rsidR="001A73CB" w:rsidRPr="00F97F5D">
        <w:rPr>
          <w:lang w:val="lt-LT"/>
        </w:rPr>
        <w:t xml:space="preserve">Mokslo ir studijų </w:t>
      </w:r>
      <w:r w:rsidRPr="00F97F5D">
        <w:rPr>
          <w:lang w:val="lt-LT"/>
        </w:rPr>
        <w:t xml:space="preserve">įstatyme nustatyto termino – po 2024 m. gruodžio 1 d., taip pat jau prasidėjus priėmimui į aukštąsias mokyklas. </w:t>
      </w:r>
      <w:r w:rsidR="001A73CB" w:rsidRPr="00F97F5D">
        <w:rPr>
          <w:lang w:val="lt-LT"/>
        </w:rPr>
        <w:t xml:space="preserve">Tai </w:t>
      </w:r>
      <w:r w:rsidR="001A73CB" w:rsidRPr="00F97F5D">
        <w:rPr>
          <w:lang w:val="lt-LT"/>
        </w:rPr>
        <w:lastRenderedPageBreak/>
        <w:t xml:space="preserve">sudaro pagrindą </w:t>
      </w:r>
      <w:r w:rsidR="007D3C21">
        <w:rPr>
          <w:lang w:val="lt-LT"/>
        </w:rPr>
        <w:t xml:space="preserve">daryti </w:t>
      </w:r>
      <w:r w:rsidR="001A73CB" w:rsidRPr="00F97F5D">
        <w:rPr>
          <w:lang w:val="lt-LT"/>
        </w:rPr>
        <w:t>išvad</w:t>
      </w:r>
      <w:r w:rsidR="007D3C21">
        <w:rPr>
          <w:lang w:val="lt-LT"/>
        </w:rPr>
        <w:t>ą</w:t>
      </w:r>
      <w:r w:rsidR="001A73CB" w:rsidRPr="00F97F5D">
        <w:rPr>
          <w:lang w:val="lt-LT"/>
        </w:rPr>
        <w:t xml:space="preserve">, kad ginčijamas Įsakymas buvo priimtas nesilaikant Mokslo ir studijų įstatymo 77 straipsnio 1 dalyje įtvirtinto teisinio reguliavimo, t. y. </w:t>
      </w:r>
      <w:r w:rsidRPr="00F97F5D">
        <w:rPr>
          <w:lang w:val="lt-LT"/>
        </w:rPr>
        <w:t xml:space="preserve">reikalavimo, kad </w:t>
      </w:r>
      <w:r w:rsidR="001A73CB" w:rsidRPr="00F97F5D">
        <w:rPr>
          <w:lang w:val="lt-LT"/>
        </w:rPr>
        <w:t xml:space="preserve">stojančiųjų konkursinių eilių sudarymo tvarka </w:t>
      </w:r>
      <w:r w:rsidRPr="00F97F5D">
        <w:rPr>
          <w:lang w:val="lt-LT"/>
        </w:rPr>
        <w:t xml:space="preserve">būtų nustatyta iš anksto, laikantis įstatyme nustatyto termino. </w:t>
      </w:r>
    </w:p>
    <w:p w14:paraId="4CCA548B" w14:textId="68DC79ED" w:rsidR="00926B26" w:rsidRPr="00F97F5D" w:rsidRDefault="00926B26" w:rsidP="001A73CB">
      <w:pPr>
        <w:pStyle w:val="Sraopastraipa"/>
        <w:widowControl w:val="0"/>
        <w:numPr>
          <w:ilvl w:val="0"/>
          <w:numId w:val="31"/>
        </w:numPr>
        <w:spacing w:line="274" w:lineRule="exact"/>
        <w:ind w:left="0" w:firstLine="709"/>
        <w:jc w:val="both"/>
        <w:rPr>
          <w:lang w:val="lt-LT"/>
        </w:rPr>
      </w:pPr>
      <w:r w:rsidRPr="00926B26">
        <w:rPr>
          <w:lang w:val="lt-LT"/>
        </w:rPr>
        <w:t>Atsakovo atsiliepime nurodyti argumentai, susiję su valstybinių brandos egzaminų sistemos pokyčiais, statistiniais vertinimo duomenimis, siekiu užtikrinti stojančiųjų lygias galimybes, taip pat viešojo intereso ir vaikų teisių apsaugos aspektais, nepaneigia aplinkybės, kad ginčijamas Įsakymas buvo priimtas nesilaikant Mokslo ir studijų įstatymo 77 straipsnio 1 dalyje įtvirtinto teisinio reguliavimo.</w:t>
      </w:r>
    </w:p>
    <w:p w14:paraId="2821E759" w14:textId="3A816A4F" w:rsidR="00A44435" w:rsidRPr="00F97F5D" w:rsidRDefault="00804551" w:rsidP="0064044D">
      <w:pPr>
        <w:pStyle w:val="Sraopastraipa"/>
        <w:widowControl w:val="0"/>
        <w:numPr>
          <w:ilvl w:val="0"/>
          <w:numId w:val="31"/>
        </w:numPr>
        <w:spacing w:line="274" w:lineRule="exact"/>
        <w:ind w:left="0" w:firstLine="709"/>
        <w:jc w:val="both"/>
        <w:rPr>
          <w:lang w:val="lt-LT"/>
        </w:rPr>
      </w:pPr>
      <w:r w:rsidRPr="00F97F5D">
        <w:rPr>
          <w:lang w:val="lt-LT"/>
        </w:rPr>
        <w:t>Įvertinusi tai, kas išdėstyta, išplėstinė teisėjų kolegija konstatuoja, kad ginčijamas Įsakymas prieštarauja Mokslo ir studijų įstatymo 77 straipsnio 1 daliai.</w:t>
      </w:r>
    </w:p>
    <w:p w14:paraId="1862F721" w14:textId="11D837C9" w:rsidR="000122BF" w:rsidRPr="00F97F5D" w:rsidRDefault="009F5807" w:rsidP="000122BF">
      <w:pPr>
        <w:pStyle w:val="Sraopastraipa"/>
        <w:widowControl w:val="0"/>
        <w:numPr>
          <w:ilvl w:val="0"/>
          <w:numId w:val="31"/>
        </w:numPr>
        <w:spacing w:line="274" w:lineRule="exact"/>
        <w:ind w:left="0" w:firstLine="709"/>
        <w:jc w:val="both"/>
        <w:rPr>
          <w:lang w:val="lt-LT"/>
        </w:rPr>
      </w:pPr>
      <w:r w:rsidRPr="00F97F5D">
        <w:rPr>
          <w:lang w:val="lt-LT"/>
        </w:rPr>
        <w:t xml:space="preserve">Pareiškėjai Įsakymo neteisėtumą </w:t>
      </w:r>
      <w:r w:rsidR="000122BF" w:rsidRPr="00F97F5D">
        <w:rPr>
          <w:lang w:val="lt-LT"/>
        </w:rPr>
        <w:t xml:space="preserve">taip pat </w:t>
      </w:r>
      <w:r w:rsidRPr="00F97F5D">
        <w:rPr>
          <w:lang w:val="lt-LT"/>
        </w:rPr>
        <w:t>grindžia tuo, kad Įsakymas priimtas vadovaujantis, be kita ko, Nacionalinės švietimo agentūros Matematikos, Visuomeninio ugdymo, Gamtos mokslų, informatikos ir inžinerinių technologijų bei Kalbų valstybinių brandos egzaminų vertinimo komitet</w:t>
      </w:r>
      <w:r w:rsidR="000122BF" w:rsidRPr="00F97F5D">
        <w:rPr>
          <w:lang w:val="lt-LT"/>
        </w:rPr>
        <w:t>ų</w:t>
      </w:r>
      <w:r w:rsidRPr="00F97F5D">
        <w:rPr>
          <w:lang w:val="lt-LT"/>
        </w:rPr>
        <w:t xml:space="preserve"> (Komitetai) protokoliniais sprendimais, kuriais nutarta </w:t>
      </w:r>
      <w:r w:rsidR="000122BF" w:rsidRPr="00F97F5D">
        <w:rPr>
          <w:lang w:val="lt-LT"/>
        </w:rPr>
        <w:t xml:space="preserve">pridėti po </w:t>
      </w:r>
      <w:r w:rsidRPr="00F97F5D">
        <w:rPr>
          <w:lang w:val="lt-LT"/>
        </w:rPr>
        <w:t xml:space="preserve">10 taškų kiekvienam kandidatui, kuris laikė matematikos (A ir B), ekonomikos ir verslumo, filosofijos, geografijos, istorijos, biologijos, inžinerinių technologijų, užsienio (anglų) kalbos, užsienio (prancūzų) kalbos, užsienio (vokiečių) kalbos valstybinius brandos egzaminus. Pareiškėjų teigimu, minėti Komitetų nutarimai yra neteisėti. </w:t>
      </w:r>
    </w:p>
    <w:p w14:paraId="6766DEB1" w14:textId="5CF5D105" w:rsidR="009F3E27" w:rsidRPr="00F97F5D" w:rsidRDefault="000122BF" w:rsidP="000122BF">
      <w:pPr>
        <w:pStyle w:val="Sraopastraipa"/>
        <w:widowControl w:val="0"/>
        <w:numPr>
          <w:ilvl w:val="0"/>
          <w:numId w:val="31"/>
        </w:numPr>
        <w:spacing w:line="274" w:lineRule="exact"/>
        <w:ind w:left="0" w:firstLine="709"/>
        <w:jc w:val="both"/>
        <w:rPr>
          <w:lang w:val="lt-LT"/>
        </w:rPr>
      </w:pPr>
      <w:r w:rsidRPr="00952F9D">
        <w:rPr>
          <w:lang w:val="lt-LT"/>
        </w:rPr>
        <w:t xml:space="preserve">Įsakymo 1 punktu </w:t>
      </w:r>
      <w:r w:rsidR="009F3E27" w:rsidRPr="00952F9D">
        <w:rPr>
          <w:lang w:val="lt-LT"/>
        </w:rPr>
        <w:t xml:space="preserve">buvo </w:t>
      </w:r>
      <w:r w:rsidRPr="00952F9D">
        <w:rPr>
          <w:lang w:val="lt-LT"/>
        </w:rPr>
        <w:t>pakeista Stojančiųjų į trumposios pakopos, pirmosios pakopos ir vientisųjų studijų valstybės finansuojamas studijų vietas ir pretenduojančiųjų į studijų stipendijas pirmosios ir antrosios konkursinių eilių sudarymo 2025 metais tvarkos aprašo (Stojančiųjų 2025 metais aprašas) preambulė</w:t>
      </w:r>
      <w:r w:rsidR="009F3E27" w:rsidRPr="00952F9D">
        <w:rPr>
          <w:lang w:val="lt-LT"/>
        </w:rPr>
        <w:t>, ją išdėstant taip: „Vadovaudamasi Lietuvos Respublikos mokslo ir studijų įstatymo 77 straipsnio</w:t>
      </w:r>
      <w:r w:rsidR="009F3E27" w:rsidRPr="00F97F5D">
        <w:rPr>
          <w:lang w:val="lt-LT"/>
        </w:rPr>
        <w:t xml:space="preserve"> 1, 11 ir 12 dalimis, įgyvendindama Valstybinių brandos egzaminų organizavimo ir vykdymo tvarkos aprašo, patvirtinto Lietuvos Respublikos švietimo, mokslo ir sporto 2023 m. rugsėjo 11 d. įsakymu Nr. V-1187 „Dėl Valstybinių brandos egzaminų organizavimo ir vykdymo tvarkos aprašo patvirtinimo“ 116 punktą, 123.1 papunktį, Valstybinių brandos egzaminų vertinimo komitetų darbo reglamento, patvirtinto Lietuvos Respublikos švietimo, mokslo ir sporto ministro 2023 m. birželio 26 d. įsakymu Nr. V-899 „Dėl Valstybinių brandos egzaminų vertinimo komitetų darbo reglamento patvirtinimo“, 7.4 papunktį, įvertinusi Valstybinių brandos egzaminų vertinimo komitetų, sudarytų Lietuvos Respublikos švietimo, mokslo ir sporto ministro 2025 m. birželio 23 d. įsakymu Nr. V-637 „Dėl Valstybinių brandos egzaminų vertinimo komitetų sudarymo“, 2025 m. liepos 1 d. Nr. EV1-1, 2025 m. liepos 9 d. Nr. EV1-2, 2025 m. liepos 9 d. Nr. EV1-3, 2025</w:t>
      </w:r>
      <w:r w:rsidR="0064044D">
        <w:rPr>
          <w:lang w:val="lt-LT"/>
        </w:rPr>
        <w:t> </w:t>
      </w:r>
      <w:r w:rsidR="009F3E27" w:rsidRPr="00F97F5D">
        <w:rPr>
          <w:lang w:val="lt-LT"/>
        </w:rPr>
        <w:t>m. liepos 9 d. Nr. EV1-4, 2025 m. liepos 14 d. Nr. EV1-5 ir 2025 m. liepos 14 d. Nr. EV1-6 posėdžių protokolinius sprendimus pridėti prie kiekvieno kandidato, laikiusio valstybinį brandos egzaminą, šio egzamino galutinio rezultato po 10 taškų nekeičiant valstybinių brandos egzaminų pasiekimų lygių ribų bei siekdama nustatyti teisingas ir lygiavertes konkurencines sąlygas stojantiesiems į trumposios pakopos, pirmosios pakopos ir vientisųjų studijų valstybės finansuojamas studijų vietas ir pretenduojantiems į studijų stipendijas“.</w:t>
      </w:r>
    </w:p>
    <w:p w14:paraId="3B84E040" w14:textId="77777777" w:rsidR="00312A0C" w:rsidRPr="00F97F5D" w:rsidRDefault="009F3E27" w:rsidP="00312A0C">
      <w:pPr>
        <w:pStyle w:val="Sraopastraipa"/>
        <w:widowControl w:val="0"/>
        <w:numPr>
          <w:ilvl w:val="0"/>
          <w:numId w:val="31"/>
        </w:numPr>
        <w:spacing w:line="274" w:lineRule="exact"/>
        <w:ind w:left="0" w:firstLine="709"/>
        <w:jc w:val="both"/>
        <w:rPr>
          <w:lang w:val="lt-LT"/>
        </w:rPr>
      </w:pPr>
      <w:r w:rsidRPr="00F97F5D">
        <w:rPr>
          <w:lang w:val="lt-LT"/>
        </w:rPr>
        <w:t xml:space="preserve">Iš Įsakymo 1 punkto matyti, kad į Stojančiųjų 2025 metais aprašo preambulę buvo įtraukti papildomi Stojančiųjų 2025 metais aprašo priėmimo teisiniai pagrindai, įskaitant ir minėtus Komitetų protokolinius sprendimus pridėti prie kiekvieno kandidato, laikiusio valstybinį brandos egzaminą, šio egzamino galutinio rezultato po 10 taškų. </w:t>
      </w:r>
    </w:p>
    <w:p w14:paraId="7E077452" w14:textId="64F79AE9" w:rsidR="00312A0C" w:rsidRPr="00F97F5D" w:rsidRDefault="00312A0C" w:rsidP="00312A0C">
      <w:pPr>
        <w:pStyle w:val="Sraopastraipa"/>
        <w:widowControl w:val="0"/>
        <w:numPr>
          <w:ilvl w:val="0"/>
          <w:numId w:val="31"/>
        </w:numPr>
        <w:spacing w:line="274" w:lineRule="exact"/>
        <w:ind w:left="0" w:firstLine="709"/>
        <w:jc w:val="both"/>
        <w:rPr>
          <w:lang w:val="lt-LT"/>
        </w:rPr>
      </w:pPr>
      <w:r w:rsidRPr="00F97F5D">
        <w:rPr>
          <w:lang w:val="lt-LT"/>
        </w:rPr>
        <w:t xml:space="preserve">Ministerija Komitetų kompetenciją priimti sprendimą skirti papildomus 10 taškų grindžia Valstybinių brandos egzaminų organizavimo ir vykdymo tvarkos aprašo, patvirtinto Lietuvos Respublikos švietimo, mokslo ir sporto ministro 2023 m. rugsėjo 11 d. įsakymu Nr. V-1187, </w:t>
      </w:r>
      <w:r w:rsidRPr="00391AD8">
        <w:rPr>
          <w:lang w:val="lt-LT"/>
        </w:rPr>
        <w:t>(VBE aprašas</w:t>
      </w:r>
      <w:r w:rsidR="00AE7FA7" w:rsidRPr="00391AD8">
        <w:rPr>
          <w:lang w:val="lt-LT"/>
        </w:rPr>
        <w:t xml:space="preserve">; </w:t>
      </w:r>
      <w:r w:rsidR="00391AD8" w:rsidRPr="00391AD8">
        <w:rPr>
          <w:lang w:val="lt-LT"/>
        </w:rPr>
        <w:t xml:space="preserve">čia ir toliau sprendime remiamasi bylai aktualia </w:t>
      </w:r>
      <w:r w:rsidR="00560CC3" w:rsidRPr="00560CC3">
        <w:rPr>
          <w:lang w:val="lt-LT"/>
        </w:rPr>
        <w:t>2025 m. liepos 15 d. įsakym</w:t>
      </w:r>
      <w:r w:rsidR="00560CC3">
        <w:rPr>
          <w:lang w:val="lt-LT"/>
        </w:rPr>
        <w:t>o</w:t>
      </w:r>
      <w:r w:rsidR="00560CC3" w:rsidRPr="00560CC3">
        <w:rPr>
          <w:lang w:val="lt-LT"/>
        </w:rPr>
        <w:t xml:space="preserve"> Nr. V-763 </w:t>
      </w:r>
      <w:r w:rsidR="00391AD8" w:rsidRPr="00391AD8">
        <w:rPr>
          <w:lang w:val="lt-LT"/>
        </w:rPr>
        <w:t>redakcija, galiojusia nuo 2025 m. liepos 16 d. iki 2025 m. lapkričio 25 d.</w:t>
      </w:r>
      <w:r w:rsidRPr="00391AD8">
        <w:rPr>
          <w:lang w:val="lt-LT"/>
        </w:rPr>
        <w:t>)</w:t>
      </w:r>
      <w:r w:rsidRPr="00F97F5D">
        <w:rPr>
          <w:lang w:val="lt-LT"/>
        </w:rPr>
        <w:t xml:space="preserve"> 116 punktu ir Valstybinių brandos egzaminų vertinimo komitetų darbo reglamento, patvirtinto Lietuvos Respublikos švietimo, mokslo ir sporto ministro 2023 m. birželio 26 d. įsakymu Nr. V-899, (</w:t>
      </w:r>
      <w:r w:rsidRPr="00391AD8">
        <w:rPr>
          <w:lang w:val="lt-LT"/>
        </w:rPr>
        <w:t>Komitetų darbo reglamentas;</w:t>
      </w:r>
      <w:r w:rsidRPr="00F97F5D">
        <w:rPr>
          <w:lang w:val="lt-LT"/>
        </w:rPr>
        <w:t xml:space="preserve"> </w:t>
      </w:r>
      <w:r w:rsidR="00391AD8" w:rsidRPr="00391AD8">
        <w:rPr>
          <w:lang w:val="lt-LT"/>
        </w:rPr>
        <w:t xml:space="preserve">čia ir toliau sprendime remiamasi bylai aktualia </w:t>
      </w:r>
      <w:r w:rsidR="00560CC3" w:rsidRPr="00560CC3">
        <w:rPr>
          <w:lang w:val="lt-LT"/>
        </w:rPr>
        <w:t>2025 m. balandžio 25 d. įsakym</w:t>
      </w:r>
      <w:r w:rsidR="00560CC3">
        <w:rPr>
          <w:lang w:val="lt-LT"/>
        </w:rPr>
        <w:t>o</w:t>
      </w:r>
      <w:r w:rsidR="00560CC3" w:rsidRPr="00560CC3">
        <w:rPr>
          <w:lang w:val="lt-LT"/>
        </w:rPr>
        <w:t xml:space="preserve"> Nr. V-475 </w:t>
      </w:r>
      <w:r w:rsidR="00391AD8" w:rsidRPr="00391AD8">
        <w:rPr>
          <w:lang w:val="lt-LT"/>
        </w:rPr>
        <w:t xml:space="preserve">redakcija, galiojusia nuo </w:t>
      </w:r>
      <w:r w:rsidR="00391AD8">
        <w:rPr>
          <w:lang w:val="lt-LT"/>
        </w:rPr>
        <w:t>2025 m. balandžio 26 d. iki 2025 m. spalio 14 d.</w:t>
      </w:r>
      <w:r w:rsidRPr="00F97F5D">
        <w:rPr>
          <w:lang w:val="lt-LT"/>
        </w:rPr>
        <w:t xml:space="preserve">) 7.4 punktu. </w:t>
      </w:r>
    </w:p>
    <w:p w14:paraId="203D39AD" w14:textId="0282C651" w:rsidR="00312A0C" w:rsidRPr="00F97F5D" w:rsidRDefault="00312A0C" w:rsidP="00312A0C">
      <w:pPr>
        <w:pStyle w:val="Sraopastraipa"/>
        <w:widowControl w:val="0"/>
        <w:numPr>
          <w:ilvl w:val="0"/>
          <w:numId w:val="31"/>
        </w:numPr>
        <w:spacing w:line="274" w:lineRule="exact"/>
        <w:ind w:left="0" w:firstLine="709"/>
        <w:jc w:val="both"/>
        <w:rPr>
          <w:lang w:val="lt-LT"/>
        </w:rPr>
      </w:pPr>
      <w:r w:rsidRPr="00F97F5D">
        <w:rPr>
          <w:lang w:val="lt-LT"/>
        </w:rPr>
        <w:t xml:space="preserve">VBE aprašo 116 punkte nustatyta, kad </w:t>
      </w:r>
      <w:r w:rsidR="00391AD8">
        <w:rPr>
          <w:lang w:val="lt-LT"/>
        </w:rPr>
        <w:t>v</w:t>
      </w:r>
      <w:r w:rsidRPr="00F97F5D">
        <w:rPr>
          <w:lang w:val="lt-LT"/>
        </w:rPr>
        <w:t xml:space="preserve">alstybinių brandos egzaminų dalių vertinimo klausimams spręsti sudaromi kalbų, tiksliųjų mokslų, gamtamokslinio ir technologinio ugdymo, </w:t>
      </w:r>
      <w:r w:rsidRPr="00F97F5D">
        <w:rPr>
          <w:lang w:val="lt-LT"/>
        </w:rPr>
        <w:lastRenderedPageBreak/>
        <w:t>visuomeninio ugdymo valstybinių brandos egzaminų vertinimo komitetai. Į šiuos komitetus įtraukiami atitinkamų valstybinių brandos egzaminų vertinimo komisijų pirmininkai, Lietuvos Respublikos švietimo, mokslo ir sporto ministerijos, Nacionalinės švietimo agentūros, Lietuvos aukštųjų mokyklų asociacijos bendrajam priėmimui organizuoti, tautinių mažumų atstovai, atitinkamų dalykų mokytojų asociacijų ar kitų mokytojų organizacijų atstovai, atitinkamų dalykų mokytojai ekspertai, aukštųjų mokyklų dėstytojai, atitinkamų dalykų ekspertai. Valstybinių brandos egzaminų vertinimo komitetų sudėtį ir darbo reglamentą tvirtina švietimo, mokslo ir sporto ministras. Valstybinių brandos egzaminų priskyrimą atitinkamam vertinimo komitetui nustato Valstybinių brandos egzaminų vertinimo komitetų darbo reglamentas.</w:t>
      </w:r>
    </w:p>
    <w:p w14:paraId="0F95BB9E" w14:textId="4B05BD70" w:rsidR="00312A0C" w:rsidRPr="00F97F5D" w:rsidRDefault="00312A0C" w:rsidP="00312A0C">
      <w:pPr>
        <w:pStyle w:val="Sraopastraipa"/>
        <w:widowControl w:val="0"/>
        <w:numPr>
          <w:ilvl w:val="0"/>
          <w:numId w:val="31"/>
        </w:numPr>
        <w:spacing w:line="274" w:lineRule="exact"/>
        <w:ind w:left="0" w:firstLine="709"/>
        <w:jc w:val="both"/>
        <w:rPr>
          <w:lang w:val="lt-LT"/>
        </w:rPr>
      </w:pPr>
      <w:r w:rsidRPr="00F97F5D">
        <w:rPr>
          <w:lang w:val="lt-LT"/>
        </w:rPr>
        <w:t xml:space="preserve">Komitetų darbo reglamento 1 punkte nustatyta, kad šis reglamentas nustato valstybinių brandos egzaminų priskyrimą valstybinių brandos egzaminų vertinimo komitetams, Komitetų sudėtį, funkcijas, Komitetų narių teises ir Komitetų darbo organizavimą. </w:t>
      </w:r>
      <w:r w:rsidR="00CA482B">
        <w:rPr>
          <w:lang w:val="lt-LT"/>
        </w:rPr>
        <w:t xml:space="preserve">Šio </w:t>
      </w:r>
      <w:r w:rsidR="00CA482B" w:rsidRPr="00CA482B">
        <w:rPr>
          <w:lang w:val="lt-LT"/>
        </w:rPr>
        <w:t xml:space="preserve">Komitetų darbo reglamento </w:t>
      </w:r>
      <w:r w:rsidRPr="00F97F5D">
        <w:rPr>
          <w:lang w:val="lt-LT"/>
        </w:rPr>
        <w:t>2 punkte nustatyta, kad Komitetai savo veikloje vadovaujasi Valstybinių brandos egzaminų organizavimo ir vykdymo tvarkos aprašu, patvirtintu Lietuvos Respublikos švietimo, mokslo ir sporto ministro 2023 m. rugsėjo 11 d. įsakymu Nr. V-1187. Komitetų dokumentų projektus rengia, dokumentus ir posėdžių protokolus tvarko Nacionalinė švietimo agentūra (</w:t>
      </w:r>
      <w:r w:rsidR="00833855" w:rsidRPr="00833855">
        <w:rPr>
          <w:lang w:val="lt-LT"/>
        </w:rPr>
        <w:t xml:space="preserve">Komitetų darbo </w:t>
      </w:r>
      <w:r w:rsidRPr="00F97F5D">
        <w:rPr>
          <w:lang w:val="lt-LT"/>
        </w:rPr>
        <w:t xml:space="preserve">reglamento 3 p.). </w:t>
      </w:r>
    </w:p>
    <w:p w14:paraId="5C2096F5" w14:textId="03948E49" w:rsidR="00312A0C" w:rsidRPr="00F97F5D" w:rsidRDefault="00312A0C" w:rsidP="00312A0C">
      <w:pPr>
        <w:pStyle w:val="Sraopastraipa"/>
        <w:widowControl w:val="0"/>
        <w:numPr>
          <w:ilvl w:val="0"/>
          <w:numId w:val="31"/>
        </w:numPr>
        <w:spacing w:line="274" w:lineRule="exact"/>
        <w:ind w:left="0" w:firstLine="709"/>
        <w:jc w:val="both"/>
        <w:rPr>
          <w:lang w:val="lt-LT"/>
        </w:rPr>
      </w:pPr>
      <w:r w:rsidRPr="00F97F5D">
        <w:rPr>
          <w:lang w:val="lt-LT"/>
        </w:rPr>
        <w:t>Komiteto vardinę sudėtį Nacionalinės švietimo agentūros teikimu tvirtina bei Komiteto pirmininką, pavaduotoją ir sekretorių skiria švietimo, mokslo ir sporto ministras (</w:t>
      </w:r>
      <w:r w:rsidR="00833855" w:rsidRPr="00833855">
        <w:rPr>
          <w:lang w:val="lt-LT"/>
        </w:rPr>
        <w:t xml:space="preserve">Komitetų darbo </w:t>
      </w:r>
      <w:r w:rsidRPr="00F97F5D">
        <w:rPr>
          <w:lang w:val="lt-LT"/>
        </w:rPr>
        <w:t>reglamento 5 p.). Komitetą sudaro ne mažiau kaip 5 nariai. Komiteto nariais gali būti Lietuvos Respublikos švietimo, mokslo ir sporto ministerijos valstybės tarnautojai ar darbuotojai, dirbantys pagal darbo sutartis, atitinkamų dalykų mokytojai ekspertai, aukštųjų mokyklų dėstytojai, atitinkamų dalykų ekspertai, kiti švietimo ekspertai. Komiteto sekretorius nėra Komiteto narys (</w:t>
      </w:r>
      <w:r w:rsidR="00833855" w:rsidRPr="00833855">
        <w:rPr>
          <w:lang w:val="lt-LT"/>
        </w:rPr>
        <w:t xml:space="preserve">Komitetų darbo </w:t>
      </w:r>
      <w:r w:rsidRPr="00F97F5D">
        <w:rPr>
          <w:lang w:val="lt-LT"/>
        </w:rPr>
        <w:t>reglamento 6 p.).</w:t>
      </w:r>
    </w:p>
    <w:p w14:paraId="1571EF19" w14:textId="5D8072ED" w:rsidR="00312A0C" w:rsidRPr="00F97F5D" w:rsidRDefault="00312A0C" w:rsidP="00312A0C">
      <w:pPr>
        <w:pStyle w:val="Sraopastraipa"/>
        <w:widowControl w:val="0"/>
        <w:numPr>
          <w:ilvl w:val="0"/>
          <w:numId w:val="31"/>
        </w:numPr>
        <w:spacing w:line="274" w:lineRule="exact"/>
        <w:ind w:left="0" w:firstLine="709"/>
        <w:jc w:val="both"/>
        <w:rPr>
          <w:lang w:val="lt-LT"/>
        </w:rPr>
      </w:pPr>
      <w:r w:rsidRPr="00F97F5D">
        <w:rPr>
          <w:lang w:val="lt-LT"/>
        </w:rPr>
        <w:t>Pagal Komitetų darbo reglamento 7 punktą Komitetas priima sprendimus dėl: atitinkamo valstybinio brandos egzamino išlaikymo ribos, t. y. slenkstinio, patenkinamo, pagrindinio bei aukštesniojo pasiekimų lygių ribų nustatymo</w:t>
      </w:r>
      <w:r w:rsidR="00833855">
        <w:rPr>
          <w:lang w:val="lt-LT"/>
        </w:rPr>
        <w:t xml:space="preserve"> (7.1 p.)</w:t>
      </w:r>
      <w:r w:rsidRPr="00F97F5D">
        <w:rPr>
          <w:lang w:val="lt-LT"/>
        </w:rPr>
        <w:t xml:space="preserve">; kandidato darbo </w:t>
      </w:r>
      <w:proofErr w:type="spellStart"/>
      <w:r w:rsidRPr="00F97F5D">
        <w:rPr>
          <w:lang w:val="lt-LT"/>
        </w:rPr>
        <w:t>nevertinimo</w:t>
      </w:r>
      <w:proofErr w:type="spellEnd"/>
      <w:r w:rsidRPr="00F97F5D">
        <w:rPr>
          <w:lang w:val="lt-LT"/>
        </w:rPr>
        <w:t>, kai galutinio sprendimo priėmimą nustato VBE organizavimo ir vykdymo tvarkos aprašas</w:t>
      </w:r>
      <w:r w:rsidR="00833855">
        <w:rPr>
          <w:lang w:val="lt-LT"/>
        </w:rPr>
        <w:t xml:space="preserve"> (</w:t>
      </w:r>
      <w:r w:rsidR="00833855" w:rsidRPr="00F97F5D">
        <w:rPr>
          <w:lang w:val="lt-LT"/>
        </w:rPr>
        <w:t>7.2</w:t>
      </w:r>
      <w:r w:rsidR="00833855">
        <w:rPr>
          <w:lang w:val="lt-LT"/>
        </w:rPr>
        <w:t xml:space="preserve"> p.)</w:t>
      </w:r>
      <w:r w:rsidRPr="00F97F5D">
        <w:rPr>
          <w:lang w:val="lt-LT"/>
        </w:rPr>
        <w:t xml:space="preserve">; atitinkamo valstybinio brandos egzamino užduoties dalies ar atskiro klausimo (uždavinio) </w:t>
      </w:r>
      <w:proofErr w:type="spellStart"/>
      <w:r w:rsidRPr="00F97F5D">
        <w:rPr>
          <w:lang w:val="lt-LT"/>
        </w:rPr>
        <w:t>nevertinimo</w:t>
      </w:r>
      <w:proofErr w:type="spellEnd"/>
      <w:r w:rsidRPr="00F97F5D">
        <w:rPr>
          <w:lang w:val="lt-LT"/>
        </w:rPr>
        <w:t>, kai nustatoma spausdinimo, tiražavimo, skaitmeninio pateikimo elektroninėje užduočių atlikimo sistemoje ir</w:t>
      </w:r>
      <w:r w:rsidR="005A746F">
        <w:rPr>
          <w:lang w:val="lt-LT"/>
        </w:rPr>
        <w:t xml:space="preserve"> </w:t>
      </w:r>
      <w:r w:rsidRPr="00F97F5D">
        <w:rPr>
          <w:lang w:val="lt-LT"/>
        </w:rPr>
        <w:t>/</w:t>
      </w:r>
      <w:r w:rsidR="005A746F">
        <w:rPr>
          <w:lang w:val="lt-LT"/>
        </w:rPr>
        <w:t xml:space="preserve"> </w:t>
      </w:r>
      <w:r w:rsidRPr="00F97F5D">
        <w:rPr>
          <w:lang w:val="lt-LT"/>
        </w:rPr>
        <w:t>ar dalykinė klaida užduotyje</w:t>
      </w:r>
      <w:r w:rsidR="00833855">
        <w:rPr>
          <w:lang w:val="lt-LT"/>
        </w:rPr>
        <w:t xml:space="preserve"> (</w:t>
      </w:r>
      <w:r w:rsidR="00833855" w:rsidRPr="00F97F5D">
        <w:rPr>
          <w:lang w:val="lt-LT"/>
        </w:rPr>
        <w:t>7.3</w:t>
      </w:r>
      <w:r w:rsidR="00833855">
        <w:rPr>
          <w:lang w:val="lt-LT"/>
        </w:rPr>
        <w:t xml:space="preserve"> p</w:t>
      </w:r>
      <w:r w:rsidR="00833855" w:rsidRPr="00F97F5D">
        <w:rPr>
          <w:lang w:val="lt-LT"/>
        </w:rPr>
        <w:t>.</w:t>
      </w:r>
      <w:r w:rsidR="00833855">
        <w:rPr>
          <w:lang w:val="lt-LT"/>
        </w:rPr>
        <w:t>)</w:t>
      </w:r>
      <w:r w:rsidRPr="00F97F5D">
        <w:rPr>
          <w:lang w:val="lt-LT"/>
        </w:rPr>
        <w:t>; nereglamentuotų atitinkamų valstybinių brandos egzaminų dalių kandidatų darbų vertinimo procedūrų</w:t>
      </w:r>
      <w:r w:rsidR="00833855">
        <w:rPr>
          <w:lang w:val="lt-LT"/>
        </w:rPr>
        <w:t xml:space="preserve"> (</w:t>
      </w:r>
      <w:r w:rsidR="00833855" w:rsidRPr="00F97F5D">
        <w:rPr>
          <w:lang w:val="lt-LT"/>
        </w:rPr>
        <w:t>7.4</w:t>
      </w:r>
      <w:r w:rsidR="00833855">
        <w:rPr>
          <w:lang w:val="lt-LT"/>
        </w:rPr>
        <w:t xml:space="preserve"> p</w:t>
      </w:r>
      <w:r w:rsidR="00833855" w:rsidRPr="00F97F5D">
        <w:rPr>
          <w:lang w:val="lt-LT"/>
        </w:rPr>
        <w:t>.</w:t>
      </w:r>
      <w:r w:rsidR="00833855">
        <w:rPr>
          <w:lang w:val="lt-LT"/>
        </w:rPr>
        <w:t>)</w:t>
      </w:r>
      <w:r w:rsidRPr="00F97F5D">
        <w:rPr>
          <w:lang w:val="lt-LT"/>
        </w:rPr>
        <w:t>.</w:t>
      </w:r>
    </w:p>
    <w:p w14:paraId="63BBEF20" w14:textId="3EE95F06" w:rsidR="00D33C44" w:rsidRPr="00F97F5D" w:rsidRDefault="00312A0C" w:rsidP="00D33C44">
      <w:pPr>
        <w:pStyle w:val="Sraopastraipa"/>
        <w:widowControl w:val="0"/>
        <w:numPr>
          <w:ilvl w:val="0"/>
          <w:numId w:val="31"/>
        </w:numPr>
        <w:spacing w:line="274" w:lineRule="exact"/>
        <w:ind w:left="0" w:firstLine="709"/>
        <w:jc w:val="both"/>
        <w:rPr>
          <w:lang w:val="lt-LT"/>
        </w:rPr>
      </w:pPr>
      <w:r w:rsidRPr="00F97F5D">
        <w:rPr>
          <w:lang w:val="lt-LT"/>
        </w:rPr>
        <w:t xml:space="preserve">Iš byloje esančių duomenų ir šalių paaiškinimų matyti, kad atsakovas Komitetų priimtus sprendimus dėl papildomų 10 taškų skyrimo </w:t>
      </w:r>
      <w:r w:rsidR="00564C2D" w:rsidRPr="00F97F5D">
        <w:rPr>
          <w:lang w:val="lt-LT"/>
        </w:rPr>
        <w:t>vertino</w:t>
      </w:r>
      <w:r w:rsidRPr="00F97F5D">
        <w:rPr>
          <w:lang w:val="lt-LT"/>
        </w:rPr>
        <w:t xml:space="preserve"> kaip </w:t>
      </w:r>
      <w:r w:rsidR="00114A97" w:rsidRPr="00F97F5D">
        <w:rPr>
          <w:lang w:val="lt-LT"/>
        </w:rPr>
        <w:t xml:space="preserve">privalomus </w:t>
      </w:r>
      <w:r w:rsidR="00D33C44" w:rsidRPr="00F97F5D">
        <w:rPr>
          <w:lang w:val="lt-LT"/>
        </w:rPr>
        <w:t xml:space="preserve">Švietimo, mokslo ir sporto ministerijai </w:t>
      </w:r>
      <w:r w:rsidRPr="00F97F5D">
        <w:rPr>
          <w:lang w:val="lt-LT"/>
        </w:rPr>
        <w:t>ir būtent jais grindė ginčijamo Įsakymo priėmimą.</w:t>
      </w:r>
    </w:p>
    <w:p w14:paraId="7BCDABEB" w14:textId="72E88584" w:rsidR="00D33C44" w:rsidRPr="00F97F5D" w:rsidRDefault="00312A0C" w:rsidP="00D33C44">
      <w:pPr>
        <w:pStyle w:val="Sraopastraipa"/>
        <w:widowControl w:val="0"/>
        <w:numPr>
          <w:ilvl w:val="0"/>
          <w:numId w:val="31"/>
        </w:numPr>
        <w:spacing w:line="274" w:lineRule="exact"/>
        <w:ind w:left="0" w:firstLine="709"/>
        <w:jc w:val="both"/>
        <w:rPr>
          <w:lang w:val="lt-LT"/>
        </w:rPr>
      </w:pPr>
      <w:r w:rsidRPr="00F97F5D">
        <w:rPr>
          <w:lang w:val="lt-LT"/>
        </w:rPr>
        <w:t xml:space="preserve">Išplėstinė teisėjų kolegija pažymi, kad toks Komitetų </w:t>
      </w:r>
      <w:r w:rsidRPr="00DD2C42">
        <w:rPr>
          <w:lang w:val="lt-LT"/>
        </w:rPr>
        <w:t xml:space="preserve">sprendimų </w:t>
      </w:r>
      <w:r w:rsidR="00DD2C42" w:rsidRPr="00DD2C42">
        <w:rPr>
          <w:lang w:val="lt-LT"/>
        </w:rPr>
        <w:t>pobūdžio</w:t>
      </w:r>
      <w:r w:rsidRPr="00F97F5D">
        <w:rPr>
          <w:lang w:val="lt-LT"/>
        </w:rPr>
        <w:t xml:space="preserve"> vertinimas nėra pagrįstas. Kaip matyti iš VBE aprašo 116 punkto ir Komitetų darbo reglamento nuostatų, Komitetai yra sudaromi spręsti valstybinių brandos egzaminų vertinimo klausimus, jų veikla apsiriboja su egzaminų vertinimo procesu susijusių techninių ir metodinių klausimų nagrinėjimu bei sprendimų priėmimu šioje srityje.</w:t>
      </w:r>
    </w:p>
    <w:p w14:paraId="7CECD8D2" w14:textId="4DD6A8DE" w:rsidR="00D33C44" w:rsidRPr="00DD2C42" w:rsidRDefault="00312A0C" w:rsidP="00D33C44">
      <w:pPr>
        <w:pStyle w:val="Sraopastraipa"/>
        <w:widowControl w:val="0"/>
        <w:numPr>
          <w:ilvl w:val="0"/>
          <w:numId w:val="31"/>
        </w:numPr>
        <w:spacing w:line="274" w:lineRule="exact"/>
        <w:ind w:left="0" w:firstLine="709"/>
        <w:jc w:val="both"/>
        <w:rPr>
          <w:lang w:val="lt-LT"/>
        </w:rPr>
      </w:pPr>
      <w:r w:rsidRPr="00F97F5D">
        <w:rPr>
          <w:lang w:val="lt-LT"/>
        </w:rPr>
        <w:t xml:space="preserve">Komitetų darbo reglamento 7 punkte įtvirtintas baigtinis Komitetų kompetencijos sąrašas, kuriame </w:t>
      </w:r>
      <w:proofErr w:type="spellStart"/>
      <w:r w:rsidRPr="00F97F5D">
        <w:rPr>
          <w:i/>
          <w:iCs/>
          <w:lang w:val="lt-LT"/>
        </w:rPr>
        <w:t>inter</w:t>
      </w:r>
      <w:proofErr w:type="spellEnd"/>
      <w:r w:rsidRPr="00F97F5D">
        <w:rPr>
          <w:i/>
          <w:iCs/>
          <w:lang w:val="lt-LT"/>
        </w:rPr>
        <w:t xml:space="preserve"> alia</w:t>
      </w:r>
      <w:r w:rsidRPr="00F97F5D">
        <w:rPr>
          <w:lang w:val="lt-LT"/>
        </w:rPr>
        <w:t xml:space="preserve"> </w:t>
      </w:r>
      <w:r w:rsidR="00213C01">
        <w:rPr>
          <w:lang w:val="lt-LT"/>
        </w:rPr>
        <w:t>nustatyta</w:t>
      </w:r>
      <w:r w:rsidRPr="00F97F5D">
        <w:rPr>
          <w:lang w:val="lt-LT"/>
        </w:rPr>
        <w:t xml:space="preserve"> teisė spręsti dėl nereglamentuotų </w:t>
      </w:r>
      <w:r w:rsidR="00D33C44" w:rsidRPr="00F97F5D">
        <w:rPr>
          <w:lang w:val="lt-LT"/>
        </w:rPr>
        <w:t xml:space="preserve">atitinkamų valstybinių brandos egzaminų dalių kandidatų darbų </w:t>
      </w:r>
      <w:r w:rsidRPr="00F97F5D">
        <w:rPr>
          <w:lang w:val="lt-LT"/>
        </w:rPr>
        <w:t>vertinimo procedūrų</w:t>
      </w:r>
      <w:r w:rsidR="00833855">
        <w:rPr>
          <w:lang w:val="lt-LT"/>
        </w:rPr>
        <w:t xml:space="preserve"> (7.4 p.)</w:t>
      </w:r>
      <w:r w:rsidRPr="00F97F5D">
        <w:rPr>
          <w:lang w:val="lt-LT"/>
        </w:rPr>
        <w:t xml:space="preserve">. Tačiau nei šiame reglamente, nei kituose teisės aktuose Komitetams nėra suteikta teisė nustatyti ar keisti valstybinių brandos egzaminų galutinio rezultato apskaičiavimo taisykles, </w:t>
      </w:r>
      <w:proofErr w:type="spellStart"/>
      <w:r w:rsidRPr="00F97F5D">
        <w:rPr>
          <w:i/>
          <w:iCs/>
          <w:lang w:val="lt-LT"/>
        </w:rPr>
        <w:t>inter</w:t>
      </w:r>
      <w:proofErr w:type="spellEnd"/>
      <w:r w:rsidRPr="00F97F5D">
        <w:rPr>
          <w:i/>
          <w:iCs/>
          <w:lang w:val="lt-LT"/>
        </w:rPr>
        <w:t xml:space="preserve"> alia</w:t>
      </w:r>
      <w:r w:rsidRPr="00F97F5D">
        <w:rPr>
          <w:lang w:val="lt-LT"/>
        </w:rPr>
        <w:t xml:space="preserve"> visiems kandidatams vienodai </w:t>
      </w:r>
      <w:r w:rsidRPr="00DD2C42">
        <w:rPr>
          <w:lang w:val="lt-LT"/>
        </w:rPr>
        <w:t>pridedant papildomus balus.</w:t>
      </w:r>
      <w:r w:rsidR="00AD69F1" w:rsidRPr="00DD2C42">
        <w:rPr>
          <w:lang w:val="lt-LT"/>
        </w:rPr>
        <w:t xml:space="preserve"> Tokie sprendimai peržengia Komitetams suteiktos kompetencijos ribas. </w:t>
      </w:r>
    </w:p>
    <w:p w14:paraId="5DFA62A7" w14:textId="0CC29807" w:rsidR="00D33C44" w:rsidRPr="00DD2C42" w:rsidRDefault="00312A0C" w:rsidP="00D33C44">
      <w:pPr>
        <w:pStyle w:val="Sraopastraipa"/>
        <w:widowControl w:val="0"/>
        <w:numPr>
          <w:ilvl w:val="0"/>
          <w:numId w:val="31"/>
        </w:numPr>
        <w:spacing w:line="274" w:lineRule="exact"/>
        <w:ind w:left="0" w:firstLine="709"/>
        <w:jc w:val="both"/>
        <w:rPr>
          <w:lang w:val="lt-LT"/>
        </w:rPr>
      </w:pPr>
      <w:r w:rsidRPr="00DD2C42">
        <w:rPr>
          <w:lang w:val="lt-LT"/>
        </w:rPr>
        <w:t xml:space="preserve">Taip pat pažymėtina, kad Komitetai neturi įgaliojimų teikti </w:t>
      </w:r>
      <w:r w:rsidR="00BA0DC0" w:rsidRPr="00DD2C42">
        <w:rPr>
          <w:lang w:val="lt-LT"/>
        </w:rPr>
        <w:t>privalomo pobūdžio nurodymų švietimo, mokslo ir sporto ministrui.</w:t>
      </w:r>
      <w:r w:rsidRPr="00DD2C42">
        <w:rPr>
          <w:lang w:val="lt-LT"/>
        </w:rPr>
        <w:t xml:space="preserve"> Todėl jų priimti sprendimai negali būti laikomi savarankišku ir pakankamu teisiniu pagrindu keisti stojančiųjų konkursinio balo skaičiavimo tvarką.</w:t>
      </w:r>
    </w:p>
    <w:p w14:paraId="6BF4D2F1" w14:textId="4D6717E3" w:rsidR="00564C2D" w:rsidRPr="00DD2C42" w:rsidRDefault="00312A0C" w:rsidP="00654160">
      <w:pPr>
        <w:pStyle w:val="Sraopastraipa"/>
        <w:widowControl w:val="0"/>
        <w:numPr>
          <w:ilvl w:val="0"/>
          <w:numId w:val="31"/>
        </w:numPr>
        <w:spacing w:line="274" w:lineRule="exact"/>
        <w:ind w:left="0" w:firstLine="709"/>
        <w:jc w:val="both"/>
        <w:rPr>
          <w:lang w:val="lt-LT"/>
        </w:rPr>
      </w:pPr>
      <w:r w:rsidRPr="00DD2C42">
        <w:rPr>
          <w:lang w:val="lt-LT"/>
        </w:rPr>
        <w:t xml:space="preserve">Atsižvelgdama į tai, išplėstinė teisėjų kolegija konstatuoja, kad atsakovas nepagrįstai rėmėsi Komitetų sprendimais kaip privalomais ir juos laikė </w:t>
      </w:r>
      <w:r w:rsidR="00DD2C42" w:rsidRPr="00DD2C42">
        <w:rPr>
          <w:lang w:val="lt-LT"/>
        </w:rPr>
        <w:t xml:space="preserve">tinkamu bei </w:t>
      </w:r>
      <w:r w:rsidRPr="00DD2C42">
        <w:rPr>
          <w:lang w:val="lt-LT"/>
        </w:rPr>
        <w:t>pakankamu pagrindu priimti ginčijamą Įsakym</w:t>
      </w:r>
      <w:r w:rsidR="00114A97" w:rsidRPr="00DD2C42">
        <w:rPr>
          <w:lang w:val="lt-LT"/>
        </w:rPr>
        <w:t xml:space="preserve">ą. </w:t>
      </w:r>
    </w:p>
    <w:p w14:paraId="34659E35" w14:textId="77777777" w:rsidR="00564C2D" w:rsidRPr="00DD2C42" w:rsidRDefault="002C0270" w:rsidP="00564C2D">
      <w:pPr>
        <w:pStyle w:val="Sraopastraipa"/>
        <w:widowControl w:val="0"/>
        <w:numPr>
          <w:ilvl w:val="0"/>
          <w:numId w:val="31"/>
        </w:numPr>
        <w:spacing w:line="274" w:lineRule="exact"/>
        <w:ind w:left="0" w:firstLine="709"/>
        <w:jc w:val="both"/>
        <w:rPr>
          <w:lang w:val="lt-LT"/>
        </w:rPr>
      </w:pPr>
      <w:r w:rsidRPr="00DD2C42">
        <w:rPr>
          <w:lang w:val="lt-LT"/>
        </w:rPr>
        <w:t xml:space="preserve">Lietuvos vyriausiojo administracinio teismo praktikoje pripažįstama, kad bylą </w:t>
      </w:r>
      <w:r w:rsidRPr="00DD2C42">
        <w:rPr>
          <w:lang w:val="lt-LT"/>
        </w:rPr>
        <w:lastRenderedPageBreak/>
        <w:t xml:space="preserve">nagrinėjantis administracinis teismas, konstatavęs norminio administracinio akto prieštaravimą vienai aukštesnės teisinės galios teisės akto nuostatai, nebeprivalo tirti norminio administracinio akto teisėtumo kitų aukštesnės teisinės galios teisės aktų nuostatų atžvilgiu (žr., pvz., Lietuvos vyriausiojo administracinio teismo išplėstinės teisėjų kolegijos 2022 m. birželio 22 d. sprendimą administracinėje byloje Nr. eI-5-502/2022, išplėstinės teisėjų kolegijos 2022 m. gruodžio 21 d. sprendimą administracinėje byloje Nr. I-11-822/2022, išplėstinės teisėjų kolegijos 2023 m. balandžio 19 d. sprendimą administracinėje byloje Nr. eI-5-662/2023, išplėstinės teisėjų kolegijos 2023 m. lapkričio 15 d. sprendimą administracinėje byloje Nr. eI-15-556/2023 ir kt.). Taigi nagrinėjamoje byloje konstatavus ginčijamo Įsakymo prieštaravimą Mokslo ir studijų įstatymo 77 straipsnio 1 daliai, išplėstinė teisėjų kolegija plačiau nebepasisako dėl kvestionuojamo teisės akto atitikties kitoms pareiškėjų nurodytoms aukštesnės galios teisės aktų nuostatoms. </w:t>
      </w:r>
    </w:p>
    <w:p w14:paraId="0263661E" w14:textId="489739D4" w:rsidR="00C4289D" w:rsidRPr="00F97F5D" w:rsidRDefault="002C0270" w:rsidP="00C4289D">
      <w:pPr>
        <w:pStyle w:val="Sraopastraipa"/>
        <w:widowControl w:val="0"/>
        <w:numPr>
          <w:ilvl w:val="0"/>
          <w:numId w:val="31"/>
        </w:numPr>
        <w:spacing w:line="274" w:lineRule="exact"/>
        <w:ind w:left="0" w:firstLine="709"/>
        <w:jc w:val="both"/>
        <w:rPr>
          <w:lang w:val="lt-LT"/>
        </w:rPr>
      </w:pPr>
      <w:r w:rsidRPr="00F97F5D">
        <w:rPr>
          <w:lang w:val="lt-LT"/>
        </w:rPr>
        <w:t xml:space="preserve">Tačiau svarbu pažymėti tai, kad Įsakymo </w:t>
      </w:r>
      <w:r w:rsidR="00564C2D" w:rsidRPr="00F97F5D">
        <w:rPr>
          <w:lang w:val="lt-LT"/>
        </w:rPr>
        <w:t>neteisėtumo konstatavimas</w:t>
      </w:r>
      <w:r w:rsidRPr="00F97F5D">
        <w:rPr>
          <w:lang w:val="lt-LT"/>
        </w:rPr>
        <w:t xml:space="preserve"> nereiškia ir negali būti interpretuojamas </w:t>
      </w:r>
      <w:r w:rsidR="009F47B1" w:rsidRPr="00F97F5D">
        <w:rPr>
          <w:lang w:val="lt-LT"/>
        </w:rPr>
        <w:t>kaip pagrindas peržiūrėti jau įvykusio 2025 metų priėmimo į aukštąsias mokyklas rezultatus, paneigti stojančiųjų įgytas teises ar kvestionuoti jų priėmimo į studijas teisėtumą. Priešingas aiškinimas neatitiktų teisėtų lūkesčių apsaugos, teisinio tikrumo ir teisinio saugumo principų, taip pat galėtų nepagrįstai pažeisti asmenų, veikusių pasitikint valstybės nustatytu teisiniu reguliavimu, teises ir teisėtus interesus.</w:t>
      </w:r>
    </w:p>
    <w:p w14:paraId="0F7F95A1" w14:textId="77777777" w:rsidR="00F97F5D" w:rsidRPr="00F97F5D" w:rsidRDefault="009770CF" w:rsidP="009770CF">
      <w:pPr>
        <w:pStyle w:val="Sraopastraipa"/>
        <w:widowControl w:val="0"/>
        <w:numPr>
          <w:ilvl w:val="0"/>
          <w:numId w:val="31"/>
        </w:numPr>
        <w:spacing w:line="274" w:lineRule="exact"/>
        <w:ind w:left="0" w:firstLine="709"/>
        <w:jc w:val="both"/>
        <w:rPr>
          <w:lang w:val="lt-LT"/>
        </w:rPr>
      </w:pPr>
      <w:r w:rsidRPr="00F97F5D">
        <w:rPr>
          <w:lang w:val="lt-LT"/>
        </w:rPr>
        <w:t>Konstitucinio Teismo aktuose ne kartą yra konstatuota, kad Konstitucija gina ir saugo asmens teisėtus lūkesčius.</w:t>
      </w:r>
      <w:r w:rsidR="00F97F5D" w:rsidRPr="00F97F5D">
        <w:rPr>
          <w:lang w:val="lt-LT"/>
        </w:rPr>
        <w:t xml:space="preserve"> </w:t>
      </w:r>
      <w:r w:rsidRPr="00F97F5D">
        <w:rPr>
          <w:lang w:val="lt-LT"/>
        </w:rPr>
        <w:t>Be kita ko, Konstitucinis Teismas yra konstatavęs, kad konstitucinė asmens teisėtų lūkesčių apsauga aiškintina neatsiejamai nuo Konstitucijoje įtvirtinto teisingumo principo, Konstitucijoje įtvirtintos įgytų teisių apsaugos, būtinumo užtikrinti asmens, kuris paklūsta teisei, laikosi įstatymų reikalavimų, pasitikėjimą valstybe ir teise; asmens pasitikėjimas valstybe ir teise bei teisėtų lūkesčių apsauga, kaip konstitucinės vertybės, yra neatskiriama nuo teisės aktų konstitucingumo ir teisėtumo prezumpcijos; teisės aktai (jų dalys) laikomi atitinkančiais Konstituciją ir teisėtais tol, kol nustatytąja tvarka nėra pripažinti prieštaraujančiais Konstitucijai (poįstatyminiai aktai – prieštaraujančiais Konstitucijai ir (arba) įstatymams); tol, kol teisės aktai (jų dalys) nustatytąja tvarka nėra pripažinti prieštaraujančiais Konstitucijai (poįstatyminiai aktai – prieštaraujančiais Konstitucijai ir (arba) įstatymams) arba kol jie nėra nustatytąja tvarka pripažinti netekusiais galios, juose nustatytas teisinis reguliavimas atitinkamiems teisinių santykių subjektams yra privalomas; asmenį, kuris paklusta teisei, laikosi įstatymų reikalavimų, saugo ir gina Konstitucija; šios nuostatos nepaisymas reikštų, kad nukrypstama ir nuo Konstitucijoje įtvirtinto teisingumo principo (Konstitucinio Teismo 2004 m. gruodžio 13 d. nutarimas).</w:t>
      </w:r>
    </w:p>
    <w:p w14:paraId="33B1B650" w14:textId="77777777" w:rsidR="00F97F5D" w:rsidRPr="00F97F5D" w:rsidRDefault="009770CF" w:rsidP="00F97F5D">
      <w:pPr>
        <w:pStyle w:val="Sraopastraipa"/>
        <w:widowControl w:val="0"/>
        <w:numPr>
          <w:ilvl w:val="0"/>
          <w:numId w:val="31"/>
        </w:numPr>
        <w:spacing w:line="274" w:lineRule="exact"/>
        <w:ind w:left="0" w:firstLine="709"/>
        <w:jc w:val="both"/>
        <w:rPr>
          <w:lang w:val="lt-LT"/>
        </w:rPr>
      </w:pPr>
      <w:r w:rsidRPr="00F97F5D">
        <w:rPr>
          <w:lang w:val="lt-LT"/>
        </w:rPr>
        <w:t xml:space="preserve">Konstitucinis Teismas yra konstatavęs ir tai, kad gali susidaryti tokios faktinės situacijos, kai asmuo, atitinkantis teisės aktuose nustatytas sąlygas, pagal šiuos teisės aktus įgijo tam tikras teises ir dėl to jam atsirado lūkesčių, kuriuos šių teisės aktų galiojimo metu galėjo pagrįstai laikyti teisėtais, taigi pagrįstai galėjo tikėtis, kad, jeigu jis paklus teisei, vykdys įstatymų reikalavimus, jo lūkesčiai valstybės bus laikomi teisėtais ir bus valstybės ginami ir saugomi; tokius lūkesčius gali sukelti net ir tie teisės aktai, kurie vėliau buvo Konstitucijos ir įstatymų nustatytais pagrindais ir tvarka pripažinti prieštaraujančiais Konstitucijai (poįstatyminiai aktai – prieštaraujančiais Konstitucijai ir (arba) įstatymams); gali būti ir tokių faktinių situacijų, kai asmuo jau yra įgyvendinęs iš teisės akto, kuris vėliau buvo pripažintas prieštaraujančiu Konstitucijai (poįstatyminis aktas – prieštaraujančiu Konstitucijai ir (arba) įstatymams), kilusias teises ir pareigas kitų asmenų atžvilgiu ir dėl to šiems kitiems asmenims pagal teisės aktus taip pat atsirado atitinkamų lūkesčių, kurių gynybos ir apsaugos iš valstybės jie pagrįstai galėjo tikėtis; kai kada tarp tokių lūkesčių atsiradimo ir atitinkamų teisės aktų pripažinimo prieštaraujančiais Konstitucijai (poįstatyminių aktų – prieštaraujančiais Konstitucijai ir (arba) įstatymams) gali būti praėjęs ilgas laikas; konstitucinių vertybių pusiausvyros imperatyvas, konstituciniai teisinio tikrumo ir teisinio saugumo reikalavimai, Konstitucijoje įtvirtinta įgytų teisių apsauga bei teisės aktų konstitucingumo ir teisėtumo prezumpcija lemia </w:t>
      </w:r>
      <w:proofErr w:type="spellStart"/>
      <w:r w:rsidRPr="00DD2C42">
        <w:rPr>
          <w:i/>
          <w:iCs/>
          <w:lang w:val="lt-LT"/>
        </w:rPr>
        <w:t>inter</w:t>
      </w:r>
      <w:proofErr w:type="spellEnd"/>
      <w:r w:rsidRPr="00DD2C42">
        <w:rPr>
          <w:i/>
          <w:iCs/>
          <w:lang w:val="lt-LT"/>
        </w:rPr>
        <w:t xml:space="preserve"> alia</w:t>
      </w:r>
      <w:r w:rsidRPr="00F97F5D">
        <w:rPr>
          <w:lang w:val="lt-LT"/>
        </w:rPr>
        <w:t xml:space="preserve"> tai, kad Konstitucija apskritai neužkerta kelio tam tikrais ypatingais atvejais saugoti bei ginti ir tokias asmens įgytas teises, kylančias iš teisės aktų, vėliau pripažintų prieštaraujančiais Konstitucijai (poįstatyminių aktų – prieštaraujančiais Konstitucijai ir (arba) įstatymams), kurių neapgynus ir neapsaugojus šis asmuo, kiti asmenys, visuomenė arba valstybė patirtų didesnę žalą, negu toji, kurią šis asmuo, kiti asmenys, visuomenė arba valstybė </w:t>
      </w:r>
      <w:r w:rsidRPr="00F97F5D">
        <w:rPr>
          <w:lang w:val="lt-LT"/>
        </w:rPr>
        <w:lastRenderedPageBreak/>
        <w:t>patirtų, jeigu minėtos teisės būtų visiškai arba iš dalies apsaugotos ir apgintos; po to, kai teisės aktai buvo pripažinti prieštaraujančiais Konstitucijai (poįstatyminiai aktai – Konstitucijai ir (arba) įstatymams) ir dėl to tam tikri teisei iki tol paklusę, įstatymų reikalavimų laikęsi, valstybe ir jos teise pasitikėję asmenys galėjo patirti nepalankius padarinius, įstatymų leidėjas turi konstitucinę priedermę įvertinti visas su tuo susijusias aplinkybes ir, jei būtina, nustatyti tokį teisinį reguliavimą, kuris minėtais ypatingais atvejais leistų visiškai arba iš dalies apsaugoti ir apginti teisei paklususių, įstatymų reikalavimų besilaikiusių asmenų įgytas teises, kilusias iš teisės aktų, vėliau pripažintų prieštaraujančiais Konstitucijai (poįstatyminių aktų – prieštaraujančiais Konstitucijai ir (arba) įstatymams), idant nebūtų nukrypta ir nuo Konstitucijoje įtvirtinto teisingumo principo (Konstitucinio Teismo 2004 m. gruodžio 13 d., 2005 m. gegužės 13 d. nutarimai).</w:t>
      </w:r>
    </w:p>
    <w:p w14:paraId="7D0ACEEA" w14:textId="6C486DA4" w:rsidR="00FD7650" w:rsidRDefault="00F97F5D" w:rsidP="00F97F5D">
      <w:pPr>
        <w:pStyle w:val="Sraopastraipa"/>
        <w:widowControl w:val="0"/>
        <w:numPr>
          <w:ilvl w:val="0"/>
          <w:numId w:val="31"/>
        </w:numPr>
        <w:spacing w:line="274" w:lineRule="exact"/>
        <w:ind w:left="0" w:firstLine="709"/>
        <w:jc w:val="both"/>
        <w:rPr>
          <w:lang w:val="lt-LT"/>
        </w:rPr>
      </w:pPr>
      <w:r w:rsidRPr="00F97F5D">
        <w:rPr>
          <w:lang w:val="lt-LT"/>
        </w:rPr>
        <w:t xml:space="preserve">Šiame kontekste paminėtinas Konstitucinio Teismo 2008 m. vasario 20 d. nutarimas, kuriame Konstitucinis Teismas pripažino, kad valstybė, leisdama vykdyti teisės magistro programas, kurios negali būti vykdomos pagal įstatymų leidėjo priimtus įstatymus, studijas pagal šias programas baigusiems asmenims sukuria tam tikrus lūkesčius. Teismas pabrėžė, jog kad ir kokias teisės krypties studijas, kurias baigus įgyjamas teisės magistro kvalifikacinis laipsnis, asmenys būtų baigę, jų įgytas teisės magistro kvalifikacinis laipsnis negali būti kvestionuojamas. Tokių asmenų lūkesčiai, atsiradę </w:t>
      </w:r>
      <w:proofErr w:type="spellStart"/>
      <w:r w:rsidRPr="00F97F5D">
        <w:rPr>
          <w:i/>
          <w:iCs/>
          <w:lang w:val="lt-LT"/>
        </w:rPr>
        <w:t>inter</w:t>
      </w:r>
      <w:proofErr w:type="spellEnd"/>
      <w:r w:rsidRPr="00F97F5D">
        <w:rPr>
          <w:i/>
          <w:iCs/>
          <w:lang w:val="lt-LT"/>
        </w:rPr>
        <w:t xml:space="preserve"> alia</w:t>
      </w:r>
      <w:r w:rsidRPr="00F97F5D">
        <w:rPr>
          <w:lang w:val="lt-LT"/>
        </w:rPr>
        <w:t xml:space="preserve"> dėl valstybės veiklos, neturi būti ignoruojami, o kilę ginčai turi būti sprendžiami paisant teisės ir teisingumo. </w:t>
      </w:r>
    </w:p>
    <w:p w14:paraId="0B2C914D" w14:textId="77777777" w:rsidR="00F97F5D" w:rsidRDefault="00F97F5D" w:rsidP="00F97F5D">
      <w:pPr>
        <w:widowControl w:val="0"/>
        <w:spacing w:line="274" w:lineRule="exact"/>
        <w:jc w:val="both"/>
        <w:rPr>
          <w:lang w:val="lt-LT"/>
        </w:rPr>
      </w:pPr>
    </w:p>
    <w:p w14:paraId="2EDD57C8" w14:textId="77777777" w:rsidR="00F97F5D" w:rsidRPr="00F55D63" w:rsidRDefault="00F97F5D" w:rsidP="00952F9D">
      <w:pPr>
        <w:widowControl w:val="0"/>
        <w:spacing w:line="274" w:lineRule="exact"/>
        <w:ind w:firstLine="709"/>
        <w:jc w:val="both"/>
        <w:rPr>
          <w:i/>
          <w:iCs/>
          <w:lang w:val="lt-LT"/>
        </w:rPr>
      </w:pPr>
      <w:r w:rsidRPr="00F55D63">
        <w:rPr>
          <w:i/>
          <w:iCs/>
          <w:lang w:val="lt-LT"/>
        </w:rPr>
        <w:t xml:space="preserve">Dėl bylinėjimosi išlaidų </w:t>
      </w:r>
    </w:p>
    <w:p w14:paraId="7ADAB33E" w14:textId="77777777" w:rsidR="00F97F5D" w:rsidRPr="00F55D63" w:rsidRDefault="00F97F5D" w:rsidP="00F97F5D">
      <w:pPr>
        <w:widowControl w:val="0"/>
        <w:spacing w:line="274" w:lineRule="exact"/>
        <w:jc w:val="both"/>
        <w:rPr>
          <w:lang w:val="lt-LT"/>
        </w:rPr>
      </w:pPr>
    </w:p>
    <w:p w14:paraId="65F05C38" w14:textId="02F3E4FB" w:rsidR="00197263" w:rsidRPr="00F55D63" w:rsidRDefault="00EC0F6F" w:rsidP="00351B2E">
      <w:pPr>
        <w:pStyle w:val="Sraopastraipa"/>
        <w:widowControl w:val="0"/>
        <w:numPr>
          <w:ilvl w:val="0"/>
          <w:numId w:val="31"/>
        </w:numPr>
        <w:spacing w:line="274" w:lineRule="exact"/>
        <w:ind w:left="0" w:firstLine="709"/>
        <w:jc w:val="both"/>
        <w:rPr>
          <w:lang w:val="lt-LT"/>
        </w:rPr>
      </w:pPr>
      <w:r w:rsidRPr="00F55D63">
        <w:rPr>
          <w:lang w:val="lt-LT"/>
        </w:rPr>
        <w:t>Administracinių bylų teisenos įstatymo 117 straipsnyje nustatyta, kad teismas, išnagrinėjęs bylą dėl pareiškimo ištirti norminio administracinio akto teisėtumą, gali arba skundžiamą norminį administracinį aktą (ar jo dalį) pripažinti teisėtu, arba skundžiamą norminį administracinį aktą (ar jo dalį) pripažinti prieštaraujančiu įstatymui ar Vyriausybės norminiam aktui. Taigi bylų, kuriose prašoma ištirti norminio administracinio akto teisėtumą, tikslas yra ne pareiškėjo individualaus reikalavimo, susijusio su jo teisių pažeidimu, išsprendimas, bet norminio administracinio akto teisėtumo įvertinimas (žr.</w:t>
      </w:r>
      <w:r w:rsidR="005C6412" w:rsidRPr="00F55D63">
        <w:rPr>
          <w:lang w:val="lt-LT"/>
        </w:rPr>
        <w:t>, pvz.,</w:t>
      </w:r>
      <w:r w:rsidRPr="00F55D63">
        <w:rPr>
          <w:lang w:val="lt-LT"/>
        </w:rPr>
        <w:t xml:space="preserve"> Lietuvos vyriausiojo administracinio teismo 2001 m. gegužės 31 d. nutartį administracinėje byloje Nr. A</w:t>
      </w:r>
      <w:r w:rsidRPr="00F55D63">
        <w:rPr>
          <w:vertAlign w:val="superscript"/>
          <w:lang w:val="lt-LT"/>
        </w:rPr>
        <w:t>7</w:t>
      </w:r>
      <w:r w:rsidRPr="00F55D63">
        <w:rPr>
          <w:lang w:val="lt-LT"/>
        </w:rPr>
        <w:t>-278/2001, 2020 m. gruodžio 30 d. sprendimą administracinėje byloje Nr. I-4-1062/2020). Individualus ginčas dėl pareiškėjo pažeistos ar ginčijamos teisės arba įstatymų saugomo intereso tokiose bylose nėra sprendžiamas, todėl teismo priimtas sprendimas negali būti laikomas konkrečios proceso šalies naudai priimtu sprendimu Administracinių bylų teisenos įstatymo 40 straipsnio 1 dalies normos prasme, t. y. tokioje byloje nėra nei „laimėjusios“, nei „pralaimėjusios“ šalies (žr., pvz., Lietuvos vyriausiojo administracinio teismo 2020 m. rugsėjo 23 d. nutartį administracinėje byloje Nr. eA-1012-261/2020</w:t>
      </w:r>
      <w:r w:rsidR="0014072D" w:rsidRPr="00F55D63">
        <w:rPr>
          <w:lang w:val="lt-LT"/>
        </w:rPr>
        <w:t>,</w:t>
      </w:r>
      <w:r w:rsidRPr="00F55D63">
        <w:rPr>
          <w:lang w:val="lt-LT"/>
        </w:rPr>
        <w:t xml:space="preserve"> 2020 m. spalio 21 d. nutartį administracinėje byloje Nr. eA-3172-552/2020</w:t>
      </w:r>
      <w:r w:rsidR="0014072D" w:rsidRPr="00F55D63">
        <w:rPr>
          <w:lang w:val="lt-LT"/>
        </w:rPr>
        <w:t>,</w:t>
      </w:r>
      <w:r w:rsidRPr="00F55D63">
        <w:rPr>
          <w:lang w:val="lt-LT"/>
        </w:rPr>
        <w:t xml:space="preserve"> išplėstinės teisėjų kolegijos 2020 m. gruodžio 30 d. sprendimą administracinėje byloje Nr. I-4-1062/2020</w:t>
      </w:r>
      <w:r w:rsidR="0014072D" w:rsidRPr="00F55D63">
        <w:rPr>
          <w:lang w:val="lt-LT"/>
        </w:rPr>
        <w:t>,</w:t>
      </w:r>
      <w:r w:rsidRPr="00F55D63">
        <w:rPr>
          <w:lang w:val="lt-LT"/>
        </w:rPr>
        <w:t xml:space="preserve"> išplėstinės teisėjų kolegijos 2021 m. gegužės 12 d. nutartį administracinėje byloje Nr. eA-164-968/2021</w:t>
      </w:r>
      <w:r w:rsidR="0014072D" w:rsidRPr="00F55D63">
        <w:rPr>
          <w:lang w:val="lt-LT"/>
        </w:rPr>
        <w:t>,</w:t>
      </w:r>
      <w:r w:rsidRPr="00F55D63">
        <w:rPr>
          <w:lang w:val="lt-LT"/>
        </w:rPr>
        <w:t xml:space="preserve"> išplėstinės teisėjų kolegijos 2023</w:t>
      </w:r>
      <w:r w:rsidR="00F34214" w:rsidRPr="00F55D63">
        <w:rPr>
          <w:lang w:val="lt-LT"/>
        </w:rPr>
        <w:t> </w:t>
      </w:r>
      <w:r w:rsidRPr="00F55D63">
        <w:rPr>
          <w:lang w:val="lt-LT"/>
        </w:rPr>
        <w:t xml:space="preserve">m. gegužės 17 d. sprendimą administracinėje byloje Nr. I-1-968/2023 ir kt.). </w:t>
      </w:r>
      <w:r w:rsidR="00197263" w:rsidRPr="00F55D63">
        <w:rPr>
          <w:lang w:val="lt-LT"/>
        </w:rPr>
        <w:t xml:space="preserve">Atsižvelgiant į tai, </w:t>
      </w:r>
      <w:r w:rsidR="00CD76BD" w:rsidRPr="00F55D63">
        <w:rPr>
          <w:lang w:val="lt-LT"/>
        </w:rPr>
        <w:t xml:space="preserve">kas išdėstyta, </w:t>
      </w:r>
      <w:r w:rsidR="00197263" w:rsidRPr="00F55D63">
        <w:rPr>
          <w:lang w:val="lt-LT"/>
        </w:rPr>
        <w:t xml:space="preserve">atsakovo prašymas priteisti bylinėjimosi išlaidas </w:t>
      </w:r>
      <w:r w:rsidR="00CD76BD" w:rsidRPr="00F55D63">
        <w:rPr>
          <w:lang w:val="lt-LT"/>
        </w:rPr>
        <w:t xml:space="preserve">negali būti </w:t>
      </w:r>
      <w:r w:rsidR="00197263" w:rsidRPr="00F55D63">
        <w:rPr>
          <w:lang w:val="lt-LT"/>
        </w:rPr>
        <w:t>tenkinamas.</w:t>
      </w:r>
    </w:p>
    <w:p w14:paraId="0F9A31DA" w14:textId="77777777" w:rsidR="0058423F" w:rsidRPr="00F97F5D" w:rsidRDefault="0058423F" w:rsidP="006A42A1">
      <w:pPr>
        <w:pStyle w:val="Sraopastraipa"/>
        <w:widowControl w:val="0"/>
        <w:spacing w:line="274" w:lineRule="exact"/>
        <w:ind w:left="709"/>
        <w:jc w:val="both"/>
        <w:rPr>
          <w:lang w:val="lt-LT"/>
        </w:rPr>
      </w:pPr>
    </w:p>
    <w:p w14:paraId="1C515216" w14:textId="4B47A640" w:rsidR="005E1B14" w:rsidRPr="00F97F5D" w:rsidRDefault="005E1B14" w:rsidP="006A42A1">
      <w:pPr>
        <w:pStyle w:val="Sraopastraipa"/>
        <w:tabs>
          <w:tab w:val="left" w:pos="1134"/>
          <w:tab w:val="left" w:pos="1418"/>
        </w:tabs>
        <w:ind w:left="0" w:firstLine="709"/>
        <w:jc w:val="both"/>
        <w:rPr>
          <w:color w:val="000000"/>
          <w:lang w:val="lt-LT"/>
        </w:rPr>
      </w:pPr>
      <w:r w:rsidRPr="00F97F5D">
        <w:rPr>
          <w:color w:val="000000"/>
          <w:lang w:val="lt-LT"/>
        </w:rPr>
        <w:t xml:space="preserve">Vadovaudamasi Lietuvos Respublikos administracinių bylų teisenos įstatymo </w:t>
      </w:r>
      <w:r w:rsidR="00725925" w:rsidRPr="00F97F5D">
        <w:rPr>
          <w:color w:val="000000"/>
          <w:lang w:val="lt-LT"/>
        </w:rPr>
        <w:t xml:space="preserve">117 straipsnio 1 dalies </w:t>
      </w:r>
      <w:r w:rsidR="00151143" w:rsidRPr="00F97F5D">
        <w:rPr>
          <w:color w:val="000000"/>
          <w:lang w:val="lt-LT"/>
        </w:rPr>
        <w:t>2</w:t>
      </w:r>
      <w:r w:rsidR="00725925" w:rsidRPr="00F97F5D">
        <w:rPr>
          <w:color w:val="000000"/>
          <w:lang w:val="lt-LT"/>
        </w:rPr>
        <w:t xml:space="preserve"> punktu</w:t>
      </w:r>
      <w:r w:rsidR="00014528" w:rsidRPr="00F97F5D">
        <w:rPr>
          <w:color w:val="000000"/>
          <w:lang w:val="lt-LT"/>
        </w:rPr>
        <w:t>, 119 straipsnio 1 dalimi</w:t>
      </w:r>
      <w:r w:rsidRPr="00F97F5D">
        <w:rPr>
          <w:color w:val="000000"/>
          <w:lang w:val="lt-LT"/>
        </w:rPr>
        <w:t>, išplėstinė teisėjų kolegija</w:t>
      </w:r>
    </w:p>
    <w:p w14:paraId="76C6E484" w14:textId="77777777" w:rsidR="001F1FCA" w:rsidRPr="00F97F5D" w:rsidRDefault="001F1FCA" w:rsidP="006A42A1">
      <w:pPr>
        <w:pStyle w:val="Sraopastraipa"/>
        <w:tabs>
          <w:tab w:val="left" w:pos="1134"/>
          <w:tab w:val="left" w:pos="1418"/>
        </w:tabs>
        <w:ind w:left="0" w:firstLine="567"/>
        <w:jc w:val="both"/>
        <w:rPr>
          <w:color w:val="000000"/>
          <w:lang w:val="lt-LT"/>
        </w:rPr>
      </w:pPr>
    </w:p>
    <w:p w14:paraId="47398394" w14:textId="77777777" w:rsidR="001F1FCA" w:rsidRPr="00F97F5D" w:rsidRDefault="001F1FCA" w:rsidP="006A42A1">
      <w:pPr>
        <w:shd w:val="clear" w:color="auto" w:fill="FFFFFF"/>
        <w:jc w:val="both"/>
        <w:rPr>
          <w:lang w:val="lt-LT"/>
        </w:rPr>
      </w:pPr>
      <w:r w:rsidRPr="00F97F5D">
        <w:rPr>
          <w:spacing w:val="60"/>
          <w:lang w:val="lt-LT"/>
        </w:rPr>
        <w:t>nusprendži</w:t>
      </w:r>
      <w:r w:rsidR="00F53240" w:rsidRPr="00F97F5D">
        <w:rPr>
          <w:lang w:val="lt-LT"/>
        </w:rPr>
        <w:t>a:</w:t>
      </w:r>
    </w:p>
    <w:p w14:paraId="0479A6B3" w14:textId="77777777" w:rsidR="009B3D0B" w:rsidRPr="00F97F5D" w:rsidRDefault="009B3D0B" w:rsidP="006A42A1">
      <w:pPr>
        <w:pStyle w:val="Sraopastraipa"/>
        <w:tabs>
          <w:tab w:val="left" w:pos="1134"/>
          <w:tab w:val="left" w:pos="1418"/>
        </w:tabs>
        <w:ind w:left="0" w:firstLine="709"/>
        <w:jc w:val="both"/>
        <w:rPr>
          <w:color w:val="000000"/>
          <w:lang w:val="lt-LT"/>
        </w:rPr>
      </w:pPr>
    </w:p>
    <w:p w14:paraId="49FCE403" w14:textId="7CFB9FBF" w:rsidR="00D22812" w:rsidRPr="00F97F5D" w:rsidRDefault="00D22812" w:rsidP="006A42A1">
      <w:pPr>
        <w:ind w:firstLine="709"/>
        <w:jc w:val="both"/>
        <w:rPr>
          <w:lang w:val="lt-LT"/>
        </w:rPr>
      </w:pPr>
      <w:r w:rsidRPr="00F97F5D">
        <w:rPr>
          <w:lang w:val="lt-LT"/>
        </w:rPr>
        <w:t>Pripažinti, kad</w:t>
      </w:r>
      <w:r w:rsidR="00F603CB" w:rsidRPr="00F97F5D">
        <w:rPr>
          <w:lang w:val="lt-LT"/>
        </w:rPr>
        <w:t xml:space="preserve"> </w:t>
      </w:r>
      <w:r w:rsidR="00C640E8" w:rsidRPr="00F97F5D">
        <w:rPr>
          <w:lang w:val="lt-LT"/>
        </w:rPr>
        <w:t>Lietuvos Respublikos švietimo, mokslo ir sporto ministro 2025 m. rugpjūčio 1 d. įsakymas Nr. V-808 „Dėl švietimo, mokslo ir sporto ministro 2024 m. lapkričio 29 d. įsakymo Nr. V-1349 „Dėl Stojančiųjų į trumposios pakopos, pirmosios pakopos ir vientisųjų studijų valstybės finansuojamas studijų vietas ir pretenduojančiųjų į studijų stipendijas pirmosios ir antrosios konkursinių eilių sudarymo 2025 metais tvarkos aprašo patvirtinimo“ pakeitimo“ (TAR, 2025 m. rugpjūčio 1 d., Nr. 2025-13622) prieštarauja Lietuvos Respublikos mokslo ir studijų įstatymo 77 straipsnio 1 daliai.</w:t>
      </w:r>
    </w:p>
    <w:p w14:paraId="7EF51AA2" w14:textId="77777777" w:rsidR="002C58EA" w:rsidRPr="00F97F5D" w:rsidRDefault="002C58EA" w:rsidP="006A42A1">
      <w:pPr>
        <w:ind w:firstLine="709"/>
        <w:jc w:val="both"/>
        <w:rPr>
          <w:lang w:val="lt-LT"/>
        </w:rPr>
      </w:pPr>
      <w:r w:rsidRPr="00F97F5D">
        <w:rPr>
          <w:lang w:val="lt-LT"/>
        </w:rPr>
        <w:lastRenderedPageBreak/>
        <w:t xml:space="preserve">Sprendimą skelbti Teisės aktų registre. </w:t>
      </w:r>
    </w:p>
    <w:p w14:paraId="05C42FC5" w14:textId="4991F1C6" w:rsidR="00C17658" w:rsidRPr="00F97F5D" w:rsidRDefault="00C17658" w:rsidP="006A42A1">
      <w:pPr>
        <w:ind w:firstLine="709"/>
        <w:jc w:val="both"/>
        <w:rPr>
          <w:lang w:val="lt-LT"/>
        </w:rPr>
      </w:pPr>
      <w:r w:rsidRPr="00F97F5D">
        <w:rPr>
          <w:lang w:val="lt-LT"/>
        </w:rPr>
        <w:t>Sprendimas neskundžiamas.</w:t>
      </w:r>
    </w:p>
    <w:p w14:paraId="52694287" w14:textId="77777777" w:rsidR="00E65E4D" w:rsidRPr="00F97F5D" w:rsidRDefault="00E65E4D" w:rsidP="006A42A1">
      <w:pPr>
        <w:ind w:firstLine="709"/>
        <w:jc w:val="both"/>
        <w:rPr>
          <w:lang w:val="lt-LT"/>
        </w:rPr>
      </w:pPr>
    </w:p>
    <w:p w14:paraId="2B2A0418" w14:textId="77777777" w:rsidR="00C17658" w:rsidRPr="00F97F5D" w:rsidRDefault="00C17658" w:rsidP="006A42A1">
      <w:pPr>
        <w:pStyle w:val="Pagrindinistekstas"/>
        <w:ind w:firstLine="720"/>
        <w:rPr>
          <w:sz w:val="24"/>
          <w:szCs w:val="24"/>
        </w:rPr>
      </w:pPr>
    </w:p>
    <w:p w14:paraId="43D98610" w14:textId="130E62CB" w:rsidR="00760612" w:rsidRPr="00F97F5D" w:rsidRDefault="00F53240" w:rsidP="006A42A1">
      <w:pPr>
        <w:pStyle w:val="Pagrindinistekstas"/>
        <w:tabs>
          <w:tab w:val="left" w:pos="6379"/>
        </w:tabs>
        <w:ind w:firstLine="709"/>
        <w:rPr>
          <w:sz w:val="24"/>
          <w:szCs w:val="24"/>
        </w:rPr>
      </w:pPr>
      <w:r w:rsidRPr="00F97F5D">
        <w:rPr>
          <w:sz w:val="24"/>
          <w:szCs w:val="24"/>
        </w:rPr>
        <w:t>Teisėjai</w:t>
      </w:r>
      <w:r w:rsidRPr="00F97F5D">
        <w:rPr>
          <w:sz w:val="24"/>
          <w:szCs w:val="24"/>
        </w:rPr>
        <w:tab/>
      </w:r>
      <w:r w:rsidR="007220DE" w:rsidRPr="00F97F5D">
        <w:rPr>
          <w:sz w:val="24"/>
          <w:szCs w:val="24"/>
        </w:rPr>
        <w:t xml:space="preserve">Audrius </w:t>
      </w:r>
      <w:proofErr w:type="spellStart"/>
      <w:r w:rsidR="007220DE" w:rsidRPr="00F97F5D">
        <w:rPr>
          <w:sz w:val="24"/>
          <w:szCs w:val="24"/>
        </w:rPr>
        <w:t>Bakaveckas</w:t>
      </w:r>
      <w:proofErr w:type="spellEnd"/>
    </w:p>
    <w:p w14:paraId="0AF8F8D2" w14:textId="77777777" w:rsidR="00760612" w:rsidRPr="00F97F5D" w:rsidRDefault="00760612" w:rsidP="006A42A1">
      <w:pPr>
        <w:pStyle w:val="Pagrindinistekstas"/>
        <w:tabs>
          <w:tab w:val="left" w:pos="6379"/>
        </w:tabs>
        <w:ind w:firstLine="709"/>
        <w:rPr>
          <w:sz w:val="24"/>
          <w:szCs w:val="24"/>
        </w:rPr>
      </w:pPr>
    </w:p>
    <w:p w14:paraId="7C5011B3" w14:textId="29F0CF2D" w:rsidR="00D92BA3" w:rsidRPr="00F97F5D" w:rsidRDefault="00760612" w:rsidP="006A42A1">
      <w:pPr>
        <w:pStyle w:val="Pagrindinistekstas"/>
        <w:tabs>
          <w:tab w:val="left" w:pos="6379"/>
        </w:tabs>
        <w:ind w:firstLine="709"/>
        <w:rPr>
          <w:sz w:val="24"/>
          <w:szCs w:val="24"/>
        </w:rPr>
      </w:pPr>
      <w:r w:rsidRPr="00F97F5D">
        <w:rPr>
          <w:sz w:val="24"/>
          <w:szCs w:val="24"/>
        </w:rPr>
        <w:tab/>
      </w:r>
      <w:r w:rsidR="007220DE" w:rsidRPr="00F97F5D">
        <w:rPr>
          <w:sz w:val="24"/>
          <w:szCs w:val="24"/>
        </w:rPr>
        <w:t>Arūnas Dirvonas</w:t>
      </w:r>
    </w:p>
    <w:p w14:paraId="26C40613" w14:textId="77777777" w:rsidR="00D92BA3" w:rsidRPr="00F97F5D" w:rsidRDefault="00D92BA3" w:rsidP="006A42A1">
      <w:pPr>
        <w:pStyle w:val="Pagrindinistekstas"/>
        <w:tabs>
          <w:tab w:val="left" w:pos="6379"/>
        </w:tabs>
        <w:ind w:firstLine="709"/>
        <w:rPr>
          <w:sz w:val="24"/>
          <w:szCs w:val="24"/>
        </w:rPr>
      </w:pPr>
    </w:p>
    <w:p w14:paraId="66606D8A" w14:textId="1648CB7D" w:rsidR="00D92BA3" w:rsidRPr="00F97F5D" w:rsidRDefault="00D92BA3" w:rsidP="006A42A1">
      <w:pPr>
        <w:pStyle w:val="Pagrindinistekstas"/>
        <w:tabs>
          <w:tab w:val="left" w:pos="6379"/>
        </w:tabs>
        <w:ind w:firstLine="709"/>
        <w:rPr>
          <w:sz w:val="24"/>
          <w:szCs w:val="24"/>
        </w:rPr>
      </w:pPr>
      <w:r w:rsidRPr="00F97F5D">
        <w:rPr>
          <w:sz w:val="24"/>
          <w:szCs w:val="24"/>
        </w:rPr>
        <w:tab/>
      </w:r>
      <w:r w:rsidR="00660545" w:rsidRPr="00F97F5D">
        <w:rPr>
          <w:sz w:val="24"/>
          <w:szCs w:val="24"/>
        </w:rPr>
        <w:t>R</w:t>
      </w:r>
      <w:r w:rsidR="00116A22" w:rsidRPr="00F97F5D">
        <w:rPr>
          <w:sz w:val="24"/>
          <w:szCs w:val="24"/>
        </w:rPr>
        <w:t xml:space="preserve">ičardas </w:t>
      </w:r>
      <w:proofErr w:type="spellStart"/>
      <w:r w:rsidR="00116A22" w:rsidRPr="00F97F5D">
        <w:rPr>
          <w:sz w:val="24"/>
          <w:szCs w:val="24"/>
        </w:rPr>
        <w:t>Piličiauskas</w:t>
      </w:r>
      <w:proofErr w:type="spellEnd"/>
    </w:p>
    <w:p w14:paraId="1C572E76" w14:textId="77777777" w:rsidR="00D92BA3" w:rsidRPr="00F97F5D" w:rsidRDefault="00D92BA3" w:rsidP="006A42A1">
      <w:pPr>
        <w:pStyle w:val="Pagrindinistekstas"/>
        <w:tabs>
          <w:tab w:val="left" w:pos="6379"/>
        </w:tabs>
        <w:ind w:firstLine="709"/>
        <w:rPr>
          <w:sz w:val="24"/>
          <w:szCs w:val="24"/>
        </w:rPr>
      </w:pPr>
    </w:p>
    <w:p w14:paraId="69DEB9B2" w14:textId="01B34199" w:rsidR="00760612" w:rsidRPr="00F97F5D" w:rsidRDefault="00D92BA3" w:rsidP="006A42A1">
      <w:pPr>
        <w:pStyle w:val="Pagrindinistekstas"/>
        <w:tabs>
          <w:tab w:val="left" w:pos="6379"/>
        </w:tabs>
        <w:ind w:firstLine="709"/>
        <w:rPr>
          <w:sz w:val="24"/>
          <w:szCs w:val="24"/>
        </w:rPr>
      </w:pPr>
      <w:r w:rsidRPr="00F97F5D">
        <w:rPr>
          <w:sz w:val="24"/>
          <w:szCs w:val="24"/>
        </w:rPr>
        <w:tab/>
      </w:r>
      <w:r w:rsidR="007220DE" w:rsidRPr="00F97F5D">
        <w:rPr>
          <w:sz w:val="24"/>
          <w:szCs w:val="24"/>
        </w:rPr>
        <w:t>Milda Vainienė</w:t>
      </w:r>
    </w:p>
    <w:p w14:paraId="2086CCF7" w14:textId="77777777" w:rsidR="00760612" w:rsidRPr="00F97F5D" w:rsidRDefault="00760612" w:rsidP="006A42A1">
      <w:pPr>
        <w:pStyle w:val="Pagrindinistekstas"/>
        <w:tabs>
          <w:tab w:val="left" w:pos="6379"/>
        </w:tabs>
        <w:ind w:firstLine="709"/>
        <w:rPr>
          <w:sz w:val="24"/>
          <w:szCs w:val="24"/>
        </w:rPr>
      </w:pPr>
    </w:p>
    <w:p w14:paraId="6E71D766" w14:textId="4316EF89" w:rsidR="00760612" w:rsidRPr="00F97F5D" w:rsidRDefault="00760612" w:rsidP="006A42A1">
      <w:pPr>
        <w:pStyle w:val="Pagrindinistekstas"/>
        <w:tabs>
          <w:tab w:val="left" w:pos="6379"/>
        </w:tabs>
        <w:ind w:firstLine="709"/>
        <w:rPr>
          <w:sz w:val="24"/>
          <w:szCs w:val="24"/>
        </w:rPr>
      </w:pPr>
      <w:r w:rsidRPr="00F97F5D">
        <w:rPr>
          <w:sz w:val="24"/>
          <w:szCs w:val="24"/>
        </w:rPr>
        <w:tab/>
      </w:r>
      <w:r w:rsidR="007220DE" w:rsidRPr="00F97F5D">
        <w:rPr>
          <w:sz w:val="24"/>
          <w:szCs w:val="24"/>
        </w:rPr>
        <w:t>Skirgailė Žalimienė</w:t>
      </w:r>
    </w:p>
    <w:sectPr w:rsidR="00760612" w:rsidRPr="00F97F5D" w:rsidSect="00367BEA">
      <w:headerReference w:type="default" r:id="rId9"/>
      <w:footerReference w:type="default" r:id="rId10"/>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E633" w14:textId="77777777" w:rsidR="00115BBE" w:rsidRDefault="00115BBE" w:rsidP="00796D4F">
      <w:r>
        <w:separator/>
      </w:r>
    </w:p>
  </w:endnote>
  <w:endnote w:type="continuationSeparator" w:id="0">
    <w:p w14:paraId="683BF522" w14:textId="77777777" w:rsidR="00115BBE" w:rsidRDefault="00115BBE"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3789" w14:textId="77777777" w:rsidR="00DE51CF" w:rsidRDefault="00DE51CF">
    <w:pPr>
      <w:pStyle w:val="Porat"/>
      <w:framePr w:wrap="auto" w:vAnchor="text" w:hAnchor="margin" w:xAlign="center" w:y="1"/>
      <w:rPr>
        <w:rStyle w:val="Puslapionumeris"/>
      </w:rPr>
    </w:pPr>
  </w:p>
  <w:p w14:paraId="1E284276" w14:textId="77777777" w:rsidR="00DE51CF"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0915" w14:textId="77777777" w:rsidR="00115BBE" w:rsidRDefault="00115BBE" w:rsidP="00796D4F">
      <w:r>
        <w:separator/>
      </w:r>
    </w:p>
  </w:footnote>
  <w:footnote w:type="continuationSeparator" w:id="0">
    <w:p w14:paraId="33E0DE8D" w14:textId="77777777" w:rsidR="00115BBE" w:rsidRDefault="00115BBE"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9EC" w14:textId="77777777" w:rsidR="00DE51CF" w:rsidRPr="0060630F" w:rsidRDefault="00EF20E8">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205086">
      <w:rPr>
        <w:rStyle w:val="Puslapionumeris"/>
        <w:noProof/>
        <w:sz w:val="22"/>
        <w:szCs w:val="22"/>
      </w:rPr>
      <w:t>2</w:t>
    </w:r>
    <w:r w:rsidRPr="0060630F">
      <w:rPr>
        <w:rStyle w:val="Puslapionumeris"/>
        <w:sz w:val="22"/>
        <w:szCs w:val="22"/>
      </w:rPr>
      <w:fldChar w:fldCharType="end"/>
    </w:r>
  </w:p>
  <w:p w14:paraId="75654604"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0357B7"/>
    <w:multiLevelType w:val="multilevel"/>
    <w:tmpl w:val="C270EE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9" w15:restartNumberingAfterBreak="0">
    <w:nsid w:val="2F592FA3"/>
    <w:multiLevelType w:val="multilevel"/>
    <w:tmpl w:val="0409001F"/>
    <w:lvl w:ilvl="0">
      <w:start w:val="1"/>
      <w:numFmt w:val="decimal"/>
      <w:lvlText w:val="%1."/>
      <w:lvlJc w:val="left"/>
      <w:pPr>
        <w:ind w:left="277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6632F2"/>
    <w:multiLevelType w:val="multilevel"/>
    <w:tmpl w:val="7780CE5C"/>
    <w:lvl w:ilvl="0">
      <w:start w:val="1"/>
      <w:numFmt w:val="decimal"/>
      <w:lvlText w:val="%1."/>
      <w:lvlJc w:val="left"/>
      <w:pPr>
        <w:ind w:left="9858" w:hanging="360"/>
      </w:pPr>
      <w:rPr>
        <w:strike w:val="0"/>
        <w:dstrike w:val="0"/>
        <w:u w:val="none"/>
        <w:effect w:val="none"/>
      </w:rPr>
    </w:lvl>
    <w:lvl w:ilvl="1">
      <w:start w:val="1"/>
      <w:numFmt w:val="decimal"/>
      <w:isLgl/>
      <w:lvlText w:val="%1.%2."/>
      <w:lvlJc w:val="left"/>
      <w:pPr>
        <w:ind w:left="1097" w:hanging="360"/>
      </w:pPr>
    </w:lvl>
    <w:lvl w:ilvl="2">
      <w:start w:val="1"/>
      <w:numFmt w:val="decimal"/>
      <w:isLgl/>
      <w:lvlText w:val="%1.%2.%3."/>
      <w:lvlJc w:val="left"/>
      <w:pPr>
        <w:ind w:left="1457" w:hanging="720"/>
      </w:pPr>
    </w:lvl>
    <w:lvl w:ilvl="3">
      <w:start w:val="1"/>
      <w:numFmt w:val="decimal"/>
      <w:isLgl/>
      <w:lvlText w:val="%1.%2.%3.%4."/>
      <w:lvlJc w:val="left"/>
      <w:pPr>
        <w:ind w:left="1457" w:hanging="720"/>
      </w:pPr>
    </w:lvl>
    <w:lvl w:ilvl="4">
      <w:start w:val="1"/>
      <w:numFmt w:val="decimal"/>
      <w:isLgl/>
      <w:lvlText w:val="%1.%2.%3.%4.%5."/>
      <w:lvlJc w:val="left"/>
      <w:pPr>
        <w:ind w:left="1817" w:hanging="1080"/>
      </w:pPr>
    </w:lvl>
    <w:lvl w:ilvl="5">
      <w:start w:val="1"/>
      <w:numFmt w:val="decimal"/>
      <w:isLgl/>
      <w:lvlText w:val="%1.%2.%3.%4.%5.%6."/>
      <w:lvlJc w:val="left"/>
      <w:pPr>
        <w:ind w:left="1817" w:hanging="1080"/>
      </w:pPr>
    </w:lvl>
    <w:lvl w:ilvl="6">
      <w:start w:val="1"/>
      <w:numFmt w:val="decimal"/>
      <w:isLgl/>
      <w:lvlText w:val="%1.%2.%3.%4.%5.%6.%7."/>
      <w:lvlJc w:val="left"/>
      <w:pPr>
        <w:ind w:left="2177" w:hanging="1440"/>
      </w:pPr>
    </w:lvl>
    <w:lvl w:ilvl="7">
      <w:start w:val="1"/>
      <w:numFmt w:val="decimal"/>
      <w:isLgl/>
      <w:lvlText w:val="%1.%2.%3.%4.%5.%6.%7.%8."/>
      <w:lvlJc w:val="left"/>
      <w:pPr>
        <w:ind w:left="2177" w:hanging="1440"/>
      </w:pPr>
    </w:lvl>
    <w:lvl w:ilvl="8">
      <w:start w:val="1"/>
      <w:numFmt w:val="decimal"/>
      <w:isLgl/>
      <w:lvlText w:val="%1.%2.%3.%4.%5.%6.%7.%8.%9."/>
      <w:lvlJc w:val="left"/>
      <w:pPr>
        <w:ind w:left="2537" w:hanging="1800"/>
      </w:pPr>
    </w:lvl>
  </w:abstractNum>
  <w:abstractNum w:abstractNumId="12" w15:restartNumberingAfterBreak="0">
    <w:nsid w:val="327C077E"/>
    <w:multiLevelType w:val="multilevel"/>
    <w:tmpl w:val="26366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7B6389"/>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D4D766D"/>
    <w:multiLevelType w:val="multilevel"/>
    <w:tmpl w:val="0409001F"/>
    <w:lvl w:ilvl="0">
      <w:start w:val="1"/>
      <w:numFmt w:val="decimal"/>
      <w:lvlText w:val="%1."/>
      <w:lvlJc w:val="left"/>
      <w:pPr>
        <w:ind w:left="277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BD7046"/>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0D3521"/>
    <w:multiLevelType w:val="multilevel"/>
    <w:tmpl w:val="0409001F"/>
    <w:lvl w:ilvl="0">
      <w:start w:val="1"/>
      <w:numFmt w:val="decimal"/>
      <w:lvlText w:val="%1."/>
      <w:lvlJc w:val="left"/>
      <w:pPr>
        <w:ind w:left="277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465B1B"/>
    <w:multiLevelType w:val="multilevel"/>
    <w:tmpl w:val="BC7EBC52"/>
    <w:lvl w:ilvl="0">
      <w:start w:val="13"/>
      <w:numFmt w:val="decimal"/>
      <w:lvlText w:val="%1."/>
      <w:lvlJc w:val="left"/>
      <w:pPr>
        <w:ind w:left="928" w:hanging="360"/>
      </w:pPr>
      <w:rPr>
        <w:i w:val="0"/>
        <w:iCs w:val="0"/>
        <w:color w:val="auto"/>
        <w:sz w:val="24"/>
        <w:szCs w:val="24"/>
      </w:rPr>
    </w:lvl>
    <w:lvl w:ilvl="1">
      <w:start w:val="1"/>
      <w:numFmt w:val="decimal"/>
      <w:isLgl/>
      <w:lvlText w:val="%1.%2."/>
      <w:lvlJc w:val="left"/>
      <w:pPr>
        <w:ind w:left="1200"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2"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A0B1CEB"/>
    <w:multiLevelType w:val="multilevel"/>
    <w:tmpl w:val="18E6A2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7" w15:restartNumberingAfterBreak="0">
    <w:nsid w:val="605D117D"/>
    <w:multiLevelType w:val="hybridMultilevel"/>
    <w:tmpl w:val="EC40E03E"/>
    <w:lvl w:ilvl="0" w:tplc="D3B8B7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0654854"/>
    <w:multiLevelType w:val="multilevel"/>
    <w:tmpl w:val="276A66C0"/>
    <w:lvl w:ilvl="0">
      <w:start w:val="1"/>
      <w:numFmt w:val="decimal"/>
      <w:lvlText w:val="%1."/>
      <w:lvlJc w:val="left"/>
      <w:pPr>
        <w:ind w:left="360" w:hanging="360"/>
      </w:pPr>
      <w:rPr>
        <w:rFonts w:hint="default"/>
        <w:b w:val="0"/>
        <w:bCs w:val="0"/>
        <w:i w:val="0"/>
        <w:iCs w:val="0"/>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AE2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F32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0574772">
    <w:abstractNumId w:val="25"/>
  </w:num>
  <w:num w:numId="2" w16cid:durableId="811219483">
    <w:abstractNumId w:val="7"/>
  </w:num>
  <w:num w:numId="3" w16cid:durableId="817650765">
    <w:abstractNumId w:val="5"/>
  </w:num>
  <w:num w:numId="4" w16cid:durableId="1471167189">
    <w:abstractNumId w:val="13"/>
  </w:num>
  <w:num w:numId="5" w16cid:durableId="1894542098">
    <w:abstractNumId w:val="0"/>
  </w:num>
  <w:num w:numId="6" w16cid:durableId="607156561">
    <w:abstractNumId w:val="23"/>
  </w:num>
  <w:num w:numId="7" w16cid:durableId="1245796992">
    <w:abstractNumId w:val="33"/>
  </w:num>
  <w:num w:numId="8" w16cid:durableId="1035694138">
    <w:abstractNumId w:val="22"/>
  </w:num>
  <w:num w:numId="9" w16cid:durableId="1026717216">
    <w:abstractNumId w:val="3"/>
  </w:num>
  <w:num w:numId="10" w16cid:durableId="1519083618">
    <w:abstractNumId w:val="32"/>
  </w:num>
  <w:num w:numId="11" w16cid:durableId="513419424">
    <w:abstractNumId w:val="30"/>
  </w:num>
  <w:num w:numId="12" w16cid:durableId="114834712">
    <w:abstractNumId w:val="10"/>
  </w:num>
  <w:num w:numId="13" w16cid:durableId="442186166">
    <w:abstractNumId w:val="20"/>
  </w:num>
  <w:num w:numId="14" w16cid:durableId="1786383415">
    <w:abstractNumId w:val="17"/>
  </w:num>
  <w:num w:numId="15" w16cid:durableId="452867925">
    <w:abstractNumId w:val="2"/>
  </w:num>
  <w:num w:numId="16" w16cid:durableId="846598846">
    <w:abstractNumId w:val="18"/>
  </w:num>
  <w:num w:numId="17" w16cid:durableId="54356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8053223">
    <w:abstractNumId w:val="8"/>
  </w:num>
  <w:num w:numId="19" w16cid:durableId="948124342">
    <w:abstractNumId w:val="26"/>
  </w:num>
  <w:num w:numId="20" w16cid:durableId="487332748">
    <w:abstractNumId w:val="4"/>
  </w:num>
  <w:num w:numId="21" w16cid:durableId="337271964">
    <w:abstractNumId w:val="35"/>
  </w:num>
  <w:num w:numId="22" w16cid:durableId="1005402101">
    <w:abstractNumId w:val="34"/>
  </w:num>
  <w:num w:numId="23" w16cid:durableId="1529445709">
    <w:abstractNumId w:val="31"/>
  </w:num>
  <w:num w:numId="24" w16cid:durableId="1435710369">
    <w:abstractNumId w:val="12"/>
  </w:num>
  <w:num w:numId="25" w16cid:durableId="1838691728">
    <w:abstractNumId w:val="14"/>
  </w:num>
  <w:num w:numId="26" w16cid:durableId="1473870436">
    <w:abstractNumId w:val="16"/>
  </w:num>
  <w:num w:numId="27" w16cid:durableId="390888919">
    <w:abstractNumId w:val="29"/>
  </w:num>
  <w:num w:numId="28" w16cid:durableId="318268881">
    <w:abstractNumId w:val="6"/>
  </w:num>
  <w:num w:numId="29" w16cid:durableId="1987004043">
    <w:abstractNumId w:val="28"/>
  </w:num>
  <w:num w:numId="30" w16cid:durableId="1098252328">
    <w:abstractNumId w:val="24"/>
  </w:num>
  <w:num w:numId="31" w16cid:durableId="2001956839">
    <w:abstractNumId w:val="15"/>
  </w:num>
  <w:num w:numId="32" w16cid:durableId="866069389">
    <w:abstractNumId w:val="36"/>
  </w:num>
  <w:num w:numId="33" w16cid:durableId="1861167362">
    <w:abstractNumId w:val="27"/>
  </w:num>
  <w:num w:numId="34" w16cid:durableId="1762021925">
    <w:abstractNumId w:val="19"/>
  </w:num>
  <w:num w:numId="35" w16cid:durableId="1168325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252125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12238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33"/>
    <w:rsid w:val="0000014D"/>
    <w:rsid w:val="00000238"/>
    <w:rsid w:val="0000065A"/>
    <w:rsid w:val="00000FCE"/>
    <w:rsid w:val="000010C6"/>
    <w:rsid w:val="000014D6"/>
    <w:rsid w:val="000014DE"/>
    <w:rsid w:val="00001745"/>
    <w:rsid w:val="00001929"/>
    <w:rsid w:val="00001F95"/>
    <w:rsid w:val="00002AC0"/>
    <w:rsid w:val="00002B27"/>
    <w:rsid w:val="00002CBF"/>
    <w:rsid w:val="00002D18"/>
    <w:rsid w:val="0000375F"/>
    <w:rsid w:val="00003D42"/>
    <w:rsid w:val="00003EF8"/>
    <w:rsid w:val="00004116"/>
    <w:rsid w:val="000041DD"/>
    <w:rsid w:val="000054C1"/>
    <w:rsid w:val="000054CF"/>
    <w:rsid w:val="0000559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830"/>
    <w:rsid w:val="00007E14"/>
    <w:rsid w:val="00010BC6"/>
    <w:rsid w:val="00010D02"/>
    <w:rsid w:val="00010DAD"/>
    <w:rsid w:val="00010E44"/>
    <w:rsid w:val="00011259"/>
    <w:rsid w:val="00011982"/>
    <w:rsid w:val="000122BF"/>
    <w:rsid w:val="00012658"/>
    <w:rsid w:val="00012BD2"/>
    <w:rsid w:val="00012D4E"/>
    <w:rsid w:val="00012E09"/>
    <w:rsid w:val="00012FC0"/>
    <w:rsid w:val="000137E6"/>
    <w:rsid w:val="00014528"/>
    <w:rsid w:val="000145B3"/>
    <w:rsid w:val="000149E3"/>
    <w:rsid w:val="00014AD1"/>
    <w:rsid w:val="00014E9D"/>
    <w:rsid w:val="00015031"/>
    <w:rsid w:val="00015922"/>
    <w:rsid w:val="00015ADE"/>
    <w:rsid w:val="00016387"/>
    <w:rsid w:val="00016481"/>
    <w:rsid w:val="00016D8F"/>
    <w:rsid w:val="00016E88"/>
    <w:rsid w:val="00017329"/>
    <w:rsid w:val="000173AC"/>
    <w:rsid w:val="00017B2A"/>
    <w:rsid w:val="00017B67"/>
    <w:rsid w:val="00017C2F"/>
    <w:rsid w:val="00020192"/>
    <w:rsid w:val="000203B8"/>
    <w:rsid w:val="000209B4"/>
    <w:rsid w:val="00021035"/>
    <w:rsid w:val="0002121F"/>
    <w:rsid w:val="00021701"/>
    <w:rsid w:val="00021AB7"/>
    <w:rsid w:val="000220A9"/>
    <w:rsid w:val="0002272B"/>
    <w:rsid w:val="00022D29"/>
    <w:rsid w:val="00022D8D"/>
    <w:rsid w:val="00022F27"/>
    <w:rsid w:val="000235A4"/>
    <w:rsid w:val="00023DCF"/>
    <w:rsid w:val="0002471D"/>
    <w:rsid w:val="00024C85"/>
    <w:rsid w:val="0002528B"/>
    <w:rsid w:val="0002548D"/>
    <w:rsid w:val="000254E3"/>
    <w:rsid w:val="0002570D"/>
    <w:rsid w:val="0002571C"/>
    <w:rsid w:val="000257B5"/>
    <w:rsid w:val="0002583D"/>
    <w:rsid w:val="00025C2E"/>
    <w:rsid w:val="000264AC"/>
    <w:rsid w:val="0002653A"/>
    <w:rsid w:val="0002655B"/>
    <w:rsid w:val="000267BA"/>
    <w:rsid w:val="00026C23"/>
    <w:rsid w:val="00026C24"/>
    <w:rsid w:val="00026CB4"/>
    <w:rsid w:val="00026D23"/>
    <w:rsid w:val="00026E2F"/>
    <w:rsid w:val="00026F0D"/>
    <w:rsid w:val="000272CA"/>
    <w:rsid w:val="00030469"/>
    <w:rsid w:val="000309A2"/>
    <w:rsid w:val="00030F56"/>
    <w:rsid w:val="0003172A"/>
    <w:rsid w:val="00031B0A"/>
    <w:rsid w:val="00031E32"/>
    <w:rsid w:val="000320BA"/>
    <w:rsid w:val="000323AB"/>
    <w:rsid w:val="00032F84"/>
    <w:rsid w:val="00033A59"/>
    <w:rsid w:val="00033AE0"/>
    <w:rsid w:val="00033B92"/>
    <w:rsid w:val="00033C24"/>
    <w:rsid w:val="0003474B"/>
    <w:rsid w:val="0003487F"/>
    <w:rsid w:val="00034D3A"/>
    <w:rsid w:val="00035227"/>
    <w:rsid w:val="000355C8"/>
    <w:rsid w:val="000358C8"/>
    <w:rsid w:val="00035DC2"/>
    <w:rsid w:val="00035E8F"/>
    <w:rsid w:val="00035ED9"/>
    <w:rsid w:val="000361B0"/>
    <w:rsid w:val="000371A7"/>
    <w:rsid w:val="000376FC"/>
    <w:rsid w:val="00037DEC"/>
    <w:rsid w:val="000400B0"/>
    <w:rsid w:val="0004066A"/>
    <w:rsid w:val="0004137D"/>
    <w:rsid w:val="000421AE"/>
    <w:rsid w:val="00042A2C"/>
    <w:rsid w:val="00042B76"/>
    <w:rsid w:val="00042DC9"/>
    <w:rsid w:val="00043321"/>
    <w:rsid w:val="00043DA3"/>
    <w:rsid w:val="000444C3"/>
    <w:rsid w:val="0004453C"/>
    <w:rsid w:val="00044668"/>
    <w:rsid w:val="0004496E"/>
    <w:rsid w:val="00044B24"/>
    <w:rsid w:val="00044C39"/>
    <w:rsid w:val="00044D5A"/>
    <w:rsid w:val="0004506C"/>
    <w:rsid w:val="0004514C"/>
    <w:rsid w:val="00045212"/>
    <w:rsid w:val="0004558D"/>
    <w:rsid w:val="00045714"/>
    <w:rsid w:val="00045D96"/>
    <w:rsid w:val="00045E8C"/>
    <w:rsid w:val="0004609F"/>
    <w:rsid w:val="0004691E"/>
    <w:rsid w:val="00046D02"/>
    <w:rsid w:val="00046EFB"/>
    <w:rsid w:val="000470ED"/>
    <w:rsid w:val="000471EB"/>
    <w:rsid w:val="000472BE"/>
    <w:rsid w:val="000474DA"/>
    <w:rsid w:val="000477B3"/>
    <w:rsid w:val="0005006F"/>
    <w:rsid w:val="000504D9"/>
    <w:rsid w:val="00050750"/>
    <w:rsid w:val="00050985"/>
    <w:rsid w:val="00050D61"/>
    <w:rsid w:val="00050DCA"/>
    <w:rsid w:val="0005149E"/>
    <w:rsid w:val="000517F0"/>
    <w:rsid w:val="00051D13"/>
    <w:rsid w:val="00051D3E"/>
    <w:rsid w:val="00051E6A"/>
    <w:rsid w:val="00051F72"/>
    <w:rsid w:val="00052683"/>
    <w:rsid w:val="00052921"/>
    <w:rsid w:val="0005293C"/>
    <w:rsid w:val="000529E7"/>
    <w:rsid w:val="00052EDC"/>
    <w:rsid w:val="00052F81"/>
    <w:rsid w:val="0005348A"/>
    <w:rsid w:val="0005355E"/>
    <w:rsid w:val="0005431B"/>
    <w:rsid w:val="00054AB9"/>
    <w:rsid w:val="000551BE"/>
    <w:rsid w:val="000551DD"/>
    <w:rsid w:val="00055250"/>
    <w:rsid w:val="000553BF"/>
    <w:rsid w:val="000553E9"/>
    <w:rsid w:val="00055DE7"/>
    <w:rsid w:val="000560D5"/>
    <w:rsid w:val="0005613E"/>
    <w:rsid w:val="00056702"/>
    <w:rsid w:val="00056E5B"/>
    <w:rsid w:val="00057405"/>
    <w:rsid w:val="000574D4"/>
    <w:rsid w:val="000577A2"/>
    <w:rsid w:val="00057A4A"/>
    <w:rsid w:val="000606FA"/>
    <w:rsid w:val="00060782"/>
    <w:rsid w:val="00060993"/>
    <w:rsid w:val="00060C0C"/>
    <w:rsid w:val="00060CA6"/>
    <w:rsid w:val="00060E07"/>
    <w:rsid w:val="000613B2"/>
    <w:rsid w:val="00061521"/>
    <w:rsid w:val="00061CCC"/>
    <w:rsid w:val="00061F40"/>
    <w:rsid w:val="0006257A"/>
    <w:rsid w:val="0006262E"/>
    <w:rsid w:val="00062748"/>
    <w:rsid w:val="00062E9D"/>
    <w:rsid w:val="00063224"/>
    <w:rsid w:val="0006326A"/>
    <w:rsid w:val="000635CA"/>
    <w:rsid w:val="00063734"/>
    <w:rsid w:val="00063A31"/>
    <w:rsid w:val="00063E6D"/>
    <w:rsid w:val="00064274"/>
    <w:rsid w:val="000648BB"/>
    <w:rsid w:val="00065243"/>
    <w:rsid w:val="0006575F"/>
    <w:rsid w:val="0006581A"/>
    <w:rsid w:val="0006608D"/>
    <w:rsid w:val="000660C3"/>
    <w:rsid w:val="000660EF"/>
    <w:rsid w:val="00066237"/>
    <w:rsid w:val="00066256"/>
    <w:rsid w:val="00066569"/>
    <w:rsid w:val="000668C6"/>
    <w:rsid w:val="000672B7"/>
    <w:rsid w:val="00067310"/>
    <w:rsid w:val="00067312"/>
    <w:rsid w:val="0006779B"/>
    <w:rsid w:val="00067BA4"/>
    <w:rsid w:val="00070528"/>
    <w:rsid w:val="00070B52"/>
    <w:rsid w:val="00070CA6"/>
    <w:rsid w:val="00070D5A"/>
    <w:rsid w:val="000716C5"/>
    <w:rsid w:val="0007194E"/>
    <w:rsid w:val="00071955"/>
    <w:rsid w:val="000722A2"/>
    <w:rsid w:val="00072633"/>
    <w:rsid w:val="000731CD"/>
    <w:rsid w:val="000732D3"/>
    <w:rsid w:val="00073603"/>
    <w:rsid w:val="00073BA1"/>
    <w:rsid w:val="00073DA3"/>
    <w:rsid w:val="000740E4"/>
    <w:rsid w:val="00074101"/>
    <w:rsid w:val="0007420E"/>
    <w:rsid w:val="00074510"/>
    <w:rsid w:val="00074544"/>
    <w:rsid w:val="000748B3"/>
    <w:rsid w:val="00075EF1"/>
    <w:rsid w:val="00076675"/>
    <w:rsid w:val="00076B9F"/>
    <w:rsid w:val="0007711E"/>
    <w:rsid w:val="00077210"/>
    <w:rsid w:val="000773E2"/>
    <w:rsid w:val="00077468"/>
    <w:rsid w:val="000774CF"/>
    <w:rsid w:val="00077A8E"/>
    <w:rsid w:val="00077B60"/>
    <w:rsid w:val="00077D60"/>
    <w:rsid w:val="00077E26"/>
    <w:rsid w:val="00077E83"/>
    <w:rsid w:val="00080559"/>
    <w:rsid w:val="000807E9"/>
    <w:rsid w:val="0008086C"/>
    <w:rsid w:val="00080900"/>
    <w:rsid w:val="000809BF"/>
    <w:rsid w:val="00080CF2"/>
    <w:rsid w:val="000814D3"/>
    <w:rsid w:val="000819E6"/>
    <w:rsid w:val="00082018"/>
    <w:rsid w:val="000822B0"/>
    <w:rsid w:val="00082AB9"/>
    <w:rsid w:val="00082B7C"/>
    <w:rsid w:val="0008309A"/>
    <w:rsid w:val="0008312D"/>
    <w:rsid w:val="000836A3"/>
    <w:rsid w:val="000836CC"/>
    <w:rsid w:val="00083BB1"/>
    <w:rsid w:val="00083C5D"/>
    <w:rsid w:val="000843DD"/>
    <w:rsid w:val="00084D5E"/>
    <w:rsid w:val="00084D98"/>
    <w:rsid w:val="00084DB1"/>
    <w:rsid w:val="00084DC6"/>
    <w:rsid w:val="000851AA"/>
    <w:rsid w:val="000852F5"/>
    <w:rsid w:val="00085975"/>
    <w:rsid w:val="00085DE0"/>
    <w:rsid w:val="0008622B"/>
    <w:rsid w:val="00086303"/>
    <w:rsid w:val="00086480"/>
    <w:rsid w:val="00086ABB"/>
    <w:rsid w:val="00087140"/>
    <w:rsid w:val="000872C4"/>
    <w:rsid w:val="0008731E"/>
    <w:rsid w:val="00087708"/>
    <w:rsid w:val="0009016D"/>
    <w:rsid w:val="00090669"/>
    <w:rsid w:val="000906A4"/>
    <w:rsid w:val="000908E6"/>
    <w:rsid w:val="00090CBC"/>
    <w:rsid w:val="00090E3A"/>
    <w:rsid w:val="000915E2"/>
    <w:rsid w:val="000918FE"/>
    <w:rsid w:val="00091DC0"/>
    <w:rsid w:val="000922AD"/>
    <w:rsid w:val="00092492"/>
    <w:rsid w:val="000925DD"/>
    <w:rsid w:val="00092810"/>
    <w:rsid w:val="0009283A"/>
    <w:rsid w:val="00092CCA"/>
    <w:rsid w:val="000933D0"/>
    <w:rsid w:val="00093795"/>
    <w:rsid w:val="00093C4B"/>
    <w:rsid w:val="00093DE6"/>
    <w:rsid w:val="00095930"/>
    <w:rsid w:val="00095D78"/>
    <w:rsid w:val="00096407"/>
    <w:rsid w:val="000966D6"/>
    <w:rsid w:val="00096C7E"/>
    <w:rsid w:val="00096FA1"/>
    <w:rsid w:val="00097D49"/>
    <w:rsid w:val="000A0214"/>
    <w:rsid w:val="000A0471"/>
    <w:rsid w:val="000A13AF"/>
    <w:rsid w:val="000A15A9"/>
    <w:rsid w:val="000A1C84"/>
    <w:rsid w:val="000A1CF0"/>
    <w:rsid w:val="000A1F5D"/>
    <w:rsid w:val="000A22B2"/>
    <w:rsid w:val="000A24CD"/>
    <w:rsid w:val="000A2512"/>
    <w:rsid w:val="000A30AB"/>
    <w:rsid w:val="000A30F7"/>
    <w:rsid w:val="000A34B8"/>
    <w:rsid w:val="000A35F6"/>
    <w:rsid w:val="000A3A5F"/>
    <w:rsid w:val="000A41FE"/>
    <w:rsid w:val="000A4249"/>
    <w:rsid w:val="000A43E5"/>
    <w:rsid w:val="000A4606"/>
    <w:rsid w:val="000A46EE"/>
    <w:rsid w:val="000A50F7"/>
    <w:rsid w:val="000A53A8"/>
    <w:rsid w:val="000A5918"/>
    <w:rsid w:val="000A5D96"/>
    <w:rsid w:val="000A613C"/>
    <w:rsid w:val="000A61D9"/>
    <w:rsid w:val="000A6364"/>
    <w:rsid w:val="000A6438"/>
    <w:rsid w:val="000A646A"/>
    <w:rsid w:val="000A64F6"/>
    <w:rsid w:val="000A6658"/>
    <w:rsid w:val="000A715A"/>
    <w:rsid w:val="000A72AB"/>
    <w:rsid w:val="000A73A4"/>
    <w:rsid w:val="000A7A59"/>
    <w:rsid w:val="000B06F9"/>
    <w:rsid w:val="000B07C1"/>
    <w:rsid w:val="000B07CC"/>
    <w:rsid w:val="000B0887"/>
    <w:rsid w:val="000B15A3"/>
    <w:rsid w:val="000B1AA5"/>
    <w:rsid w:val="000B227D"/>
    <w:rsid w:val="000B231C"/>
    <w:rsid w:val="000B2E44"/>
    <w:rsid w:val="000B30C4"/>
    <w:rsid w:val="000B31E3"/>
    <w:rsid w:val="000B3AE8"/>
    <w:rsid w:val="000B3DD2"/>
    <w:rsid w:val="000B3E08"/>
    <w:rsid w:val="000B3F6C"/>
    <w:rsid w:val="000B46B8"/>
    <w:rsid w:val="000B4EF2"/>
    <w:rsid w:val="000B4FBD"/>
    <w:rsid w:val="000B5095"/>
    <w:rsid w:val="000B539E"/>
    <w:rsid w:val="000B57CC"/>
    <w:rsid w:val="000B5890"/>
    <w:rsid w:val="000B5AF8"/>
    <w:rsid w:val="000B5B99"/>
    <w:rsid w:val="000B5DC3"/>
    <w:rsid w:val="000B5FEC"/>
    <w:rsid w:val="000B601C"/>
    <w:rsid w:val="000B674B"/>
    <w:rsid w:val="000B6FE6"/>
    <w:rsid w:val="000B71DA"/>
    <w:rsid w:val="000B7599"/>
    <w:rsid w:val="000B76DC"/>
    <w:rsid w:val="000B76EE"/>
    <w:rsid w:val="000B7D7A"/>
    <w:rsid w:val="000B7F66"/>
    <w:rsid w:val="000C044D"/>
    <w:rsid w:val="000C04C6"/>
    <w:rsid w:val="000C07F9"/>
    <w:rsid w:val="000C0A84"/>
    <w:rsid w:val="000C12E2"/>
    <w:rsid w:val="000C16EE"/>
    <w:rsid w:val="000C18CA"/>
    <w:rsid w:val="000C1C7B"/>
    <w:rsid w:val="000C1E81"/>
    <w:rsid w:val="000C3329"/>
    <w:rsid w:val="000C3370"/>
    <w:rsid w:val="000C3503"/>
    <w:rsid w:val="000C3769"/>
    <w:rsid w:val="000C3D86"/>
    <w:rsid w:val="000C4359"/>
    <w:rsid w:val="000C440D"/>
    <w:rsid w:val="000C48ED"/>
    <w:rsid w:val="000C4910"/>
    <w:rsid w:val="000C4BA5"/>
    <w:rsid w:val="000C4F15"/>
    <w:rsid w:val="000C53D7"/>
    <w:rsid w:val="000C54B0"/>
    <w:rsid w:val="000C563F"/>
    <w:rsid w:val="000C5C92"/>
    <w:rsid w:val="000C6B64"/>
    <w:rsid w:val="000C6E46"/>
    <w:rsid w:val="000C6F3F"/>
    <w:rsid w:val="000C7356"/>
    <w:rsid w:val="000C759A"/>
    <w:rsid w:val="000C787C"/>
    <w:rsid w:val="000C78FA"/>
    <w:rsid w:val="000C7B48"/>
    <w:rsid w:val="000C7B52"/>
    <w:rsid w:val="000D037A"/>
    <w:rsid w:val="000D04E2"/>
    <w:rsid w:val="000D08B7"/>
    <w:rsid w:val="000D09A1"/>
    <w:rsid w:val="000D1656"/>
    <w:rsid w:val="000D18F2"/>
    <w:rsid w:val="000D1C63"/>
    <w:rsid w:val="000D255A"/>
    <w:rsid w:val="000D29C5"/>
    <w:rsid w:val="000D2E4F"/>
    <w:rsid w:val="000D391A"/>
    <w:rsid w:val="000D3A3D"/>
    <w:rsid w:val="000D3F1B"/>
    <w:rsid w:val="000D460F"/>
    <w:rsid w:val="000D4683"/>
    <w:rsid w:val="000D49DC"/>
    <w:rsid w:val="000D4A6A"/>
    <w:rsid w:val="000D4F01"/>
    <w:rsid w:val="000D4FBC"/>
    <w:rsid w:val="000D5B67"/>
    <w:rsid w:val="000D5C58"/>
    <w:rsid w:val="000D5D05"/>
    <w:rsid w:val="000D5E8A"/>
    <w:rsid w:val="000D6334"/>
    <w:rsid w:val="000D7085"/>
    <w:rsid w:val="000D745E"/>
    <w:rsid w:val="000D74B5"/>
    <w:rsid w:val="000D77F6"/>
    <w:rsid w:val="000D7DB0"/>
    <w:rsid w:val="000D7E7F"/>
    <w:rsid w:val="000D7E8E"/>
    <w:rsid w:val="000D7F6E"/>
    <w:rsid w:val="000E029A"/>
    <w:rsid w:val="000E0921"/>
    <w:rsid w:val="000E0D66"/>
    <w:rsid w:val="000E11CB"/>
    <w:rsid w:val="000E1810"/>
    <w:rsid w:val="000E1BF1"/>
    <w:rsid w:val="000E2BC2"/>
    <w:rsid w:val="000E2D64"/>
    <w:rsid w:val="000E2EF8"/>
    <w:rsid w:val="000E2EFA"/>
    <w:rsid w:val="000E3168"/>
    <w:rsid w:val="000E31C4"/>
    <w:rsid w:val="000E3576"/>
    <w:rsid w:val="000E45F1"/>
    <w:rsid w:val="000E4675"/>
    <w:rsid w:val="000E538E"/>
    <w:rsid w:val="000E54C1"/>
    <w:rsid w:val="000E54C9"/>
    <w:rsid w:val="000E5883"/>
    <w:rsid w:val="000E5D3B"/>
    <w:rsid w:val="000E6152"/>
    <w:rsid w:val="000E61E3"/>
    <w:rsid w:val="000E63F0"/>
    <w:rsid w:val="000E6439"/>
    <w:rsid w:val="000E6727"/>
    <w:rsid w:val="000E6A6A"/>
    <w:rsid w:val="000E721F"/>
    <w:rsid w:val="000E7254"/>
    <w:rsid w:val="000E77CA"/>
    <w:rsid w:val="000E7A7D"/>
    <w:rsid w:val="000E7B5A"/>
    <w:rsid w:val="000E7B67"/>
    <w:rsid w:val="000E7D4F"/>
    <w:rsid w:val="000F01DD"/>
    <w:rsid w:val="000F0E7A"/>
    <w:rsid w:val="000F125A"/>
    <w:rsid w:val="000F14C6"/>
    <w:rsid w:val="000F153A"/>
    <w:rsid w:val="000F157D"/>
    <w:rsid w:val="000F166C"/>
    <w:rsid w:val="000F1A22"/>
    <w:rsid w:val="000F1CFC"/>
    <w:rsid w:val="000F1EB2"/>
    <w:rsid w:val="000F2CAA"/>
    <w:rsid w:val="000F3482"/>
    <w:rsid w:val="000F3954"/>
    <w:rsid w:val="000F40A8"/>
    <w:rsid w:val="000F4111"/>
    <w:rsid w:val="000F447F"/>
    <w:rsid w:val="000F44AE"/>
    <w:rsid w:val="000F4920"/>
    <w:rsid w:val="000F4ACE"/>
    <w:rsid w:val="000F4AF2"/>
    <w:rsid w:val="000F4CDB"/>
    <w:rsid w:val="000F4DFB"/>
    <w:rsid w:val="000F584C"/>
    <w:rsid w:val="000F5A60"/>
    <w:rsid w:val="000F5F49"/>
    <w:rsid w:val="000F6091"/>
    <w:rsid w:val="000F6411"/>
    <w:rsid w:val="000F6483"/>
    <w:rsid w:val="000F6920"/>
    <w:rsid w:val="00100280"/>
    <w:rsid w:val="00100D05"/>
    <w:rsid w:val="001011FD"/>
    <w:rsid w:val="00101554"/>
    <w:rsid w:val="0010192F"/>
    <w:rsid w:val="00101C28"/>
    <w:rsid w:val="00101CF4"/>
    <w:rsid w:val="00101EE2"/>
    <w:rsid w:val="00102CED"/>
    <w:rsid w:val="00102ED8"/>
    <w:rsid w:val="00103393"/>
    <w:rsid w:val="00103581"/>
    <w:rsid w:val="00103594"/>
    <w:rsid w:val="0010383C"/>
    <w:rsid w:val="00103E5C"/>
    <w:rsid w:val="00103E79"/>
    <w:rsid w:val="001048BE"/>
    <w:rsid w:val="00104994"/>
    <w:rsid w:val="00104B87"/>
    <w:rsid w:val="001051FB"/>
    <w:rsid w:val="001054CC"/>
    <w:rsid w:val="00105596"/>
    <w:rsid w:val="00105678"/>
    <w:rsid w:val="00105798"/>
    <w:rsid w:val="00105C3A"/>
    <w:rsid w:val="001066EA"/>
    <w:rsid w:val="00106722"/>
    <w:rsid w:val="00106A26"/>
    <w:rsid w:val="00106F79"/>
    <w:rsid w:val="0010748F"/>
    <w:rsid w:val="001076B7"/>
    <w:rsid w:val="001077D3"/>
    <w:rsid w:val="00110568"/>
    <w:rsid w:val="0011069A"/>
    <w:rsid w:val="00110C7E"/>
    <w:rsid w:val="00110CAF"/>
    <w:rsid w:val="00110F2F"/>
    <w:rsid w:val="0011143C"/>
    <w:rsid w:val="001114AC"/>
    <w:rsid w:val="00111670"/>
    <w:rsid w:val="00112286"/>
    <w:rsid w:val="00112809"/>
    <w:rsid w:val="00112AB3"/>
    <w:rsid w:val="00112F60"/>
    <w:rsid w:val="00113C3E"/>
    <w:rsid w:val="00113DA7"/>
    <w:rsid w:val="00113DF2"/>
    <w:rsid w:val="0011466F"/>
    <w:rsid w:val="00114A97"/>
    <w:rsid w:val="00114AD3"/>
    <w:rsid w:val="001150E2"/>
    <w:rsid w:val="001152A9"/>
    <w:rsid w:val="0011569B"/>
    <w:rsid w:val="0011574E"/>
    <w:rsid w:val="00115BBE"/>
    <w:rsid w:val="00116436"/>
    <w:rsid w:val="001164FF"/>
    <w:rsid w:val="00116661"/>
    <w:rsid w:val="00116A22"/>
    <w:rsid w:val="00116E87"/>
    <w:rsid w:val="00116F86"/>
    <w:rsid w:val="0011713A"/>
    <w:rsid w:val="001173CC"/>
    <w:rsid w:val="001174F1"/>
    <w:rsid w:val="00117828"/>
    <w:rsid w:val="0011797E"/>
    <w:rsid w:val="00117A86"/>
    <w:rsid w:val="00117F2B"/>
    <w:rsid w:val="0012088A"/>
    <w:rsid w:val="00120AA2"/>
    <w:rsid w:val="00120D1C"/>
    <w:rsid w:val="00120EAB"/>
    <w:rsid w:val="00121147"/>
    <w:rsid w:val="00121A15"/>
    <w:rsid w:val="00121E0D"/>
    <w:rsid w:val="00121E33"/>
    <w:rsid w:val="00121E7D"/>
    <w:rsid w:val="0012253E"/>
    <w:rsid w:val="00122552"/>
    <w:rsid w:val="00122822"/>
    <w:rsid w:val="00122A25"/>
    <w:rsid w:val="00122CF1"/>
    <w:rsid w:val="0012345A"/>
    <w:rsid w:val="001234E9"/>
    <w:rsid w:val="00123558"/>
    <w:rsid w:val="00123683"/>
    <w:rsid w:val="001236AD"/>
    <w:rsid w:val="001237BA"/>
    <w:rsid w:val="001238F1"/>
    <w:rsid w:val="001239F9"/>
    <w:rsid w:val="00123E6D"/>
    <w:rsid w:val="00124101"/>
    <w:rsid w:val="001242E7"/>
    <w:rsid w:val="00124336"/>
    <w:rsid w:val="0012435A"/>
    <w:rsid w:val="0012461B"/>
    <w:rsid w:val="00124636"/>
    <w:rsid w:val="001249DF"/>
    <w:rsid w:val="00124C42"/>
    <w:rsid w:val="001250C2"/>
    <w:rsid w:val="001255EE"/>
    <w:rsid w:val="00125A05"/>
    <w:rsid w:val="00125D92"/>
    <w:rsid w:val="00125EC0"/>
    <w:rsid w:val="00126007"/>
    <w:rsid w:val="00126C8E"/>
    <w:rsid w:val="0012730A"/>
    <w:rsid w:val="001277CE"/>
    <w:rsid w:val="001277CF"/>
    <w:rsid w:val="00127A77"/>
    <w:rsid w:val="0013065E"/>
    <w:rsid w:val="0013069D"/>
    <w:rsid w:val="00130746"/>
    <w:rsid w:val="00130B73"/>
    <w:rsid w:val="00131111"/>
    <w:rsid w:val="001317DC"/>
    <w:rsid w:val="001318A1"/>
    <w:rsid w:val="00131BBA"/>
    <w:rsid w:val="00131DE7"/>
    <w:rsid w:val="00132525"/>
    <w:rsid w:val="00133442"/>
    <w:rsid w:val="00133869"/>
    <w:rsid w:val="00133877"/>
    <w:rsid w:val="00133AE1"/>
    <w:rsid w:val="00133BC4"/>
    <w:rsid w:val="00133E28"/>
    <w:rsid w:val="001345F1"/>
    <w:rsid w:val="00134846"/>
    <w:rsid w:val="00134BD8"/>
    <w:rsid w:val="001350C0"/>
    <w:rsid w:val="001353E7"/>
    <w:rsid w:val="00135503"/>
    <w:rsid w:val="0013574E"/>
    <w:rsid w:val="001363F5"/>
    <w:rsid w:val="00136683"/>
    <w:rsid w:val="0013688E"/>
    <w:rsid w:val="00136B33"/>
    <w:rsid w:val="001370A8"/>
    <w:rsid w:val="00137127"/>
    <w:rsid w:val="00137146"/>
    <w:rsid w:val="001372B5"/>
    <w:rsid w:val="001372CD"/>
    <w:rsid w:val="00137401"/>
    <w:rsid w:val="001375A9"/>
    <w:rsid w:val="001379AB"/>
    <w:rsid w:val="001400B0"/>
    <w:rsid w:val="0014072D"/>
    <w:rsid w:val="001412AF"/>
    <w:rsid w:val="00141CC8"/>
    <w:rsid w:val="00142012"/>
    <w:rsid w:val="001423E6"/>
    <w:rsid w:val="001423FE"/>
    <w:rsid w:val="0014274C"/>
    <w:rsid w:val="00142ACE"/>
    <w:rsid w:val="00142AFD"/>
    <w:rsid w:val="00143256"/>
    <w:rsid w:val="0014361F"/>
    <w:rsid w:val="00143826"/>
    <w:rsid w:val="001438D5"/>
    <w:rsid w:val="001439ED"/>
    <w:rsid w:val="00143C4B"/>
    <w:rsid w:val="00144D0F"/>
    <w:rsid w:val="0014505A"/>
    <w:rsid w:val="001457AB"/>
    <w:rsid w:val="00145A59"/>
    <w:rsid w:val="00145CA4"/>
    <w:rsid w:val="00145F77"/>
    <w:rsid w:val="0014604D"/>
    <w:rsid w:val="00146084"/>
    <w:rsid w:val="0014698A"/>
    <w:rsid w:val="0014700F"/>
    <w:rsid w:val="00147253"/>
    <w:rsid w:val="0014730D"/>
    <w:rsid w:val="00147FCE"/>
    <w:rsid w:val="00150328"/>
    <w:rsid w:val="001504B0"/>
    <w:rsid w:val="00150708"/>
    <w:rsid w:val="0015109A"/>
    <w:rsid w:val="00151143"/>
    <w:rsid w:val="00151443"/>
    <w:rsid w:val="001518FC"/>
    <w:rsid w:val="00151BFE"/>
    <w:rsid w:val="00152A82"/>
    <w:rsid w:val="00152F9B"/>
    <w:rsid w:val="0015351D"/>
    <w:rsid w:val="001535FC"/>
    <w:rsid w:val="001538A4"/>
    <w:rsid w:val="00153E4F"/>
    <w:rsid w:val="00153F6A"/>
    <w:rsid w:val="00154088"/>
    <w:rsid w:val="001544E6"/>
    <w:rsid w:val="001552EF"/>
    <w:rsid w:val="0015531F"/>
    <w:rsid w:val="00155514"/>
    <w:rsid w:val="001555E2"/>
    <w:rsid w:val="0015596E"/>
    <w:rsid w:val="00155A39"/>
    <w:rsid w:val="00155CBD"/>
    <w:rsid w:val="00155FCC"/>
    <w:rsid w:val="0015613D"/>
    <w:rsid w:val="0015678C"/>
    <w:rsid w:val="001569CC"/>
    <w:rsid w:val="00156D36"/>
    <w:rsid w:val="00156D8C"/>
    <w:rsid w:val="00156E86"/>
    <w:rsid w:val="001573DD"/>
    <w:rsid w:val="00157425"/>
    <w:rsid w:val="001575F4"/>
    <w:rsid w:val="001578CA"/>
    <w:rsid w:val="001578E4"/>
    <w:rsid w:val="00157C5E"/>
    <w:rsid w:val="0016055D"/>
    <w:rsid w:val="0016079A"/>
    <w:rsid w:val="0016098B"/>
    <w:rsid w:val="00160FB2"/>
    <w:rsid w:val="00160FEA"/>
    <w:rsid w:val="00160FF1"/>
    <w:rsid w:val="001613CB"/>
    <w:rsid w:val="0016176F"/>
    <w:rsid w:val="00161A60"/>
    <w:rsid w:val="00161B53"/>
    <w:rsid w:val="00161F1F"/>
    <w:rsid w:val="0016290A"/>
    <w:rsid w:val="00162941"/>
    <w:rsid w:val="00162989"/>
    <w:rsid w:val="00162BAD"/>
    <w:rsid w:val="00162E09"/>
    <w:rsid w:val="00162FF4"/>
    <w:rsid w:val="00163410"/>
    <w:rsid w:val="001635A2"/>
    <w:rsid w:val="00163894"/>
    <w:rsid w:val="00163CE8"/>
    <w:rsid w:val="001648D7"/>
    <w:rsid w:val="00164A74"/>
    <w:rsid w:val="00164E4C"/>
    <w:rsid w:val="0016522C"/>
    <w:rsid w:val="00166238"/>
    <w:rsid w:val="001666CE"/>
    <w:rsid w:val="00166799"/>
    <w:rsid w:val="00166A6B"/>
    <w:rsid w:val="00166A93"/>
    <w:rsid w:val="00166D5A"/>
    <w:rsid w:val="00166EAD"/>
    <w:rsid w:val="001672F4"/>
    <w:rsid w:val="00167817"/>
    <w:rsid w:val="00167849"/>
    <w:rsid w:val="00167B2C"/>
    <w:rsid w:val="00167E81"/>
    <w:rsid w:val="001700CD"/>
    <w:rsid w:val="001701B9"/>
    <w:rsid w:val="0017083F"/>
    <w:rsid w:val="00170D38"/>
    <w:rsid w:val="00170D6B"/>
    <w:rsid w:val="00170F75"/>
    <w:rsid w:val="00170FB2"/>
    <w:rsid w:val="001711F7"/>
    <w:rsid w:val="00171281"/>
    <w:rsid w:val="001712CF"/>
    <w:rsid w:val="001712F8"/>
    <w:rsid w:val="001713CE"/>
    <w:rsid w:val="00171526"/>
    <w:rsid w:val="00171582"/>
    <w:rsid w:val="001718E4"/>
    <w:rsid w:val="00171A43"/>
    <w:rsid w:val="001724A0"/>
    <w:rsid w:val="00172810"/>
    <w:rsid w:val="00172EC0"/>
    <w:rsid w:val="0017356C"/>
    <w:rsid w:val="00173D0A"/>
    <w:rsid w:val="00174008"/>
    <w:rsid w:val="001742D6"/>
    <w:rsid w:val="00175430"/>
    <w:rsid w:val="001757BF"/>
    <w:rsid w:val="0017586B"/>
    <w:rsid w:val="00175A5A"/>
    <w:rsid w:val="00175E4F"/>
    <w:rsid w:val="00176F11"/>
    <w:rsid w:val="0017777E"/>
    <w:rsid w:val="00177FC5"/>
    <w:rsid w:val="00177FD5"/>
    <w:rsid w:val="0018016E"/>
    <w:rsid w:val="001807CD"/>
    <w:rsid w:val="00180A13"/>
    <w:rsid w:val="00180A60"/>
    <w:rsid w:val="00180AED"/>
    <w:rsid w:val="001811A1"/>
    <w:rsid w:val="001813E2"/>
    <w:rsid w:val="00181625"/>
    <w:rsid w:val="00182005"/>
    <w:rsid w:val="00182270"/>
    <w:rsid w:val="0018265D"/>
    <w:rsid w:val="00182764"/>
    <w:rsid w:val="00182B6B"/>
    <w:rsid w:val="00182BCA"/>
    <w:rsid w:val="001836E4"/>
    <w:rsid w:val="00183B99"/>
    <w:rsid w:val="001847EA"/>
    <w:rsid w:val="00185127"/>
    <w:rsid w:val="0018530F"/>
    <w:rsid w:val="001854B4"/>
    <w:rsid w:val="00185525"/>
    <w:rsid w:val="00185678"/>
    <w:rsid w:val="0018570D"/>
    <w:rsid w:val="001858CE"/>
    <w:rsid w:val="001858F4"/>
    <w:rsid w:val="00185A1E"/>
    <w:rsid w:val="00185B30"/>
    <w:rsid w:val="00185E74"/>
    <w:rsid w:val="00186539"/>
    <w:rsid w:val="00186787"/>
    <w:rsid w:val="0018734B"/>
    <w:rsid w:val="0018773E"/>
    <w:rsid w:val="00187A01"/>
    <w:rsid w:val="00187E2C"/>
    <w:rsid w:val="00187FAB"/>
    <w:rsid w:val="00190F35"/>
    <w:rsid w:val="001910C5"/>
    <w:rsid w:val="001912D3"/>
    <w:rsid w:val="00191A7D"/>
    <w:rsid w:val="00192165"/>
    <w:rsid w:val="00192C2E"/>
    <w:rsid w:val="00192F41"/>
    <w:rsid w:val="001933D0"/>
    <w:rsid w:val="00193620"/>
    <w:rsid w:val="00193AB2"/>
    <w:rsid w:val="00193F2D"/>
    <w:rsid w:val="00194A96"/>
    <w:rsid w:val="00195398"/>
    <w:rsid w:val="001954F5"/>
    <w:rsid w:val="001955AE"/>
    <w:rsid w:val="0019590A"/>
    <w:rsid w:val="00195B94"/>
    <w:rsid w:val="00196327"/>
    <w:rsid w:val="0019672C"/>
    <w:rsid w:val="0019699A"/>
    <w:rsid w:val="00197263"/>
    <w:rsid w:val="00197403"/>
    <w:rsid w:val="001A01B7"/>
    <w:rsid w:val="001A0333"/>
    <w:rsid w:val="001A0C91"/>
    <w:rsid w:val="001A0EE9"/>
    <w:rsid w:val="001A10BC"/>
    <w:rsid w:val="001A12C9"/>
    <w:rsid w:val="001A1630"/>
    <w:rsid w:val="001A1B40"/>
    <w:rsid w:val="001A1B84"/>
    <w:rsid w:val="001A1EB1"/>
    <w:rsid w:val="001A246F"/>
    <w:rsid w:val="001A29B5"/>
    <w:rsid w:val="001A2A4B"/>
    <w:rsid w:val="001A2DF0"/>
    <w:rsid w:val="001A303C"/>
    <w:rsid w:val="001A318A"/>
    <w:rsid w:val="001A32C9"/>
    <w:rsid w:val="001A3327"/>
    <w:rsid w:val="001A36BA"/>
    <w:rsid w:val="001A3BD3"/>
    <w:rsid w:val="001A3F9C"/>
    <w:rsid w:val="001A417C"/>
    <w:rsid w:val="001A4F38"/>
    <w:rsid w:val="001A5501"/>
    <w:rsid w:val="001A57BE"/>
    <w:rsid w:val="001A5D88"/>
    <w:rsid w:val="001A61B8"/>
    <w:rsid w:val="001A6A1F"/>
    <w:rsid w:val="001A6BE4"/>
    <w:rsid w:val="001A70C7"/>
    <w:rsid w:val="001A72BA"/>
    <w:rsid w:val="001A73CB"/>
    <w:rsid w:val="001B022C"/>
    <w:rsid w:val="001B0362"/>
    <w:rsid w:val="001B040D"/>
    <w:rsid w:val="001B1108"/>
    <w:rsid w:val="001B1718"/>
    <w:rsid w:val="001B1B9F"/>
    <w:rsid w:val="001B1FE0"/>
    <w:rsid w:val="001B2024"/>
    <w:rsid w:val="001B2361"/>
    <w:rsid w:val="001B2606"/>
    <w:rsid w:val="001B2E22"/>
    <w:rsid w:val="001B2FEA"/>
    <w:rsid w:val="001B338A"/>
    <w:rsid w:val="001B38F9"/>
    <w:rsid w:val="001B3E92"/>
    <w:rsid w:val="001B42B8"/>
    <w:rsid w:val="001B4346"/>
    <w:rsid w:val="001B4586"/>
    <w:rsid w:val="001B4EFF"/>
    <w:rsid w:val="001B5EB4"/>
    <w:rsid w:val="001B623E"/>
    <w:rsid w:val="001B627D"/>
    <w:rsid w:val="001B6359"/>
    <w:rsid w:val="001B674E"/>
    <w:rsid w:val="001B7573"/>
    <w:rsid w:val="001B7A83"/>
    <w:rsid w:val="001B7D89"/>
    <w:rsid w:val="001C03BA"/>
    <w:rsid w:val="001C04C9"/>
    <w:rsid w:val="001C06A4"/>
    <w:rsid w:val="001C0A03"/>
    <w:rsid w:val="001C19ED"/>
    <w:rsid w:val="001C19FE"/>
    <w:rsid w:val="001C1F27"/>
    <w:rsid w:val="001C1F85"/>
    <w:rsid w:val="001C207B"/>
    <w:rsid w:val="001C27EF"/>
    <w:rsid w:val="001C28C3"/>
    <w:rsid w:val="001C2FB4"/>
    <w:rsid w:val="001C33E2"/>
    <w:rsid w:val="001C3A38"/>
    <w:rsid w:val="001C3EFA"/>
    <w:rsid w:val="001C4321"/>
    <w:rsid w:val="001C4361"/>
    <w:rsid w:val="001C4737"/>
    <w:rsid w:val="001C4F04"/>
    <w:rsid w:val="001C562B"/>
    <w:rsid w:val="001C56F0"/>
    <w:rsid w:val="001C5769"/>
    <w:rsid w:val="001C6498"/>
    <w:rsid w:val="001C6818"/>
    <w:rsid w:val="001C6B7F"/>
    <w:rsid w:val="001C6ED9"/>
    <w:rsid w:val="001C6F7F"/>
    <w:rsid w:val="001C773A"/>
    <w:rsid w:val="001C78E5"/>
    <w:rsid w:val="001C792C"/>
    <w:rsid w:val="001C7985"/>
    <w:rsid w:val="001D01A0"/>
    <w:rsid w:val="001D0318"/>
    <w:rsid w:val="001D03CD"/>
    <w:rsid w:val="001D07AE"/>
    <w:rsid w:val="001D0AC3"/>
    <w:rsid w:val="001D0AFD"/>
    <w:rsid w:val="001D0BC8"/>
    <w:rsid w:val="001D0D76"/>
    <w:rsid w:val="001D123B"/>
    <w:rsid w:val="001D148C"/>
    <w:rsid w:val="001D19E8"/>
    <w:rsid w:val="001D1DFA"/>
    <w:rsid w:val="001D1EA6"/>
    <w:rsid w:val="001D27C7"/>
    <w:rsid w:val="001D292B"/>
    <w:rsid w:val="001D2B05"/>
    <w:rsid w:val="001D2DEC"/>
    <w:rsid w:val="001D307E"/>
    <w:rsid w:val="001D3448"/>
    <w:rsid w:val="001D3567"/>
    <w:rsid w:val="001D40FD"/>
    <w:rsid w:val="001D43AE"/>
    <w:rsid w:val="001D467C"/>
    <w:rsid w:val="001D48A4"/>
    <w:rsid w:val="001D4FFB"/>
    <w:rsid w:val="001D6C86"/>
    <w:rsid w:val="001D6D7E"/>
    <w:rsid w:val="001D6EDF"/>
    <w:rsid w:val="001D71E0"/>
    <w:rsid w:val="001D72AB"/>
    <w:rsid w:val="001D72B2"/>
    <w:rsid w:val="001D7719"/>
    <w:rsid w:val="001D7729"/>
    <w:rsid w:val="001E0150"/>
    <w:rsid w:val="001E02E4"/>
    <w:rsid w:val="001E0513"/>
    <w:rsid w:val="001E1159"/>
    <w:rsid w:val="001E1465"/>
    <w:rsid w:val="001E174E"/>
    <w:rsid w:val="001E180F"/>
    <w:rsid w:val="001E2211"/>
    <w:rsid w:val="001E23E1"/>
    <w:rsid w:val="001E252A"/>
    <w:rsid w:val="001E2585"/>
    <w:rsid w:val="001E2684"/>
    <w:rsid w:val="001E276F"/>
    <w:rsid w:val="001E29B8"/>
    <w:rsid w:val="001E2DDE"/>
    <w:rsid w:val="001E346C"/>
    <w:rsid w:val="001E3959"/>
    <w:rsid w:val="001E3B0B"/>
    <w:rsid w:val="001E3DCA"/>
    <w:rsid w:val="001E4289"/>
    <w:rsid w:val="001E4428"/>
    <w:rsid w:val="001E446B"/>
    <w:rsid w:val="001E44F8"/>
    <w:rsid w:val="001E4B5E"/>
    <w:rsid w:val="001E4EE2"/>
    <w:rsid w:val="001E565B"/>
    <w:rsid w:val="001E5B89"/>
    <w:rsid w:val="001E5DFF"/>
    <w:rsid w:val="001E62F2"/>
    <w:rsid w:val="001E6485"/>
    <w:rsid w:val="001E64E9"/>
    <w:rsid w:val="001E69AA"/>
    <w:rsid w:val="001E6A5C"/>
    <w:rsid w:val="001E6AA5"/>
    <w:rsid w:val="001E6C1E"/>
    <w:rsid w:val="001E6DA3"/>
    <w:rsid w:val="001E6F9B"/>
    <w:rsid w:val="001E7781"/>
    <w:rsid w:val="001E7D78"/>
    <w:rsid w:val="001E7DB0"/>
    <w:rsid w:val="001F0294"/>
    <w:rsid w:val="001F063F"/>
    <w:rsid w:val="001F0716"/>
    <w:rsid w:val="001F0921"/>
    <w:rsid w:val="001F0F33"/>
    <w:rsid w:val="001F1412"/>
    <w:rsid w:val="001F16D4"/>
    <w:rsid w:val="001F1FCA"/>
    <w:rsid w:val="001F24DA"/>
    <w:rsid w:val="001F2827"/>
    <w:rsid w:val="001F282B"/>
    <w:rsid w:val="001F2F3A"/>
    <w:rsid w:val="001F2F6A"/>
    <w:rsid w:val="001F3104"/>
    <w:rsid w:val="001F31CE"/>
    <w:rsid w:val="001F3203"/>
    <w:rsid w:val="001F3446"/>
    <w:rsid w:val="001F36AE"/>
    <w:rsid w:val="001F48C8"/>
    <w:rsid w:val="001F4C7F"/>
    <w:rsid w:val="001F517A"/>
    <w:rsid w:val="001F5499"/>
    <w:rsid w:val="001F589F"/>
    <w:rsid w:val="001F62C7"/>
    <w:rsid w:val="001F6719"/>
    <w:rsid w:val="001F6E0E"/>
    <w:rsid w:val="001F6E62"/>
    <w:rsid w:val="001F7046"/>
    <w:rsid w:val="001F7ECB"/>
    <w:rsid w:val="00200285"/>
    <w:rsid w:val="00200353"/>
    <w:rsid w:val="0020054A"/>
    <w:rsid w:val="00200DE1"/>
    <w:rsid w:val="00200E93"/>
    <w:rsid w:val="00201314"/>
    <w:rsid w:val="00201B3C"/>
    <w:rsid w:val="00201F54"/>
    <w:rsid w:val="002023B4"/>
    <w:rsid w:val="002023E7"/>
    <w:rsid w:val="00202B5C"/>
    <w:rsid w:val="00203354"/>
    <w:rsid w:val="002033C1"/>
    <w:rsid w:val="00203FC0"/>
    <w:rsid w:val="00204196"/>
    <w:rsid w:val="00204668"/>
    <w:rsid w:val="0020493B"/>
    <w:rsid w:val="00205086"/>
    <w:rsid w:val="002051BD"/>
    <w:rsid w:val="00205250"/>
    <w:rsid w:val="002053DC"/>
    <w:rsid w:val="00205DE4"/>
    <w:rsid w:val="00206042"/>
    <w:rsid w:val="0020634D"/>
    <w:rsid w:val="00206774"/>
    <w:rsid w:val="00206C8A"/>
    <w:rsid w:val="00206F7A"/>
    <w:rsid w:val="002079C6"/>
    <w:rsid w:val="00207F05"/>
    <w:rsid w:val="00210014"/>
    <w:rsid w:val="002102AA"/>
    <w:rsid w:val="00210A7B"/>
    <w:rsid w:val="00210ABB"/>
    <w:rsid w:val="0021134B"/>
    <w:rsid w:val="00211785"/>
    <w:rsid w:val="0021192D"/>
    <w:rsid w:val="00211C60"/>
    <w:rsid w:val="0021291E"/>
    <w:rsid w:val="00212DAC"/>
    <w:rsid w:val="00212DB3"/>
    <w:rsid w:val="0021338B"/>
    <w:rsid w:val="002133CA"/>
    <w:rsid w:val="00213576"/>
    <w:rsid w:val="002139D6"/>
    <w:rsid w:val="00213AFA"/>
    <w:rsid w:val="00213BB9"/>
    <w:rsid w:val="00213C01"/>
    <w:rsid w:val="00213C77"/>
    <w:rsid w:val="00214686"/>
    <w:rsid w:val="00214BEA"/>
    <w:rsid w:val="00214D68"/>
    <w:rsid w:val="00214DB8"/>
    <w:rsid w:val="00214ED9"/>
    <w:rsid w:val="00214FA8"/>
    <w:rsid w:val="002150B9"/>
    <w:rsid w:val="0021565D"/>
    <w:rsid w:val="00215FD0"/>
    <w:rsid w:val="002164B0"/>
    <w:rsid w:val="002168CF"/>
    <w:rsid w:val="00216A25"/>
    <w:rsid w:val="00216B9D"/>
    <w:rsid w:val="002170F8"/>
    <w:rsid w:val="00217216"/>
    <w:rsid w:val="002172C5"/>
    <w:rsid w:val="00217434"/>
    <w:rsid w:val="00217E7E"/>
    <w:rsid w:val="00217E85"/>
    <w:rsid w:val="00220301"/>
    <w:rsid w:val="00220848"/>
    <w:rsid w:val="00220CB6"/>
    <w:rsid w:val="002217DC"/>
    <w:rsid w:val="00221B9A"/>
    <w:rsid w:val="00221BE6"/>
    <w:rsid w:val="00221EB7"/>
    <w:rsid w:val="00222191"/>
    <w:rsid w:val="00222903"/>
    <w:rsid w:val="00222C7C"/>
    <w:rsid w:val="00222FC4"/>
    <w:rsid w:val="0022335E"/>
    <w:rsid w:val="0022376A"/>
    <w:rsid w:val="00223AF1"/>
    <w:rsid w:val="00223D97"/>
    <w:rsid w:val="00223F9C"/>
    <w:rsid w:val="002240DE"/>
    <w:rsid w:val="00224835"/>
    <w:rsid w:val="002248CD"/>
    <w:rsid w:val="002254C4"/>
    <w:rsid w:val="002256F5"/>
    <w:rsid w:val="00225C00"/>
    <w:rsid w:val="00225F9C"/>
    <w:rsid w:val="002263C7"/>
    <w:rsid w:val="00226713"/>
    <w:rsid w:val="0022760F"/>
    <w:rsid w:val="0022773D"/>
    <w:rsid w:val="00227794"/>
    <w:rsid w:val="0022798F"/>
    <w:rsid w:val="00227C35"/>
    <w:rsid w:val="00230648"/>
    <w:rsid w:val="00230C48"/>
    <w:rsid w:val="00230D7A"/>
    <w:rsid w:val="002310FA"/>
    <w:rsid w:val="00231435"/>
    <w:rsid w:val="0023154B"/>
    <w:rsid w:val="002317EB"/>
    <w:rsid w:val="00231818"/>
    <w:rsid w:val="00231B3D"/>
    <w:rsid w:val="00231C59"/>
    <w:rsid w:val="00232101"/>
    <w:rsid w:val="0023230C"/>
    <w:rsid w:val="002323FC"/>
    <w:rsid w:val="00232441"/>
    <w:rsid w:val="002324EA"/>
    <w:rsid w:val="00232703"/>
    <w:rsid w:val="00232773"/>
    <w:rsid w:val="00232996"/>
    <w:rsid w:val="0023333B"/>
    <w:rsid w:val="002334F5"/>
    <w:rsid w:val="0023378F"/>
    <w:rsid w:val="0023396A"/>
    <w:rsid w:val="00233B9A"/>
    <w:rsid w:val="00233CFE"/>
    <w:rsid w:val="00233D91"/>
    <w:rsid w:val="00233ECC"/>
    <w:rsid w:val="00233F52"/>
    <w:rsid w:val="00234C7E"/>
    <w:rsid w:val="00234E9D"/>
    <w:rsid w:val="00235097"/>
    <w:rsid w:val="002354B3"/>
    <w:rsid w:val="00235842"/>
    <w:rsid w:val="00235C5E"/>
    <w:rsid w:val="00235DAF"/>
    <w:rsid w:val="00236295"/>
    <w:rsid w:val="00236833"/>
    <w:rsid w:val="0023782D"/>
    <w:rsid w:val="00237860"/>
    <w:rsid w:val="00237B9F"/>
    <w:rsid w:val="00237BC9"/>
    <w:rsid w:val="00237FB1"/>
    <w:rsid w:val="00240192"/>
    <w:rsid w:val="00240741"/>
    <w:rsid w:val="00240B7D"/>
    <w:rsid w:val="00240C9D"/>
    <w:rsid w:val="002410F4"/>
    <w:rsid w:val="00241110"/>
    <w:rsid w:val="00241279"/>
    <w:rsid w:val="00241377"/>
    <w:rsid w:val="0024188E"/>
    <w:rsid w:val="00241E82"/>
    <w:rsid w:val="00241F72"/>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9B8"/>
    <w:rsid w:val="00246C4D"/>
    <w:rsid w:val="00246EC3"/>
    <w:rsid w:val="00246F9F"/>
    <w:rsid w:val="00247239"/>
    <w:rsid w:val="00247C47"/>
    <w:rsid w:val="00247FDA"/>
    <w:rsid w:val="00250474"/>
    <w:rsid w:val="0025065A"/>
    <w:rsid w:val="002511C5"/>
    <w:rsid w:val="00251461"/>
    <w:rsid w:val="00251B62"/>
    <w:rsid w:val="00251F81"/>
    <w:rsid w:val="002520AD"/>
    <w:rsid w:val="002526EB"/>
    <w:rsid w:val="00252A9C"/>
    <w:rsid w:val="0025310B"/>
    <w:rsid w:val="0025353A"/>
    <w:rsid w:val="0025374D"/>
    <w:rsid w:val="00253F36"/>
    <w:rsid w:val="002542EC"/>
    <w:rsid w:val="002550BC"/>
    <w:rsid w:val="0025519D"/>
    <w:rsid w:val="0025551E"/>
    <w:rsid w:val="00255715"/>
    <w:rsid w:val="00255BA5"/>
    <w:rsid w:val="00255E2F"/>
    <w:rsid w:val="0025619D"/>
    <w:rsid w:val="00256EF0"/>
    <w:rsid w:val="00257247"/>
    <w:rsid w:val="00260768"/>
    <w:rsid w:val="00260898"/>
    <w:rsid w:val="00260CEC"/>
    <w:rsid w:val="00260D20"/>
    <w:rsid w:val="00260E95"/>
    <w:rsid w:val="00260EA6"/>
    <w:rsid w:val="00261404"/>
    <w:rsid w:val="0026182A"/>
    <w:rsid w:val="0026190B"/>
    <w:rsid w:val="00261B05"/>
    <w:rsid w:val="00261F55"/>
    <w:rsid w:val="002627BA"/>
    <w:rsid w:val="002634AD"/>
    <w:rsid w:val="0026364D"/>
    <w:rsid w:val="0026379C"/>
    <w:rsid w:val="0026403F"/>
    <w:rsid w:val="00264613"/>
    <w:rsid w:val="00264718"/>
    <w:rsid w:val="00264819"/>
    <w:rsid w:val="00264BE2"/>
    <w:rsid w:val="00264C2F"/>
    <w:rsid w:val="00265554"/>
    <w:rsid w:val="0026581F"/>
    <w:rsid w:val="00265D03"/>
    <w:rsid w:val="00266223"/>
    <w:rsid w:val="002663C6"/>
    <w:rsid w:val="00266E69"/>
    <w:rsid w:val="002677CE"/>
    <w:rsid w:val="002677FD"/>
    <w:rsid w:val="002678E3"/>
    <w:rsid w:val="00267E31"/>
    <w:rsid w:val="002700FF"/>
    <w:rsid w:val="002701C0"/>
    <w:rsid w:val="00270325"/>
    <w:rsid w:val="0027035A"/>
    <w:rsid w:val="00270440"/>
    <w:rsid w:val="0027097D"/>
    <w:rsid w:val="002714F8"/>
    <w:rsid w:val="00271A53"/>
    <w:rsid w:val="00271B61"/>
    <w:rsid w:val="00271BC5"/>
    <w:rsid w:val="00271C9F"/>
    <w:rsid w:val="00271D5D"/>
    <w:rsid w:val="00272006"/>
    <w:rsid w:val="002720F3"/>
    <w:rsid w:val="00272CFF"/>
    <w:rsid w:val="00272FFB"/>
    <w:rsid w:val="002731A1"/>
    <w:rsid w:val="002739FB"/>
    <w:rsid w:val="00273EB8"/>
    <w:rsid w:val="00274038"/>
    <w:rsid w:val="00274B97"/>
    <w:rsid w:val="00274C75"/>
    <w:rsid w:val="00274E18"/>
    <w:rsid w:val="00274E19"/>
    <w:rsid w:val="002757EA"/>
    <w:rsid w:val="00275F41"/>
    <w:rsid w:val="00276257"/>
    <w:rsid w:val="00276425"/>
    <w:rsid w:val="002768C1"/>
    <w:rsid w:val="00276C46"/>
    <w:rsid w:val="00276C72"/>
    <w:rsid w:val="002770DE"/>
    <w:rsid w:val="00277D30"/>
    <w:rsid w:val="0028053A"/>
    <w:rsid w:val="002805A0"/>
    <w:rsid w:val="002805E1"/>
    <w:rsid w:val="002805F7"/>
    <w:rsid w:val="00280F3C"/>
    <w:rsid w:val="00281A47"/>
    <w:rsid w:val="00281E04"/>
    <w:rsid w:val="002824EA"/>
    <w:rsid w:val="00282665"/>
    <w:rsid w:val="00282891"/>
    <w:rsid w:val="00282E0D"/>
    <w:rsid w:val="0028301E"/>
    <w:rsid w:val="00283883"/>
    <w:rsid w:val="0028391B"/>
    <w:rsid w:val="002846F6"/>
    <w:rsid w:val="00284777"/>
    <w:rsid w:val="00285578"/>
    <w:rsid w:val="0028575F"/>
    <w:rsid w:val="00285EC2"/>
    <w:rsid w:val="002860C2"/>
    <w:rsid w:val="00286541"/>
    <w:rsid w:val="00286648"/>
    <w:rsid w:val="0028711D"/>
    <w:rsid w:val="002872E4"/>
    <w:rsid w:val="002875E4"/>
    <w:rsid w:val="0028782B"/>
    <w:rsid w:val="002908C0"/>
    <w:rsid w:val="002912FE"/>
    <w:rsid w:val="00291924"/>
    <w:rsid w:val="00291F05"/>
    <w:rsid w:val="00292518"/>
    <w:rsid w:val="002929CD"/>
    <w:rsid w:val="00292E45"/>
    <w:rsid w:val="00292EC5"/>
    <w:rsid w:val="002934CE"/>
    <w:rsid w:val="00293AFA"/>
    <w:rsid w:val="00293BDA"/>
    <w:rsid w:val="002944EE"/>
    <w:rsid w:val="002949C9"/>
    <w:rsid w:val="00295148"/>
    <w:rsid w:val="002953F3"/>
    <w:rsid w:val="00295A1B"/>
    <w:rsid w:val="00295A6D"/>
    <w:rsid w:val="00296510"/>
    <w:rsid w:val="00296660"/>
    <w:rsid w:val="00296F02"/>
    <w:rsid w:val="0029712C"/>
    <w:rsid w:val="002976B7"/>
    <w:rsid w:val="00297B85"/>
    <w:rsid w:val="002A04F8"/>
    <w:rsid w:val="002A09D4"/>
    <w:rsid w:val="002A0C81"/>
    <w:rsid w:val="002A0CE5"/>
    <w:rsid w:val="002A0FA2"/>
    <w:rsid w:val="002A1104"/>
    <w:rsid w:val="002A130C"/>
    <w:rsid w:val="002A138E"/>
    <w:rsid w:val="002A190E"/>
    <w:rsid w:val="002A1925"/>
    <w:rsid w:val="002A1FDF"/>
    <w:rsid w:val="002A206A"/>
    <w:rsid w:val="002A2107"/>
    <w:rsid w:val="002A267C"/>
    <w:rsid w:val="002A2DD8"/>
    <w:rsid w:val="002A2F95"/>
    <w:rsid w:val="002A343A"/>
    <w:rsid w:val="002A372D"/>
    <w:rsid w:val="002A39EF"/>
    <w:rsid w:val="002A3B02"/>
    <w:rsid w:val="002A3CFF"/>
    <w:rsid w:val="002A4431"/>
    <w:rsid w:val="002A5BDB"/>
    <w:rsid w:val="002A5EDA"/>
    <w:rsid w:val="002A61A6"/>
    <w:rsid w:val="002A61FF"/>
    <w:rsid w:val="002A6315"/>
    <w:rsid w:val="002A677C"/>
    <w:rsid w:val="002A6830"/>
    <w:rsid w:val="002A69AD"/>
    <w:rsid w:val="002A6DF1"/>
    <w:rsid w:val="002A78E0"/>
    <w:rsid w:val="002B02B0"/>
    <w:rsid w:val="002B0401"/>
    <w:rsid w:val="002B0ABA"/>
    <w:rsid w:val="002B0E3E"/>
    <w:rsid w:val="002B0EEA"/>
    <w:rsid w:val="002B0EF6"/>
    <w:rsid w:val="002B107A"/>
    <w:rsid w:val="002B1121"/>
    <w:rsid w:val="002B17D7"/>
    <w:rsid w:val="002B2FDD"/>
    <w:rsid w:val="002B3A5F"/>
    <w:rsid w:val="002B3E2B"/>
    <w:rsid w:val="002B45C2"/>
    <w:rsid w:val="002B4875"/>
    <w:rsid w:val="002B48D8"/>
    <w:rsid w:val="002B49CC"/>
    <w:rsid w:val="002B4C78"/>
    <w:rsid w:val="002B5095"/>
    <w:rsid w:val="002B50CB"/>
    <w:rsid w:val="002B5149"/>
    <w:rsid w:val="002B51B6"/>
    <w:rsid w:val="002B5AE7"/>
    <w:rsid w:val="002B62B0"/>
    <w:rsid w:val="002B692F"/>
    <w:rsid w:val="002B69B4"/>
    <w:rsid w:val="002B69E1"/>
    <w:rsid w:val="002B6C66"/>
    <w:rsid w:val="002B6DCE"/>
    <w:rsid w:val="002B752F"/>
    <w:rsid w:val="002B7586"/>
    <w:rsid w:val="002B7768"/>
    <w:rsid w:val="002B7E17"/>
    <w:rsid w:val="002B7E9A"/>
    <w:rsid w:val="002C0141"/>
    <w:rsid w:val="002C015C"/>
    <w:rsid w:val="002C0270"/>
    <w:rsid w:val="002C03D5"/>
    <w:rsid w:val="002C0847"/>
    <w:rsid w:val="002C0DF0"/>
    <w:rsid w:val="002C0E55"/>
    <w:rsid w:val="002C1320"/>
    <w:rsid w:val="002C13A8"/>
    <w:rsid w:val="002C13B7"/>
    <w:rsid w:val="002C1506"/>
    <w:rsid w:val="002C1BA5"/>
    <w:rsid w:val="002C1F2F"/>
    <w:rsid w:val="002C20E5"/>
    <w:rsid w:val="002C22BC"/>
    <w:rsid w:val="002C29C8"/>
    <w:rsid w:val="002C2FEC"/>
    <w:rsid w:val="002C31B8"/>
    <w:rsid w:val="002C3344"/>
    <w:rsid w:val="002C3449"/>
    <w:rsid w:val="002C367F"/>
    <w:rsid w:val="002C3AB4"/>
    <w:rsid w:val="002C3DC4"/>
    <w:rsid w:val="002C3FBF"/>
    <w:rsid w:val="002C3FCD"/>
    <w:rsid w:val="002C4384"/>
    <w:rsid w:val="002C44BA"/>
    <w:rsid w:val="002C52B1"/>
    <w:rsid w:val="002C5669"/>
    <w:rsid w:val="002C5821"/>
    <w:rsid w:val="002C58EA"/>
    <w:rsid w:val="002C596E"/>
    <w:rsid w:val="002C5B25"/>
    <w:rsid w:val="002C5C84"/>
    <w:rsid w:val="002C605F"/>
    <w:rsid w:val="002C63DD"/>
    <w:rsid w:val="002C6CDF"/>
    <w:rsid w:val="002C7013"/>
    <w:rsid w:val="002C7092"/>
    <w:rsid w:val="002C7528"/>
    <w:rsid w:val="002C7A6F"/>
    <w:rsid w:val="002C7B5D"/>
    <w:rsid w:val="002C7CC4"/>
    <w:rsid w:val="002C7D0F"/>
    <w:rsid w:val="002D0080"/>
    <w:rsid w:val="002D0141"/>
    <w:rsid w:val="002D054B"/>
    <w:rsid w:val="002D0E14"/>
    <w:rsid w:val="002D0E7F"/>
    <w:rsid w:val="002D0FBA"/>
    <w:rsid w:val="002D1541"/>
    <w:rsid w:val="002D1BF7"/>
    <w:rsid w:val="002D1D76"/>
    <w:rsid w:val="002D1ED6"/>
    <w:rsid w:val="002D2320"/>
    <w:rsid w:val="002D2BFA"/>
    <w:rsid w:val="002D32E6"/>
    <w:rsid w:val="002D345D"/>
    <w:rsid w:val="002D36AB"/>
    <w:rsid w:val="002D3763"/>
    <w:rsid w:val="002D38AB"/>
    <w:rsid w:val="002D3AD3"/>
    <w:rsid w:val="002D3B84"/>
    <w:rsid w:val="002D3B85"/>
    <w:rsid w:val="002D4452"/>
    <w:rsid w:val="002D4F0C"/>
    <w:rsid w:val="002D5298"/>
    <w:rsid w:val="002D5698"/>
    <w:rsid w:val="002D58C6"/>
    <w:rsid w:val="002D5A93"/>
    <w:rsid w:val="002D5BAE"/>
    <w:rsid w:val="002D5BDC"/>
    <w:rsid w:val="002D5F09"/>
    <w:rsid w:val="002D60BB"/>
    <w:rsid w:val="002D6685"/>
    <w:rsid w:val="002D6A66"/>
    <w:rsid w:val="002D70A6"/>
    <w:rsid w:val="002D70FF"/>
    <w:rsid w:val="002D75DF"/>
    <w:rsid w:val="002D765D"/>
    <w:rsid w:val="002D7ADA"/>
    <w:rsid w:val="002D7BCC"/>
    <w:rsid w:val="002D7BE9"/>
    <w:rsid w:val="002D7CE7"/>
    <w:rsid w:val="002E2501"/>
    <w:rsid w:val="002E34F0"/>
    <w:rsid w:val="002E35F2"/>
    <w:rsid w:val="002E3960"/>
    <w:rsid w:val="002E3CFB"/>
    <w:rsid w:val="002E3D56"/>
    <w:rsid w:val="002E408B"/>
    <w:rsid w:val="002E4514"/>
    <w:rsid w:val="002E467D"/>
    <w:rsid w:val="002E47BC"/>
    <w:rsid w:val="002E4D51"/>
    <w:rsid w:val="002E4EB5"/>
    <w:rsid w:val="002E4F5A"/>
    <w:rsid w:val="002E629A"/>
    <w:rsid w:val="002E629D"/>
    <w:rsid w:val="002E6327"/>
    <w:rsid w:val="002E671E"/>
    <w:rsid w:val="002E6FFB"/>
    <w:rsid w:val="002E74AE"/>
    <w:rsid w:val="002E7BFE"/>
    <w:rsid w:val="002F0053"/>
    <w:rsid w:val="002F01D4"/>
    <w:rsid w:val="002F02D6"/>
    <w:rsid w:val="002F0679"/>
    <w:rsid w:val="002F06DA"/>
    <w:rsid w:val="002F096B"/>
    <w:rsid w:val="002F100C"/>
    <w:rsid w:val="002F1060"/>
    <w:rsid w:val="002F1116"/>
    <w:rsid w:val="002F1148"/>
    <w:rsid w:val="002F12A7"/>
    <w:rsid w:val="002F13BF"/>
    <w:rsid w:val="002F1539"/>
    <w:rsid w:val="002F1736"/>
    <w:rsid w:val="002F1DA2"/>
    <w:rsid w:val="002F1EFF"/>
    <w:rsid w:val="002F2141"/>
    <w:rsid w:val="002F2443"/>
    <w:rsid w:val="002F24F0"/>
    <w:rsid w:val="002F2CE1"/>
    <w:rsid w:val="002F357C"/>
    <w:rsid w:val="002F363E"/>
    <w:rsid w:val="002F3755"/>
    <w:rsid w:val="002F3979"/>
    <w:rsid w:val="002F3E0A"/>
    <w:rsid w:val="002F3E6C"/>
    <w:rsid w:val="002F4086"/>
    <w:rsid w:val="002F439E"/>
    <w:rsid w:val="002F4BBF"/>
    <w:rsid w:val="002F4C45"/>
    <w:rsid w:val="002F4E71"/>
    <w:rsid w:val="002F59CF"/>
    <w:rsid w:val="002F59D7"/>
    <w:rsid w:val="002F5CBC"/>
    <w:rsid w:val="002F61E9"/>
    <w:rsid w:val="002F63B4"/>
    <w:rsid w:val="002F6613"/>
    <w:rsid w:val="002F6B54"/>
    <w:rsid w:val="002F6BDB"/>
    <w:rsid w:val="002F6D00"/>
    <w:rsid w:val="002F6FA5"/>
    <w:rsid w:val="002F7DDD"/>
    <w:rsid w:val="002F7E1E"/>
    <w:rsid w:val="00300089"/>
    <w:rsid w:val="00300394"/>
    <w:rsid w:val="00300616"/>
    <w:rsid w:val="00300665"/>
    <w:rsid w:val="003006FD"/>
    <w:rsid w:val="00300840"/>
    <w:rsid w:val="00300F8C"/>
    <w:rsid w:val="003011BE"/>
    <w:rsid w:val="00301B33"/>
    <w:rsid w:val="00302B36"/>
    <w:rsid w:val="00302C19"/>
    <w:rsid w:val="00302D89"/>
    <w:rsid w:val="00302ECB"/>
    <w:rsid w:val="00302F9F"/>
    <w:rsid w:val="00303267"/>
    <w:rsid w:val="00303269"/>
    <w:rsid w:val="00303688"/>
    <w:rsid w:val="00303D4B"/>
    <w:rsid w:val="00304D7D"/>
    <w:rsid w:val="00305174"/>
    <w:rsid w:val="00305AC1"/>
    <w:rsid w:val="00305E19"/>
    <w:rsid w:val="00305F12"/>
    <w:rsid w:val="00306067"/>
    <w:rsid w:val="00306279"/>
    <w:rsid w:val="0030696B"/>
    <w:rsid w:val="003069E3"/>
    <w:rsid w:val="00306AAC"/>
    <w:rsid w:val="00306F61"/>
    <w:rsid w:val="00307FD4"/>
    <w:rsid w:val="0031000D"/>
    <w:rsid w:val="003101B8"/>
    <w:rsid w:val="003101CF"/>
    <w:rsid w:val="003101FE"/>
    <w:rsid w:val="0031025F"/>
    <w:rsid w:val="003105C3"/>
    <w:rsid w:val="00311A30"/>
    <w:rsid w:val="00311D75"/>
    <w:rsid w:val="00312077"/>
    <w:rsid w:val="00312416"/>
    <w:rsid w:val="00312A0C"/>
    <w:rsid w:val="00312B30"/>
    <w:rsid w:val="00313193"/>
    <w:rsid w:val="00313295"/>
    <w:rsid w:val="00313812"/>
    <w:rsid w:val="0031394E"/>
    <w:rsid w:val="00313DFE"/>
    <w:rsid w:val="00313ED5"/>
    <w:rsid w:val="00314165"/>
    <w:rsid w:val="0031427B"/>
    <w:rsid w:val="0031453B"/>
    <w:rsid w:val="0031484C"/>
    <w:rsid w:val="00314E7F"/>
    <w:rsid w:val="00315548"/>
    <w:rsid w:val="0031569A"/>
    <w:rsid w:val="0031574F"/>
    <w:rsid w:val="003158D2"/>
    <w:rsid w:val="00315A15"/>
    <w:rsid w:val="00315E06"/>
    <w:rsid w:val="0031616F"/>
    <w:rsid w:val="003169BD"/>
    <w:rsid w:val="00316C99"/>
    <w:rsid w:val="0031712D"/>
    <w:rsid w:val="003175C8"/>
    <w:rsid w:val="00317771"/>
    <w:rsid w:val="00317A74"/>
    <w:rsid w:val="00317B59"/>
    <w:rsid w:val="00317BE2"/>
    <w:rsid w:val="00317DF7"/>
    <w:rsid w:val="003202EC"/>
    <w:rsid w:val="00320AAF"/>
    <w:rsid w:val="00320B12"/>
    <w:rsid w:val="00320D1D"/>
    <w:rsid w:val="00321123"/>
    <w:rsid w:val="0032170C"/>
    <w:rsid w:val="00321BD8"/>
    <w:rsid w:val="0032210A"/>
    <w:rsid w:val="00323E33"/>
    <w:rsid w:val="003243AA"/>
    <w:rsid w:val="003245CC"/>
    <w:rsid w:val="003253F7"/>
    <w:rsid w:val="00325662"/>
    <w:rsid w:val="0032582A"/>
    <w:rsid w:val="00325B7A"/>
    <w:rsid w:val="00325CAB"/>
    <w:rsid w:val="00325ED4"/>
    <w:rsid w:val="0032689C"/>
    <w:rsid w:val="00326DD1"/>
    <w:rsid w:val="00327082"/>
    <w:rsid w:val="00327091"/>
    <w:rsid w:val="003271F7"/>
    <w:rsid w:val="0032734F"/>
    <w:rsid w:val="00327C76"/>
    <w:rsid w:val="003301CC"/>
    <w:rsid w:val="0033152F"/>
    <w:rsid w:val="00331931"/>
    <w:rsid w:val="00331AB2"/>
    <w:rsid w:val="00331D5E"/>
    <w:rsid w:val="00332127"/>
    <w:rsid w:val="00332256"/>
    <w:rsid w:val="003323C2"/>
    <w:rsid w:val="0033249E"/>
    <w:rsid w:val="0033268A"/>
    <w:rsid w:val="003326B2"/>
    <w:rsid w:val="00332A61"/>
    <w:rsid w:val="00332B91"/>
    <w:rsid w:val="00332E56"/>
    <w:rsid w:val="00333461"/>
    <w:rsid w:val="00333590"/>
    <w:rsid w:val="00333AD4"/>
    <w:rsid w:val="00333B59"/>
    <w:rsid w:val="003341B0"/>
    <w:rsid w:val="00334891"/>
    <w:rsid w:val="00334A49"/>
    <w:rsid w:val="00334ACF"/>
    <w:rsid w:val="00334B4A"/>
    <w:rsid w:val="003364BB"/>
    <w:rsid w:val="003364E1"/>
    <w:rsid w:val="003369BC"/>
    <w:rsid w:val="0033773F"/>
    <w:rsid w:val="00340074"/>
    <w:rsid w:val="003403C6"/>
    <w:rsid w:val="003406C7"/>
    <w:rsid w:val="003407CB"/>
    <w:rsid w:val="00340E2E"/>
    <w:rsid w:val="0034103D"/>
    <w:rsid w:val="00341589"/>
    <w:rsid w:val="00341B4D"/>
    <w:rsid w:val="00341B79"/>
    <w:rsid w:val="00341E0C"/>
    <w:rsid w:val="003420A2"/>
    <w:rsid w:val="00342253"/>
    <w:rsid w:val="0034237A"/>
    <w:rsid w:val="0034238F"/>
    <w:rsid w:val="003427D8"/>
    <w:rsid w:val="00342A55"/>
    <w:rsid w:val="00342C30"/>
    <w:rsid w:val="00342CFF"/>
    <w:rsid w:val="00342D8E"/>
    <w:rsid w:val="00342E19"/>
    <w:rsid w:val="00342FD5"/>
    <w:rsid w:val="00343076"/>
    <w:rsid w:val="00343672"/>
    <w:rsid w:val="00343699"/>
    <w:rsid w:val="00343879"/>
    <w:rsid w:val="00343A45"/>
    <w:rsid w:val="00344660"/>
    <w:rsid w:val="003446BA"/>
    <w:rsid w:val="0034478C"/>
    <w:rsid w:val="00344C75"/>
    <w:rsid w:val="00344D32"/>
    <w:rsid w:val="00344FA8"/>
    <w:rsid w:val="00345904"/>
    <w:rsid w:val="0034678E"/>
    <w:rsid w:val="00346794"/>
    <w:rsid w:val="00346DB4"/>
    <w:rsid w:val="0034728F"/>
    <w:rsid w:val="00347295"/>
    <w:rsid w:val="0034754E"/>
    <w:rsid w:val="0035004B"/>
    <w:rsid w:val="0035008B"/>
    <w:rsid w:val="0035009D"/>
    <w:rsid w:val="00350356"/>
    <w:rsid w:val="00350736"/>
    <w:rsid w:val="00350DE5"/>
    <w:rsid w:val="00350F4A"/>
    <w:rsid w:val="003514D4"/>
    <w:rsid w:val="003515D1"/>
    <w:rsid w:val="0035270A"/>
    <w:rsid w:val="003527F6"/>
    <w:rsid w:val="003528AD"/>
    <w:rsid w:val="00352B6B"/>
    <w:rsid w:val="00352BBE"/>
    <w:rsid w:val="00352DE7"/>
    <w:rsid w:val="0035305F"/>
    <w:rsid w:val="00353570"/>
    <w:rsid w:val="003538D7"/>
    <w:rsid w:val="00353B1E"/>
    <w:rsid w:val="003540BB"/>
    <w:rsid w:val="003541C4"/>
    <w:rsid w:val="00354377"/>
    <w:rsid w:val="0035441B"/>
    <w:rsid w:val="0035464D"/>
    <w:rsid w:val="003547F7"/>
    <w:rsid w:val="00354E15"/>
    <w:rsid w:val="00355033"/>
    <w:rsid w:val="003550CA"/>
    <w:rsid w:val="00355CA9"/>
    <w:rsid w:val="00356589"/>
    <w:rsid w:val="0035692E"/>
    <w:rsid w:val="0035757A"/>
    <w:rsid w:val="00357660"/>
    <w:rsid w:val="003605EA"/>
    <w:rsid w:val="00360863"/>
    <w:rsid w:val="00360EC3"/>
    <w:rsid w:val="00360F9E"/>
    <w:rsid w:val="00361104"/>
    <w:rsid w:val="0036183B"/>
    <w:rsid w:val="0036193D"/>
    <w:rsid w:val="00362292"/>
    <w:rsid w:val="00362997"/>
    <w:rsid w:val="00362B25"/>
    <w:rsid w:val="003630AF"/>
    <w:rsid w:val="0036311A"/>
    <w:rsid w:val="0036364C"/>
    <w:rsid w:val="00363EB6"/>
    <w:rsid w:val="003641AD"/>
    <w:rsid w:val="00364476"/>
    <w:rsid w:val="00364662"/>
    <w:rsid w:val="00364D44"/>
    <w:rsid w:val="003651CA"/>
    <w:rsid w:val="003652BB"/>
    <w:rsid w:val="00365621"/>
    <w:rsid w:val="00365831"/>
    <w:rsid w:val="003659C6"/>
    <w:rsid w:val="00366A30"/>
    <w:rsid w:val="00366E36"/>
    <w:rsid w:val="00367142"/>
    <w:rsid w:val="003672C3"/>
    <w:rsid w:val="003673A5"/>
    <w:rsid w:val="0036764B"/>
    <w:rsid w:val="00367A02"/>
    <w:rsid w:val="00367BEA"/>
    <w:rsid w:val="0037026B"/>
    <w:rsid w:val="0037050D"/>
    <w:rsid w:val="00370915"/>
    <w:rsid w:val="003709FA"/>
    <w:rsid w:val="00370EBA"/>
    <w:rsid w:val="00370F19"/>
    <w:rsid w:val="00371274"/>
    <w:rsid w:val="00371848"/>
    <w:rsid w:val="00371A4E"/>
    <w:rsid w:val="003727F2"/>
    <w:rsid w:val="00372888"/>
    <w:rsid w:val="003729FB"/>
    <w:rsid w:val="00372C80"/>
    <w:rsid w:val="00372E26"/>
    <w:rsid w:val="00372F85"/>
    <w:rsid w:val="0037316B"/>
    <w:rsid w:val="00373898"/>
    <w:rsid w:val="00373A34"/>
    <w:rsid w:val="00373CB7"/>
    <w:rsid w:val="00374984"/>
    <w:rsid w:val="00374B9D"/>
    <w:rsid w:val="00374FBC"/>
    <w:rsid w:val="00375725"/>
    <w:rsid w:val="0037577C"/>
    <w:rsid w:val="003757C9"/>
    <w:rsid w:val="00375A65"/>
    <w:rsid w:val="00375B49"/>
    <w:rsid w:val="00375B5A"/>
    <w:rsid w:val="00375D01"/>
    <w:rsid w:val="00375DE8"/>
    <w:rsid w:val="00376236"/>
    <w:rsid w:val="003764E4"/>
    <w:rsid w:val="003766B0"/>
    <w:rsid w:val="00376A2E"/>
    <w:rsid w:val="00376BEE"/>
    <w:rsid w:val="00376E30"/>
    <w:rsid w:val="00376F74"/>
    <w:rsid w:val="003770A9"/>
    <w:rsid w:val="0037720E"/>
    <w:rsid w:val="00380203"/>
    <w:rsid w:val="00380C81"/>
    <w:rsid w:val="00380D4A"/>
    <w:rsid w:val="00381086"/>
    <w:rsid w:val="003812BC"/>
    <w:rsid w:val="003815AB"/>
    <w:rsid w:val="00381643"/>
    <w:rsid w:val="00381EE5"/>
    <w:rsid w:val="003822F0"/>
    <w:rsid w:val="00382A35"/>
    <w:rsid w:val="0038319F"/>
    <w:rsid w:val="003837F7"/>
    <w:rsid w:val="00383C11"/>
    <w:rsid w:val="00384151"/>
    <w:rsid w:val="00384466"/>
    <w:rsid w:val="0038447F"/>
    <w:rsid w:val="00384895"/>
    <w:rsid w:val="003849BC"/>
    <w:rsid w:val="00384D63"/>
    <w:rsid w:val="0038504D"/>
    <w:rsid w:val="00385338"/>
    <w:rsid w:val="00385424"/>
    <w:rsid w:val="003854A8"/>
    <w:rsid w:val="003854C6"/>
    <w:rsid w:val="0038609B"/>
    <w:rsid w:val="00386224"/>
    <w:rsid w:val="00386503"/>
    <w:rsid w:val="00386531"/>
    <w:rsid w:val="003869F5"/>
    <w:rsid w:val="00386AF1"/>
    <w:rsid w:val="00387116"/>
    <w:rsid w:val="0038714E"/>
    <w:rsid w:val="003871FE"/>
    <w:rsid w:val="003872BB"/>
    <w:rsid w:val="00387BAC"/>
    <w:rsid w:val="00387C72"/>
    <w:rsid w:val="00387FCB"/>
    <w:rsid w:val="003906D3"/>
    <w:rsid w:val="00390743"/>
    <w:rsid w:val="003907DF"/>
    <w:rsid w:val="003908A3"/>
    <w:rsid w:val="00391AD8"/>
    <w:rsid w:val="00391B97"/>
    <w:rsid w:val="00391CE7"/>
    <w:rsid w:val="00391ED8"/>
    <w:rsid w:val="003927EC"/>
    <w:rsid w:val="003929B0"/>
    <w:rsid w:val="00392A7B"/>
    <w:rsid w:val="00392BFF"/>
    <w:rsid w:val="00392EB5"/>
    <w:rsid w:val="00393546"/>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C50"/>
    <w:rsid w:val="00397D2D"/>
    <w:rsid w:val="003A0148"/>
    <w:rsid w:val="003A06FE"/>
    <w:rsid w:val="003A0A70"/>
    <w:rsid w:val="003A0AA3"/>
    <w:rsid w:val="003A0B29"/>
    <w:rsid w:val="003A0EBA"/>
    <w:rsid w:val="003A0F72"/>
    <w:rsid w:val="003A12A3"/>
    <w:rsid w:val="003A170E"/>
    <w:rsid w:val="003A18E7"/>
    <w:rsid w:val="003A1959"/>
    <w:rsid w:val="003A1AA7"/>
    <w:rsid w:val="003A2191"/>
    <w:rsid w:val="003A2361"/>
    <w:rsid w:val="003A2A1D"/>
    <w:rsid w:val="003A347F"/>
    <w:rsid w:val="003A3802"/>
    <w:rsid w:val="003A3BC1"/>
    <w:rsid w:val="003A4153"/>
    <w:rsid w:val="003A4C8A"/>
    <w:rsid w:val="003A4E1C"/>
    <w:rsid w:val="003A4EF5"/>
    <w:rsid w:val="003A5333"/>
    <w:rsid w:val="003A5813"/>
    <w:rsid w:val="003A5934"/>
    <w:rsid w:val="003A59D3"/>
    <w:rsid w:val="003A5B45"/>
    <w:rsid w:val="003A5BD5"/>
    <w:rsid w:val="003A5EA6"/>
    <w:rsid w:val="003A6171"/>
    <w:rsid w:val="003A6240"/>
    <w:rsid w:val="003A6250"/>
    <w:rsid w:val="003A698B"/>
    <w:rsid w:val="003A6BAE"/>
    <w:rsid w:val="003A6E97"/>
    <w:rsid w:val="003A6F41"/>
    <w:rsid w:val="003A70A8"/>
    <w:rsid w:val="003A7138"/>
    <w:rsid w:val="003A741A"/>
    <w:rsid w:val="003A7490"/>
    <w:rsid w:val="003A7F8A"/>
    <w:rsid w:val="003B02EB"/>
    <w:rsid w:val="003B0651"/>
    <w:rsid w:val="003B08CF"/>
    <w:rsid w:val="003B09F2"/>
    <w:rsid w:val="003B0A1E"/>
    <w:rsid w:val="003B0BEB"/>
    <w:rsid w:val="003B13D2"/>
    <w:rsid w:val="003B17C7"/>
    <w:rsid w:val="003B21DD"/>
    <w:rsid w:val="003B2AD6"/>
    <w:rsid w:val="003B2B96"/>
    <w:rsid w:val="003B2EC9"/>
    <w:rsid w:val="003B2FD6"/>
    <w:rsid w:val="003B31F2"/>
    <w:rsid w:val="003B32BF"/>
    <w:rsid w:val="003B3786"/>
    <w:rsid w:val="003B3ACD"/>
    <w:rsid w:val="003B4041"/>
    <w:rsid w:val="003B471D"/>
    <w:rsid w:val="003B4911"/>
    <w:rsid w:val="003B5CFE"/>
    <w:rsid w:val="003B6535"/>
    <w:rsid w:val="003B6770"/>
    <w:rsid w:val="003B6871"/>
    <w:rsid w:val="003B6BDC"/>
    <w:rsid w:val="003B73C3"/>
    <w:rsid w:val="003B744D"/>
    <w:rsid w:val="003B7720"/>
    <w:rsid w:val="003B7731"/>
    <w:rsid w:val="003B7EDD"/>
    <w:rsid w:val="003C0292"/>
    <w:rsid w:val="003C0667"/>
    <w:rsid w:val="003C0ADD"/>
    <w:rsid w:val="003C109D"/>
    <w:rsid w:val="003C12BE"/>
    <w:rsid w:val="003C1402"/>
    <w:rsid w:val="003C1822"/>
    <w:rsid w:val="003C1874"/>
    <w:rsid w:val="003C1956"/>
    <w:rsid w:val="003C1A0C"/>
    <w:rsid w:val="003C2013"/>
    <w:rsid w:val="003C238E"/>
    <w:rsid w:val="003C266F"/>
    <w:rsid w:val="003C2E17"/>
    <w:rsid w:val="003C3332"/>
    <w:rsid w:val="003C34A3"/>
    <w:rsid w:val="003C4BEE"/>
    <w:rsid w:val="003C519F"/>
    <w:rsid w:val="003C543A"/>
    <w:rsid w:val="003C6169"/>
    <w:rsid w:val="003C678E"/>
    <w:rsid w:val="003C6E85"/>
    <w:rsid w:val="003C708C"/>
    <w:rsid w:val="003C7396"/>
    <w:rsid w:val="003C7532"/>
    <w:rsid w:val="003C7962"/>
    <w:rsid w:val="003C7975"/>
    <w:rsid w:val="003D06A7"/>
    <w:rsid w:val="003D0C1A"/>
    <w:rsid w:val="003D0DDD"/>
    <w:rsid w:val="003D197E"/>
    <w:rsid w:val="003D1FF9"/>
    <w:rsid w:val="003D20F9"/>
    <w:rsid w:val="003D2E8B"/>
    <w:rsid w:val="003D31A7"/>
    <w:rsid w:val="003D31F8"/>
    <w:rsid w:val="003D386C"/>
    <w:rsid w:val="003D3991"/>
    <w:rsid w:val="003D3A04"/>
    <w:rsid w:val="003D3CD2"/>
    <w:rsid w:val="003D3E0F"/>
    <w:rsid w:val="003D3E84"/>
    <w:rsid w:val="003D434F"/>
    <w:rsid w:val="003D4A92"/>
    <w:rsid w:val="003D4C3C"/>
    <w:rsid w:val="003D4F36"/>
    <w:rsid w:val="003D5445"/>
    <w:rsid w:val="003D574D"/>
    <w:rsid w:val="003D628E"/>
    <w:rsid w:val="003D69B1"/>
    <w:rsid w:val="003D6AE2"/>
    <w:rsid w:val="003D6BBF"/>
    <w:rsid w:val="003D6FB5"/>
    <w:rsid w:val="003D7289"/>
    <w:rsid w:val="003D7749"/>
    <w:rsid w:val="003D793B"/>
    <w:rsid w:val="003D7F70"/>
    <w:rsid w:val="003E00FC"/>
    <w:rsid w:val="003E020C"/>
    <w:rsid w:val="003E04E5"/>
    <w:rsid w:val="003E05DC"/>
    <w:rsid w:val="003E08B6"/>
    <w:rsid w:val="003E0B85"/>
    <w:rsid w:val="003E1427"/>
    <w:rsid w:val="003E15D2"/>
    <w:rsid w:val="003E161F"/>
    <w:rsid w:val="003E1F3F"/>
    <w:rsid w:val="003E2430"/>
    <w:rsid w:val="003E26FB"/>
    <w:rsid w:val="003E2C48"/>
    <w:rsid w:val="003E2E71"/>
    <w:rsid w:val="003E355C"/>
    <w:rsid w:val="003E3A54"/>
    <w:rsid w:val="003E3B5F"/>
    <w:rsid w:val="003E4049"/>
    <w:rsid w:val="003E42AA"/>
    <w:rsid w:val="003E472D"/>
    <w:rsid w:val="003E4A75"/>
    <w:rsid w:val="003E4C45"/>
    <w:rsid w:val="003E53E1"/>
    <w:rsid w:val="003E5B37"/>
    <w:rsid w:val="003E6639"/>
    <w:rsid w:val="003E6900"/>
    <w:rsid w:val="003E6A2B"/>
    <w:rsid w:val="003E7505"/>
    <w:rsid w:val="003E767F"/>
    <w:rsid w:val="003E76FC"/>
    <w:rsid w:val="003E7859"/>
    <w:rsid w:val="003E788A"/>
    <w:rsid w:val="003F0885"/>
    <w:rsid w:val="003F08A1"/>
    <w:rsid w:val="003F0C8D"/>
    <w:rsid w:val="003F0EA7"/>
    <w:rsid w:val="003F0F4C"/>
    <w:rsid w:val="003F17EB"/>
    <w:rsid w:val="003F18BE"/>
    <w:rsid w:val="003F1B6C"/>
    <w:rsid w:val="003F1D27"/>
    <w:rsid w:val="003F1E7C"/>
    <w:rsid w:val="003F1E7D"/>
    <w:rsid w:val="003F26D0"/>
    <w:rsid w:val="003F292A"/>
    <w:rsid w:val="003F2CF9"/>
    <w:rsid w:val="003F3437"/>
    <w:rsid w:val="003F34BD"/>
    <w:rsid w:val="003F360E"/>
    <w:rsid w:val="003F3989"/>
    <w:rsid w:val="003F39AA"/>
    <w:rsid w:val="003F3D62"/>
    <w:rsid w:val="003F483A"/>
    <w:rsid w:val="003F556B"/>
    <w:rsid w:val="003F5A8A"/>
    <w:rsid w:val="003F5C55"/>
    <w:rsid w:val="003F5F31"/>
    <w:rsid w:val="003F66C4"/>
    <w:rsid w:val="003F67B5"/>
    <w:rsid w:val="003F6CD3"/>
    <w:rsid w:val="003F7171"/>
    <w:rsid w:val="003F7422"/>
    <w:rsid w:val="003F7900"/>
    <w:rsid w:val="003F7B5D"/>
    <w:rsid w:val="003F7B88"/>
    <w:rsid w:val="003F7BF8"/>
    <w:rsid w:val="003F7D7E"/>
    <w:rsid w:val="004002A6"/>
    <w:rsid w:val="00400427"/>
    <w:rsid w:val="00400A1F"/>
    <w:rsid w:val="00400C18"/>
    <w:rsid w:val="0040117D"/>
    <w:rsid w:val="004013D4"/>
    <w:rsid w:val="00401518"/>
    <w:rsid w:val="00401676"/>
    <w:rsid w:val="0040174F"/>
    <w:rsid w:val="004022D8"/>
    <w:rsid w:val="0040241B"/>
    <w:rsid w:val="0040286F"/>
    <w:rsid w:val="00402B64"/>
    <w:rsid w:val="00402DF8"/>
    <w:rsid w:val="004030E0"/>
    <w:rsid w:val="004037D9"/>
    <w:rsid w:val="004037F8"/>
    <w:rsid w:val="00403937"/>
    <w:rsid w:val="00403993"/>
    <w:rsid w:val="004047D3"/>
    <w:rsid w:val="00404F29"/>
    <w:rsid w:val="00404FC3"/>
    <w:rsid w:val="00405632"/>
    <w:rsid w:val="004057F6"/>
    <w:rsid w:val="00405B62"/>
    <w:rsid w:val="00406118"/>
    <w:rsid w:val="00406303"/>
    <w:rsid w:val="004064B1"/>
    <w:rsid w:val="004067BA"/>
    <w:rsid w:val="00406CEC"/>
    <w:rsid w:val="00406E90"/>
    <w:rsid w:val="00407349"/>
    <w:rsid w:val="00407C5A"/>
    <w:rsid w:val="00410A8C"/>
    <w:rsid w:val="00410BC1"/>
    <w:rsid w:val="0041115C"/>
    <w:rsid w:val="0041180A"/>
    <w:rsid w:val="00411DFC"/>
    <w:rsid w:val="00412201"/>
    <w:rsid w:val="004123E5"/>
    <w:rsid w:val="00412857"/>
    <w:rsid w:val="00412AF5"/>
    <w:rsid w:val="004137C2"/>
    <w:rsid w:val="004140D5"/>
    <w:rsid w:val="00414114"/>
    <w:rsid w:val="004142A1"/>
    <w:rsid w:val="0041453F"/>
    <w:rsid w:val="00414959"/>
    <w:rsid w:val="00414E8E"/>
    <w:rsid w:val="004152B6"/>
    <w:rsid w:val="00416A93"/>
    <w:rsid w:val="00416B8C"/>
    <w:rsid w:val="00416BB6"/>
    <w:rsid w:val="00417012"/>
    <w:rsid w:val="00417172"/>
    <w:rsid w:val="00417391"/>
    <w:rsid w:val="00417ADE"/>
    <w:rsid w:val="00417CCB"/>
    <w:rsid w:val="004201F0"/>
    <w:rsid w:val="0042038D"/>
    <w:rsid w:val="00420926"/>
    <w:rsid w:val="00420BD1"/>
    <w:rsid w:val="00420EB1"/>
    <w:rsid w:val="00421330"/>
    <w:rsid w:val="004214CF"/>
    <w:rsid w:val="004214E8"/>
    <w:rsid w:val="004216BD"/>
    <w:rsid w:val="00421A4F"/>
    <w:rsid w:val="00421E97"/>
    <w:rsid w:val="00421EBA"/>
    <w:rsid w:val="00421EC6"/>
    <w:rsid w:val="0042203B"/>
    <w:rsid w:val="004221C9"/>
    <w:rsid w:val="004222C3"/>
    <w:rsid w:val="00422D26"/>
    <w:rsid w:val="00423004"/>
    <w:rsid w:val="00423012"/>
    <w:rsid w:val="0042362A"/>
    <w:rsid w:val="00423819"/>
    <w:rsid w:val="00423AC9"/>
    <w:rsid w:val="00423DAF"/>
    <w:rsid w:val="00424031"/>
    <w:rsid w:val="0042489D"/>
    <w:rsid w:val="004248F0"/>
    <w:rsid w:val="00424BB8"/>
    <w:rsid w:val="00424C15"/>
    <w:rsid w:val="00425035"/>
    <w:rsid w:val="00425070"/>
    <w:rsid w:val="004250C0"/>
    <w:rsid w:val="004251D2"/>
    <w:rsid w:val="00425328"/>
    <w:rsid w:val="0042572E"/>
    <w:rsid w:val="004259B9"/>
    <w:rsid w:val="00426005"/>
    <w:rsid w:val="00426061"/>
    <w:rsid w:val="00426553"/>
    <w:rsid w:val="0042672E"/>
    <w:rsid w:val="00426BD0"/>
    <w:rsid w:val="00427846"/>
    <w:rsid w:val="004279FD"/>
    <w:rsid w:val="00427E4F"/>
    <w:rsid w:val="00427EEB"/>
    <w:rsid w:val="004301E8"/>
    <w:rsid w:val="0043020D"/>
    <w:rsid w:val="00430423"/>
    <w:rsid w:val="004304BF"/>
    <w:rsid w:val="0043062C"/>
    <w:rsid w:val="004306F1"/>
    <w:rsid w:val="0043199C"/>
    <w:rsid w:val="00431D5E"/>
    <w:rsid w:val="00431DEB"/>
    <w:rsid w:val="0043232E"/>
    <w:rsid w:val="004325B6"/>
    <w:rsid w:val="0043294E"/>
    <w:rsid w:val="0043317F"/>
    <w:rsid w:val="00433470"/>
    <w:rsid w:val="00433C95"/>
    <w:rsid w:val="004342EB"/>
    <w:rsid w:val="0043441C"/>
    <w:rsid w:val="00434989"/>
    <w:rsid w:val="00434ACD"/>
    <w:rsid w:val="00435818"/>
    <w:rsid w:val="0043582B"/>
    <w:rsid w:val="004358C6"/>
    <w:rsid w:val="00435CC9"/>
    <w:rsid w:val="0043689A"/>
    <w:rsid w:val="00436DB3"/>
    <w:rsid w:val="00436F30"/>
    <w:rsid w:val="0043745A"/>
    <w:rsid w:val="00437660"/>
    <w:rsid w:val="0043773E"/>
    <w:rsid w:val="00437B00"/>
    <w:rsid w:val="00437E35"/>
    <w:rsid w:val="00440144"/>
    <w:rsid w:val="0044057D"/>
    <w:rsid w:val="004405A3"/>
    <w:rsid w:val="00440B23"/>
    <w:rsid w:val="00440E68"/>
    <w:rsid w:val="004411D7"/>
    <w:rsid w:val="0044200C"/>
    <w:rsid w:val="00442161"/>
    <w:rsid w:val="00442802"/>
    <w:rsid w:val="0044311E"/>
    <w:rsid w:val="00443947"/>
    <w:rsid w:val="00444C5B"/>
    <w:rsid w:val="00445024"/>
    <w:rsid w:val="00445125"/>
    <w:rsid w:val="00445234"/>
    <w:rsid w:val="00445543"/>
    <w:rsid w:val="0044561F"/>
    <w:rsid w:val="00445851"/>
    <w:rsid w:val="00446196"/>
    <w:rsid w:val="00446888"/>
    <w:rsid w:val="00446AEC"/>
    <w:rsid w:val="00446F88"/>
    <w:rsid w:val="004471A9"/>
    <w:rsid w:val="004472A1"/>
    <w:rsid w:val="004476BD"/>
    <w:rsid w:val="00447921"/>
    <w:rsid w:val="00447B78"/>
    <w:rsid w:val="0045020A"/>
    <w:rsid w:val="00450A2A"/>
    <w:rsid w:val="00450C5C"/>
    <w:rsid w:val="00450DC3"/>
    <w:rsid w:val="0045109A"/>
    <w:rsid w:val="004510C9"/>
    <w:rsid w:val="0045118B"/>
    <w:rsid w:val="0045141D"/>
    <w:rsid w:val="004515AE"/>
    <w:rsid w:val="004518FB"/>
    <w:rsid w:val="00451961"/>
    <w:rsid w:val="00451FFE"/>
    <w:rsid w:val="00452058"/>
    <w:rsid w:val="0045232F"/>
    <w:rsid w:val="004526C2"/>
    <w:rsid w:val="00453290"/>
    <w:rsid w:val="004534F4"/>
    <w:rsid w:val="00453F21"/>
    <w:rsid w:val="0045430F"/>
    <w:rsid w:val="0045453A"/>
    <w:rsid w:val="0045471D"/>
    <w:rsid w:val="004548AC"/>
    <w:rsid w:val="004551DD"/>
    <w:rsid w:val="00455322"/>
    <w:rsid w:val="00455D23"/>
    <w:rsid w:val="00455D9C"/>
    <w:rsid w:val="0045630B"/>
    <w:rsid w:val="004564DB"/>
    <w:rsid w:val="00456C5D"/>
    <w:rsid w:val="00457BE9"/>
    <w:rsid w:val="00460391"/>
    <w:rsid w:val="004605AA"/>
    <w:rsid w:val="0046091B"/>
    <w:rsid w:val="00460CF9"/>
    <w:rsid w:val="00460E7D"/>
    <w:rsid w:val="004610C0"/>
    <w:rsid w:val="00461234"/>
    <w:rsid w:val="0046154C"/>
    <w:rsid w:val="004617BE"/>
    <w:rsid w:val="004617D1"/>
    <w:rsid w:val="0046190A"/>
    <w:rsid w:val="00461DBA"/>
    <w:rsid w:val="00461FE4"/>
    <w:rsid w:val="004620B5"/>
    <w:rsid w:val="004636BF"/>
    <w:rsid w:val="00463FAC"/>
    <w:rsid w:val="00464031"/>
    <w:rsid w:val="00464328"/>
    <w:rsid w:val="0046454D"/>
    <w:rsid w:val="0046474A"/>
    <w:rsid w:val="00464757"/>
    <w:rsid w:val="00464BC4"/>
    <w:rsid w:val="00464C38"/>
    <w:rsid w:val="00464C88"/>
    <w:rsid w:val="004652F7"/>
    <w:rsid w:val="004655E2"/>
    <w:rsid w:val="00465AC3"/>
    <w:rsid w:val="00465F6D"/>
    <w:rsid w:val="004665FE"/>
    <w:rsid w:val="0046735F"/>
    <w:rsid w:val="004673D9"/>
    <w:rsid w:val="00467551"/>
    <w:rsid w:val="00467998"/>
    <w:rsid w:val="00467E31"/>
    <w:rsid w:val="0047005D"/>
    <w:rsid w:val="004708A1"/>
    <w:rsid w:val="00471159"/>
    <w:rsid w:val="0047144E"/>
    <w:rsid w:val="00471AE4"/>
    <w:rsid w:val="00471AEA"/>
    <w:rsid w:val="004722FD"/>
    <w:rsid w:val="004723E1"/>
    <w:rsid w:val="00472DF4"/>
    <w:rsid w:val="00473425"/>
    <w:rsid w:val="0047358C"/>
    <w:rsid w:val="00473A45"/>
    <w:rsid w:val="00473C59"/>
    <w:rsid w:val="00473FA5"/>
    <w:rsid w:val="00475002"/>
    <w:rsid w:val="00475E35"/>
    <w:rsid w:val="00475EAF"/>
    <w:rsid w:val="00476B05"/>
    <w:rsid w:val="00476B8E"/>
    <w:rsid w:val="00476B94"/>
    <w:rsid w:val="00477109"/>
    <w:rsid w:val="0047753B"/>
    <w:rsid w:val="00477994"/>
    <w:rsid w:val="00477B0F"/>
    <w:rsid w:val="00477CE9"/>
    <w:rsid w:val="00480000"/>
    <w:rsid w:val="004803CA"/>
    <w:rsid w:val="00480F08"/>
    <w:rsid w:val="00482240"/>
    <w:rsid w:val="0048227D"/>
    <w:rsid w:val="0048293F"/>
    <w:rsid w:val="00482E4B"/>
    <w:rsid w:val="00483A79"/>
    <w:rsid w:val="00483AF8"/>
    <w:rsid w:val="00483E2D"/>
    <w:rsid w:val="00484275"/>
    <w:rsid w:val="004844B4"/>
    <w:rsid w:val="00484615"/>
    <w:rsid w:val="00484AE8"/>
    <w:rsid w:val="00484B9E"/>
    <w:rsid w:val="00484F21"/>
    <w:rsid w:val="0048503B"/>
    <w:rsid w:val="004850A2"/>
    <w:rsid w:val="004850D5"/>
    <w:rsid w:val="00485230"/>
    <w:rsid w:val="00485723"/>
    <w:rsid w:val="00485C95"/>
    <w:rsid w:val="00485CA4"/>
    <w:rsid w:val="00486032"/>
    <w:rsid w:val="00486119"/>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373"/>
    <w:rsid w:val="004904FC"/>
    <w:rsid w:val="004907E1"/>
    <w:rsid w:val="00490900"/>
    <w:rsid w:val="00491197"/>
    <w:rsid w:val="00491AF1"/>
    <w:rsid w:val="0049219C"/>
    <w:rsid w:val="00492896"/>
    <w:rsid w:val="00492A33"/>
    <w:rsid w:val="00492BD6"/>
    <w:rsid w:val="00492D6C"/>
    <w:rsid w:val="004930FB"/>
    <w:rsid w:val="004933A4"/>
    <w:rsid w:val="00493645"/>
    <w:rsid w:val="00493857"/>
    <w:rsid w:val="004943F6"/>
    <w:rsid w:val="00494B74"/>
    <w:rsid w:val="00495D7B"/>
    <w:rsid w:val="004969DA"/>
    <w:rsid w:val="00496CA6"/>
    <w:rsid w:val="004973BC"/>
    <w:rsid w:val="00497651"/>
    <w:rsid w:val="00497BE6"/>
    <w:rsid w:val="00497D6B"/>
    <w:rsid w:val="004A01BD"/>
    <w:rsid w:val="004A02D1"/>
    <w:rsid w:val="004A03A6"/>
    <w:rsid w:val="004A03BA"/>
    <w:rsid w:val="004A06DC"/>
    <w:rsid w:val="004A083D"/>
    <w:rsid w:val="004A0F18"/>
    <w:rsid w:val="004A12A2"/>
    <w:rsid w:val="004A12AF"/>
    <w:rsid w:val="004A13D7"/>
    <w:rsid w:val="004A1A76"/>
    <w:rsid w:val="004A1AE2"/>
    <w:rsid w:val="004A1FA8"/>
    <w:rsid w:val="004A1FD6"/>
    <w:rsid w:val="004A255A"/>
    <w:rsid w:val="004A269A"/>
    <w:rsid w:val="004A2891"/>
    <w:rsid w:val="004A28CB"/>
    <w:rsid w:val="004A2B4C"/>
    <w:rsid w:val="004A2D56"/>
    <w:rsid w:val="004A3C33"/>
    <w:rsid w:val="004A3D57"/>
    <w:rsid w:val="004A3EFD"/>
    <w:rsid w:val="004A46FE"/>
    <w:rsid w:val="004A4B15"/>
    <w:rsid w:val="004A4C9C"/>
    <w:rsid w:val="004A4ED2"/>
    <w:rsid w:val="004A4EF3"/>
    <w:rsid w:val="004A516D"/>
    <w:rsid w:val="004A5717"/>
    <w:rsid w:val="004A5F89"/>
    <w:rsid w:val="004A636B"/>
    <w:rsid w:val="004A63AB"/>
    <w:rsid w:val="004A752E"/>
    <w:rsid w:val="004A76C8"/>
    <w:rsid w:val="004A7765"/>
    <w:rsid w:val="004A7A96"/>
    <w:rsid w:val="004B001A"/>
    <w:rsid w:val="004B00E3"/>
    <w:rsid w:val="004B07DB"/>
    <w:rsid w:val="004B0A30"/>
    <w:rsid w:val="004B1293"/>
    <w:rsid w:val="004B1980"/>
    <w:rsid w:val="004B1B65"/>
    <w:rsid w:val="004B1B7F"/>
    <w:rsid w:val="004B2170"/>
    <w:rsid w:val="004B2505"/>
    <w:rsid w:val="004B27E1"/>
    <w:rsid w:val="004B2D06"/>
    <w:rsid w:val="004B2FD7"/>
    <w:rsid w:val="004B32BB"/>
    <w:rsid w:val="004B35E5"/>
    <w:rsid w:val="004B3637"/>
    <w:rsid w:val="004B3717"/>
    <w:rsid w:val="004B3ABC"/>
    <w:rsid w:val="004B41E8"/>
    <w:rsid w:val="004B44D2"/>
    <w:rsid w:val="004B4869"/>
    <w:rsid w:val="004B554D"/>
    <w:rsid w:val="004B587D"/>
    <w:rsid w:val="004B5A7F"/>
    <w:rsid w:val="004B5C7B"/>
    <w:rsid w:val="004B67D5"/>
    <w:rsid w:val="004B6E12"/>
    <w:rsid w:val="004B7301"/>
    <w:rsid w:val="004B7F87"/>
    <w:rsid w:val="004C050B"/>
    <w:rsid w:val="004C06D6"/>
    <w:rsid w:val="004C07E8"/>
    <w:rsid w:val="004C07FE"/>
    <w:rsid w:val="004C1424"/>
    <w:rsid w:val="004C1FFF"/>
    <w:rsid w:val="004C2024"/>
    <w:rsid w:val="004C26C9"/>
    <w:rsid w:val="004C2830"/>
    <w:rsid w:val="004C2852"/>
    <w:rsid w:val="004C2B66"/>
    <w:rsid w:val="004C2BC0"/>
    <w:rsid w:val="004C2F8B"/>
    <w:rsid w:val="004C3E2F"/>
    <w:rsid w:val="004C3E36"/>
    <w:rsid w:val="004C3F2C"/>
    <w:rsid w:val="004C4468"/>
    <w:rsid w:val="004C4F3E"/>
    <w:rsid w:val="004C5F9E"/>
    <w:rsid w:val="004C658C"/>
    <w:rsid w:val="004C65AE"/>
    <w:rsid w:val="004C6CC4"/>
    <w:rsid w:val="004C761A"/>
    <w:rsid w:val="004C799D"/>
    <w:rsid w:val="004C7F1D"/>
    <w:rsid w:val="004C7F82"/>
    <w:rsid w:val="004D0527"/>
    <w:rsid w:val="004D06BB"/>
    <w:rsid w:val="004D0AFB"/>
    <w:rsid w:val="004D1A34"/>
    <w:rsid w:val="004D2152"/>
    <w:rsid w:val="004D22DD"/>
    <w:rsid w:val="004D26BE"/>
    <w:rsid w:val="004D2A72"/>
    <w:rsid w:val="004D39F0"/>
    <w:rsid w:val="004D3D37"/>
    <w:rsid w:val="004D3E4B"/>
    <w:rsid w:val="004D46D7"/>
    <w:rsid w:val="004D4960"/>
    <w:rsid w:val="004D496C"/>
    <w:rsid w:val="004D4C94"/>
    <w:rsid w:val="004D4DBB"/>
    <w:rsid w:val="004D4E0B"/>
    <w:rsid w:val="004D53B6"/>
    <w:rsid w:val="004D56D9"/>
    <w:rsid w:val="004D5F48"/>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1CC"/>
    <w:rsid w:val="004E061A"/>
    <w:rsid w:val="004E0675"/>
    <w:rsid w:val="004E0838"/>
    <w:rsid w:val="004E0D26"/>
    <w:rsid w:val="004E0D2B"/>
    <w:rsid w:val="004E1733"/>
    <w:rsid w:val="004E1B59"/>
    <w:rsid w:val="004E1BF4"/>
    <w:rsid w:val="004E1DF6"/>
    <w:rsid w:val="004E1F7E"/>
    <w:rsid w:val="004E22C1"/>
    <w:rsid w:val="004E246B"/>
    <w:rsid w:val="004E266D"/>
    <w:rsid w:val="004E37A9"/>
    <w:rsid w:val="004E499B"/>
    <w:rsid w:val="004E4DAD"/>
    <w:rsid w:val="004E5155"/>
    <w:rsid w:val="004E54F5"/>
    <w:rsid w:val="004E55A3"/>
    <w:rsid w:val="004E5686"/>
    <w:rsid w:val="004E5B18"/>
    <w:rsid w:val="004E5DA0"/>
    <w:rsid w:val="004E5F60"/>
    <w:rsid w:val="004E6CBF"/>
    <w:rsid w:val="004E6E12"/>
    <w:rsid w:val="004E6FD5"/>
    <w:rsid w:val="004E7BD5"/>
    <w:rsid w:val="004E7C17"/>
    <w:rsid w:val="004E7C8A"/>
    <w:rsid w:val="004E7D14"/>
    <w:rsid w:val="004E7D95"/>
    <w:rsid w:val="004E7E1C"/>
    <w:rsid w:val="004F02AF"/>
    <w:rsid w:val="004F07E0"/>
    <w:rsid w:val="004F09F6"/>
    <w:rsid w:val="004F0ADE"/>
    <w:rsid w:val="004F0DD5"/>
    <w:rsid w:val="004F1D17"/>
    <w:rsid w:val="004F1D1C"/>
    <w:rsid w:val="004F1E74"/>
    <w:rsid w:val="004F201F"/>
    <w:rsid w:val="004F236B"/>
    <w:rsid w:val="004F2558"/>
    <w:rsid w:val="004F2792"/>
    <w:rsid w:val="004F29DE"/>
    <w:rsid w:val="004F2FEA"/>
    <w:rsid w:val="004F31F8"/>
    <w:rsid w:val="004F36A6"/>
    <w:rsid w:val="004F36E1"/>
    <w:rsid w:val="004F38D0"/>
    <w:rsid w:val="004F3DFF"/>
    <w:rsid w:val="004F3EF0"/>
    <w:rsid w:val="004F4127"/>
    <w:rsid w:val="004F4B08"/>
    <w:rsid w:val="004F4E03"/>
    <w:rsid w:val="004F50C5"/>
    <w:rsid w:val="004F51CD"/>
    <w:rsid w:val="004F54E7"/>
    <w:rsid w:val="004F5DD7"/>
    <w:rsid w:val="004F6079"/>
    <w:rsid w:val="004F6088"/>
    <w:rsid w:val="004F6371"/>
    <w:rsid w:val="004F6684"/>
    <w:rsid w:val="004F6824"/>
    <w:rsid w:val="004F6A5D"/>
    <w:rsid w:val="004F740B"/>
    <w:rsid w:val="004F7527"/>
    <w:rsid w:val="004F76CA"/>
    <w:rsid w:val="004F7B86"/>
    <w:rsid w:val="004F7D3E"/>
    <w:rsid w:val="0050048C"/>
    <w:rsid w:val="00501008"/>
    <w:rsid w:val="0050150F"/>
    <w:rsid w:val="00501B97"/>
    <w:rsid w:val="00501C01"/>
    <w:rsid w:val="00501F2E"/>
    <w:rsid w:val="00502206"/>
    <w:rsid w:val="0050240E"/>
    <w:rsid w:val="0050258C"/>
    <w:rsid w:val="00502AAB"/>
    <w:rsid w:val="00502CFF"/>
    <w:rsid w:val="00503080"/>
    <w:rsid w:val="00503243"/>
    <w:rsid w:val="005032E8"/>
    <w:rsid w:val="005032F2"/>
    <w:rsid w:val="005032FC"/>
    <w:rsid w:val="0050356F"/>
    <w:rsid w:val="00503615"/>
    <w:rsid w:val="00503673"/>
    <w:rsid w:val="00503BA8"/>
    <w:rsid w:val="00503D05"/>
    <w:rsid w:val="00503E74"/>
    <w:rsid w:val="00504086"/>
    <w:rsid w:val="005046EE"/>
    <w:rsid w:val="00504C64"/>
    <w:rsid w:val="00504D34"/>
    <w:rsid w:val="005050BD"/>
    <w:rsid w:val="00505344"/>
    <w:rsid w:val="0050586D"/>
    <w:rsid w:val="005062F5"/>
    <w:rsid w:val="0050743C"/>
    <w:rsid w:val="00507544"/>
    <w:rsid w:val="00507624"/>
    <w:rsid w:val="005076EC"/>
    <w:rsid w:val="0050798B"/>
    <w:rsid w:val="005104B7"/>
    <w:rsid w:val="005109DF"/>
    <w:rsid w:val="00510DAB"/>
    <w:rsid w:val="00510F38"/>
    <w:rsid w:val="00511291"/>
    <w:rsid w:val="00511434"/>
    <w:rsid w:val="00511E07"/>
    <w:rsid w:val="00511ECF"/>
    <w:rsid w:val="005121E8"/>
    <w:rsid w:val="0051229F"/>
    <w:rsid w:val="0051282D"/>
    <w:rsid w:val="005128D1"/>
    <w:rsid w:val="00512A2C"/>
    <w:rsid w:val="00512EB5"/>
    <w:rsid w:val="005130D4"/>
    <w:rsid w:val="0051327B"/>
    <w:rsid w:val="005136D4"/>
    <w:rsid w:val="00513947"/>
    <w:rsid w:val="00513E6C"/>
    <w:rsid w:val="00513EE1"/>
    <w:rsid w:val="00514045"/>
    <w:rsid w:val="00514082"/>
    <w:rsid w:val="005147CE"/>
    <w:rsid w:val="00514876"/>
    <w:rsid w:val="00514AB9"/>
    <w:rsid w:val="00515382"/>
    <w:rsid w:val="005156C6"/>
    <w:rsid w:val="0051571F"/>
    <w:rsid w:val="00515ACF"/>
    <w:rsid w:val="00515C51"/>
    <w:rsid w:val="00515D5A"/>
    <w:rsid w:val="00515FDE"/>
    <w:rsid w:val="005179F6"/>
    <w:rsid w:val="00517B10"/>
    <w:rsid w:val="00517E36"/>
    <w:rsid w:val="005213D4"/>
    <w:rsid w:val="005213FF"/>
    <w:rsid w:val="00521496"/>
    <w:rsid w:val="0052168B"/>
    <w:rsid w:val="00521BA1"/>
    <w:rsid w:val="00522231"/>
    <w:rsid w:val="00522428"/>
    <w:rsid w:val="005229BF"/>
    <w:rsid w:val="00523013"/>
    <w:rsid w:val="00523054"/>
    <w:rsid w:val="00523807"/>
    <w:rsid w:val="005247BE"/>
    <w:rsid w:val="00524A4C"/>
    <w:rsid w:val="00524BA4"/>
    <w:rsid w:val="00525822"/>
    <w:rsid w:val="0052592C"/>
    <w:rsid w:val="005259EC"/>
    <w:rsid w:val="00525D28"/>
    <w:rsid w:val="00525FF0"/>
    <w:rsid w:val="00526658"/>
    <w:rsid w:val="00526F5A"/>
    <w:rsid w:val="00527023"/>
    <w:rsid w:val="0052736E"/>
    <w:rsid w:val="0052747C"/>
    <w:rsid w:val="005275A4"/>
    <w:rsid w:val="00530012"/>
    <w:rsid w:val="0053006F"/>
    <w:rsid w:val="00530A64"/>
    <w:rsid w:val="00530C40"/>
    <w:rsid w:val="0053118B"/>
    <w:rsid w:val="00531282"/>
    <w:rsid w:val="00531385"/>
    <w:rsid w:val="00531552"/>
    <w:rsid w:val="0053179B"/>
    <w:rsid w:val="00531B33"/>
    <w:rsid w:val="00531C6A"/>
    <w:rsid w:val="00531DE5"/>
    <w:rsid w:val="00531E68"/>
    <w:rsid w:val="00531FF3"/>
    <w:rsid w:val="00532179"/>
    <w:rsid w:val="00532205"/>
    <w:rsid w:val="00533080"/>
    <w:rsid w:val="005335EB"/>
    <w:rsid w:val="00533C4F"/>
    <w:rsid w:val="0053408F"/>
    <w:rsid w:val="0053451D"/>
    <w:rsid w:val="0053456E"/>
    <w:rsid w:val="00534C95"/>
    <w:rsid w:val="00534EDB"/>
    <w:rsid w:val="00535064"/>
    <w:rsid w:val="0053541A"/>
    <w:rsid w:val="00535F5F"/>
    <w:rsid w:val="0053632E"/>
    <w:rsid w:val="00536437"/>
    <w:rsid w:val="005368D2"/>
    <w:rsid w:val="0053694A"/>
    <w:rsid w:val="00536B51"/>
    <w:rsid w:val="00536C9B"/>
    <w:rsid w:val="00536CB2"/>
    <w:rsid w:val="0053700D"/>
    <w:rsid w:val="00537071"/>
    <w:rsid w:val="00537094"/>
    <w:rsid w:val="005370A4"/>
    <w:rsid w:val="005378CD"/>
    <w:rsid w:val="00537AB7"/>
    <w:rsid w:val="00537BF9"/>
    <w:rsid w:val="00540786"/>
    <w:rsid w:val="0054081E"/>
    <w:rsid w:val="0054085A"/>
    <w:rsid w:val="00540A5B"/>
    <w:rsid w:val="00540C2F"/>
    <w:rsid w:val="00540F41"/>
    <w:rsid w:val="00541094"/>
    <w:rsid w:val="005411F8"/>
    <w:rsid w:val="00541C8B"/>
    <w:rsid w:val="00542818"/>
    <w:rsid w:val="005428B1"/>
    <w:rsid w:val="00542BD2"/>
    <w:rsid w:val="00542E6A"/>
    <w:rsid w:val="00542E79"/>
    <w:rsid w:val="00542FC1"/>
    <w:rsid w:val="00543762"/>
    <w:rsid w:val="005439F2"/>
    <w:rsid w:val="00543A41"/>
    <w:rsid w:val="005447FD"/>
    <w:rsid w:val="00544A51"/>
    <w:rsid w:val="00545378"/>
    <w:rsid w:val="005470AD"/>
    <w:rsid w:val="005476A7"/>
    <w:rsid w:val="0054799B"/>
    <w:rsid w:val="00550F68"/>
    <w:rsid w:val="00550F69"/>
    <w:rsid w:val="005514DD"/>
    <w:rsid w:val="00551EA7"/>
    <w:rsid w:val="005522C5"/>
    <w:rsid w:val="00552376"/>
    <w:rsid w:val="00552906"/>
    <w:rsid w:val="00552A52"/>
    <w:rsid w:val="00552D37"/>
    <w:rsid w:val="00553472"/>
    <w:rsid w:val="005539E0"/>
    <w:rsid w:val="00553B5F"/>
    <w:rsid w:val="00554053"/>
    <w:rsid w:val="005545E1"/>
    <w:rsid w:val="00554B40"/>
    <w:rsid w:val="00554C67"/>
    <w:rsid w:val="00554D08"/>
    <w:rsid w:val="0055541A"/>
    <w:rsid w:val="00555FB4"/>
    <w:rsid w:val="00556982"/>
    <w:rsid w:val="00556EED"/>
    <w:rsid w:val="005573DA"/>
    <w:rsid w:val="005576ED"/>
    <w:rsid w:val="00557D3A"/>
    <w:rsid w:val="0056023E"/>
    <w:rsid w:val="0056026B"/>
    <w:rsid w:val="00560394"/>
    <w:rsid w:val="005609EF"/>
    <w:rsid w:val="00560CC3"/>
    <w:rsid w:val="00561196"/>
    <w:rsid w:val="0056128E"/>
    <w:rsid w:val="00561396"/>
    <w:rsid w:val="00561616"/>
    <w:rsid w:val="005618A8"/>
    <w:rsid w:val="00561A44"/>
    <w:rsid w:val="0056219E"/>
    <w:rsid w:val="005622BE"/>
    <w:rsid w:val="005628E7"/>
    <w:rsid w:val="00562CEA"/>
    <w:rsid w:val="00563379"/>
    <w:rsid w:val="005633A1"/>
    <w:rsid w:val="005634FB"/>
    <w:rsid w:val="00563638"/>
    <w:rsid w:val="0056368D"/>
    <w:rsid w:val="00563827"/>
    <w:rsid w:val="0056429E"/>
    <w:rsid w:val="005645BA"/>
    <w:rsid w:val="005646FF"/>
    <w:rsid w:val="00564C2D"/>
    <w:rsid w:val="0056515D"/>
    <w:rsid w:val="00565393"/>
    <w:rsid w:val="0056561E"/>
    <w:rsid w:val="00566318"/>
    <w:rsid w:val="0056638F"/>
    <w:rsid w:val="005668AA"/>
    <w:rsid w:val="005669BE"/>
    <w:rsid w:val="0056775E"/>
    <w:rsid w:val="00567C80"/>
    <w:rsid w:val="00567ECE"/>
    <w:rsid w:val="00567EF7"/>
    <w:rsid w:val="00567F7A"/>
    <w:rsid w:val="0057018A"/>
    <w:rsid w:val="005703CA"/>
    <w:rsid w:val="0057042A"/>
    <w:rsid w:val="005704C9"/>
    <w:rsid w:val="00570945"/>
    <w:rsid w:val="0057124D"/>
    <w:rsid w:val="005712B4"/>
    <w:rsid w:val="00571870"/>
    <w:rsid w:val="00571DEF"/>
    <w:rsid w:val="005729B8"/>
    <w:rsid w:val="00573381"/>
    <w:rsid w:val="005733B0"/>
    <w:rsid w:val="005738D3"/>
    <w:rsid w:val="005745D8"/>
    <w:rsid w:val="005748BD"/>
    <w:rsid w:val="00574C00"/>
    <w:rsid w:val="00574DFA"/>
    <w:rsid w:val="00574F2B"/>
    <w:rsid w:val="005751B2"/>
    <w:rsid w:val="005760DB"/>
    <w:rsid w:val="00576281"/>
    <w:rsid w:val="005765B7"/>
    <w:rsid w:val="00576642"/>
    <w:rsid w:val="00576760"/>
    <w:rsid w:val="00576B50"/>
    <w:rsid w:val="00577185"/>
    <w:rsid w:val="0057751F"/>
    <w:rsid w:val="00577FEA"/>
    <w:rsid w:val="00580070"/>
    <w:rsid w:val="00580C60"/>
    <w:rsid w:val="005811E5"/>
    <w:rsid w:val="005812BC"/>
    <w:rsid w:val="00581300"/>
    <w:rsid w:val="005813CA"/>
    <w:rsid w:val="00581669"/>
    <w:rsid w:val="00581877"/>
    <w:rsid w:val="005819B5"/>
    <w:rsid w:val="00581D11"/>
    <w:rsid w:val="00581D3F"/>
    <w:rsid w:val="00581E03"/>
    <w:rsid w:val="005822AE"/>
    <w:rsid w:val="00582EE0"/>
    <w:rsid w:val="00582F4B"/>
    <w:rsid w:val="005831B5"/>
    <w:rsid w:val="005838C0"/>
    <w:rsid w:val="00583DD2"/>
    <w:rsid w:val="00583F88"/>
    <w:rsid w:val="0058423F"/>
    <w:rsid w:val="00584423"/>
    <w:rsid w:val="00584A06"/>
    <w:rsid w:val="00584FB5"/>
    <w:rsid w:val="005855F9"/>
    <w:rsid w:val="00585751"/>
    <w:rsid w:val="00585752"/>
    <w:rsid w:val="00585DDC"/>
    <w:rsid w:val="00586659"/>
    <w:rsid w:val="0058717B"/>
    <w:rsid w:val="00587418"/>
    <w:rsid w:val="00587630"/>
    <w:rsid w:val="00587B58"/>
    <w:rsid w:val="005902F7"/>
    <w:rsid w:val="005904C4"/>
    <w:rsid w:val="0059055B"/>
    <w:rsid w:val="005905A3"/>
    <w:rsid w:val="00590CCF"/>
    <w:rsid w:val="005911EA"/>
    <w:rsid w:val="005913D1"/>
    <w:rsid w:val="00591692"/>
    <w:rsid w:val="005916F6"/>
    <w:rsid w:val="005917A7"/>
    <w:rsid w:val="00591BF4"/>
    <w:rsid w:val="00591DDF"/>
    <w:rsid w:val="005924C5"/>
    <w:rsid w:val="0059297F"/>
    <w:rsid w:val="00592DE8"/>
    <w:rsid w:val="005938A2"/>
    <w:rsid w:val="00593F98"/>
    <w:rsid w:val="0059407C"/>
    <w:rsid w:val="00594AE9"/>
    <w:rsid w:val="005957F7"/>
    <w:rsid w:val="00595A52"/>
    <w:rsid w:val="00595AE3"/>
    <w:rsid w:val="00595BA7"/>
    <w:rsid w:val="00595DC4"/>
    <w:rsid w:val="00595E8A"/>
    <w:rsid w:val="0059628E"/>
    <w:rsid w:val="005967A7"/>
    <w:rsid w:val="00596E10"/>
    <w:rsid w:val="00596E71"/>
    <w:rsid w:val="00596E9B"/>
    <w:rsid w:val="005972BE"/>
    <w:rsid w:val="005973AE"/>
    <w:rsid w:val="005974BB"/>
    <w:rsid w:val="0059780E"/>
    <w:rsid w:val="005978AD"/>
    <w:rsid w:val="00597A7C"/>
    <w:rsid w:val="00597E89"/>
    <w:rsid w:val="005A0647"/>
    <w:rsid w:val="005A073A"/>
    <w:rsid w:val="005A085E"/>
    <w:rsid w:val="005A0C33"/>
    <w:rsid w:val="005A0C6C"/>
    <w:rsid w:val="005A1A2B"/>
    <w:rsid w:val="005A1C57"/>
    <w:rsid w:val="005A1FB9"/>
    <w:rsid w:val="005A1FD3"/>
    <w:rsid w:val="005A214B"/>
    <w:rsid w:val="005A23EA"/>
    <w:rsid w:val="005A2726"/>
    <w:rsid w:val="005A2917"/>
    <w:rsid w:val="005A2939"/>
    <w:rsid w:val="005A2F10"/>
    <w:rsid w:val="005A3292"/>
    <w:rsid w:val="005A33A5"/>
    <w:rsid w:val="005A3437"/>
    <w:rsid w:val="005A3438"/>
    <w:rsid w:val="005A3915"/>
    <w:rsid w:val="005A3A01"/>
    <w:rsid w:val="005A3B92"/>
    <w:rsid w:val="005A4410"/>
    <w:rsid w:val="005A4971"/>
    <w:rsid w:val="005A4C5B"/>
    <w:rsid w:val="005A51B8"/>
    <w:rsid w:val="005A5362"/>
    <w:rsid w:val="005A54DF"/>
    <w:rsid w:val="005A581B"/>
    <w:rsid w:val="005A5C18"/>
    <w:rsid w:val="005A611A"/>
    <w:rsid w:val="005A66BF"/>
    <w:rsid w:val="005A746F"/>
    <w:rsid w:val="005A7AED"/>
    <w:rsid w:val="005B0CAA"/>
    <w:rsid w:val="005B0F2C"/>
    <w:rsid w:val="005B0F2F"/>
    <w:rsid w:val="005B112C"/>
    <w:rsid w:val="005B20A5"/>
    <w:rsid w:val="005B27DA"/>
    <w:rsid w:val="005B2945"/>
    <w:rsid w:val="005B3312"/>
    <w:rsid w:val="005B335D"/>
    <w:rsid w:val="005B35EC"/>
    <w:rsid w:val="005B3EF7"/>
    <w:rsid w:val="005B441A"/>
    <w:rsid w:val="005B49B4"/>
    <w:rsid w:val="005B4AB2"/>
    <w:rsid w:val="005B4F1D"/>
    <w:rsid w:val="005B4F1E"/>
    <w:rsid w:val="005B4FAA"/>
    <w:rsid w:val="005B5024"/>
    <w:rsid w:val="005B5234"/>
    <w:rsid w:val="005B5E99"/>
    <w:rsid w:val="005B60FE"/>
    <w:rsid w:val="005B65B3"/>
    <w:rsid w:val="005B6DE6"/>
    <w:rsid w:val="005B724F"/>
    <w:rsid w:val="005B732E"/>
    <w:rsid w:val="005B7536"/>
    <w:rsid w:val="005B79BF"/>
    <w:rsid w:val="005B7A93"/>
    <w:rsid w:val="005C0050"/>
    <w:rsid w:val="005C0634"/>
    <w:rsid w:val="005C0714"/>
    <w:rsid w:val="005C0BB3"/>
    <w:rsid w:val="005C1911"/>
    <w:rsid w:val="005C2568"/>
    <w:rsid w:val="005C29FB"/>
    <w:rsid w:val="005C2B4A"/>
    <w:rsid w:val="005C2EC0"/>
    <w:rsid w:val="005C30D4"/>
    <w:rsid w:val="005C3AAB"/>
    <w:rsid w:val="005C3FE4"/>
    <w:rsid w:val="005C43A1"/>
    <w:rsid w:val="005C4961"/>
    <w:rsid w:val="005C526A"/>
    <w:rsid w:val="005C52D6"/>
    <w:rsid w:val="005C5583"/>
    <w:rsid w:val="005C5994"/>
    <w:rsid w:val="005C5DAA"/>
    <w:rsid w:val="005C6412"/>
    <w:rsid w:val="005C6B40"/>
    <w:rsid w:val="005C6B78"/>
    <w:rsid w:val="005C6B83"/>
    <w:rsid w:val="005C6EB6"/>
    <w:rsid w:val="005C6F69"/>
    <w:rsid w:val="005C724F"/>
    <w:rsid w:val="005C79D9"/>
    <w:rsid w:val="005D0045"/>
    <w:rsid w:val="005D01E9"/>
    <w:rsid w:val="005D02A9"/>
    <w:rsid w:val="005D02FD"/>
    <w:rsid w:val="005D0347"/>
    <w:rsid w:val="005D05E7"/>
    <w:rsid w:val="005D074B"/>
    <w:rsid w:val="005D0D69"/>
    <w:rsid w:val="005D11F0"/>
    <w:rsid w:val="005D18A5"/>
    <w:rsid w:val="005D2107"/>
    <w:rsid w:val="005D2DC6"/>
    <w:rsid w:val="005D2F34"/>
    <w:rsid w:val="005D2FF8"/>
    <w:rsid w:val="005D312F"/>
    <w:rsid w:val="005D31E5"/>
    <w:rsid w:val="005D35CD"/>
    <w:rsid w:val="005D3792"/>
    <w:rsid w:val="005D404E"/>
    <w:rsid w:val="005D48B9"/>
    <w:rsid w:val="005D5417"/>
    <w:rsid w:val="005D5B2D"/>
    <w:rsid w:val="005D5D1B"/>
    <w:rsid w:val="005D5E26"/>
    <w:rsid w:val="005D632A"/>
    <w:rsid w:val="005D6584"/>
    <w:rsid w:val="005D65F7"/>
    <w:rsid w:val="005D687C"/>
    <w:rsid w:val="005D6BEA"/>
    <w:rsid w:val="005D6C5C"/>
    <w:rsid w:val="005D7376"/>
    <w:rsid w:val="005D74D6"/>
    <w:rsid w:val="005D7564"/>
    <w:rsid w:val="005D7B92"/>
    <w:rsid w:val="005D7BF5"/>
    <w:rsid w:val="005D7E13"/>
    <w:rsid w:val="005D7F25"/>
    <w:rsid w:val="005E0375"/>
    <w:rsid w:val="005E048C"/>
    <w:rsid w:val="005E09CC"/>
    <w:rsid w:val="005E0B6D"/>
    <w:rsid w:val="005E0C5B"/>
    <w:rsid w:val="005E0D4A"/>
    <w:rsid w:val="005E115F"/>
    <w:rsid w:val="005E12ED"/>
    <w:rsid w:val="005E174B"/>
    <w:rsid w:val="005E1B14"/>
    <w:rsid w:val="005E23F2"/>
    <w:rsid w:val="005E2591"/>
    <w:rsid w:val="005E2A1E"/>
    <w:rsid w:val="005E3EC0"/>
    <w:rsid w:val="005E4041"/>
    <w:rsid w:val="005E41B1"/>
    <w:rsid w:val="005E42A2"/>
    <w:rsid w:val="005E472D"/>
    <w:rsid w:val="005E4A7C"/>
    <w:rsid w:val="005E606B"/>
    <w:rsid w:val="005E6932"/>
    <w:rsid w:val="005E76D7"/>
    <w:rsid w:val="005E7863"/>
    <w:rsid w:val="005E7932"/>
    <w:rsid w:val="005F05D0"/>
    <w:rsid w:val="005F0C9D"/>
    <w:rsid w:val="005F0E28"/>
    <w:rsid w:val="005F11BF"/>
    <w:rsid w:val="005F1885"/>
    <w:rsid w:val="005F1E26"/>
    <w:rsid w:val="005F1F2E"/>
    <w:rsid w:val="005F25B9"/>
    <w:rsid w:val="005F3140"/>
    <w:rsid w:val="005F347E"/>
    <w:rsid w:val="005F3BDC"/>
    <w:rsid w:val="005F4468"/>
    <w:rsid w:val="005F4713"/>
    <w:rsid w:val="005F4859"/>
    <w:rsid w:val="005F49DF"/>
    <w:rsid w:val="005F4A02"/>
    <w:rsid w:val="005F55CF"/>
    <w:rsid w:val="005F55D0"/>
    <w:rsid w:val="005F5EE0"/>
    <w:rsid w:val="005F6575"/>
    <w:rsid w:val="005F687D"/>
    <w:rsid w:val="005F6953"/>
    <w:rsid w:val="005F6BBA"/>
    <w:rsid w:val="005F6C82"/>
    <w:rsid w:val="005F6F2E"/>
    <w:rsid w:val="005F7112"/>
    <w:rsid w:val="005F7242"/>
    <w:rsid w:val="005F732B"/>
    <w:rsid w:val="005F7562"/>
    <w:rsid w:val="005F7D9B"/>
    <w:rsid w:val="005F7E83"/>
    <w:rsid w:val="006013B5"/>
    <w:rsid w:val="006015EA"/>
    <w:rsid w:val="0060164D"/>
    <w:rsid w:val="006017F6"/>
    <w:rsid w:val="00601C78"/>
    <w:rsid w:val="006023A8"/>
    <w:rsid w:val="00602E2F"/>
    <w:rsid w:val="00602F89"/>
    <w:rsid w:val="00602FFA"/>
    <w:rsid w:val="0060343B"/>
    <w:rsid w:val="00603CB0"/>
    <w:rsid w:val="006041B5"/>
    <w:rsid w:val="006041E7"/>
    <w:rsid w:val="006047FA"/>
    <w:rsid w:val="00605283"/>
    <w:rsid w:val="00605460"/>
    <w:rsid w:val="0060599A"/>
    <w:rsid w:val="00605EF2"/>
    <w:rsid w:val="00606126"/>
    <w:rsid w:val="0060630F"/>
    <w:rsid w:val="00606BA8"/>
    <w:rsid w:val="00606E19"/>
    <w:rsid w:val="0060701D"/>
    <w:rsid w:val="00607638"/>
    <w:rsid w:val="00607F3C"/>
    <w:rsid w:val="00610022"/>
    <w:rsid w:val="006106D4"/>
    <w:rsid w:val="00610A97"/>
    <w:rsid w:val="006110AE"/>
    <w:rsid w:val="006114F7"/>
    <w:rsid w:val="006117C8"/>
    <w:rsid w:val="00611941"/>
    <w:rsid w:val="00611CF7"/>
    <w:rsid w:val="006124E6"/>
    <w:rsid w:val="00612B34"/>
    <w:rsid w:val="00612D60"/>
    <w:rsid w:val="00612E40"/>
    <w:rsid w:val="006130A6"/>
    <w:rsid w:val="00613625"/>
    <w:rsid w:val="006136C6"/>
    <w:rsid w:val="00613879"/>
    <w:rsid w:val="00613BB9"/>
    <w:rsid w:val="00613F86"/>
    <w:rsid w:val="00614693"/>
    <w:rsid w:val="006147E5"/>
    <w:rsid w:val="0061488F"/>
    <w:rsid w:val="00614FFB"/>
    <w:rsid w:val="006150CB"/>
    <w:rsid w:val="00615225"/>
    <w:rsid w:val="00615513"/>
    <w:rsid w:val="00615742"/>
    <w:rsid w:val="00615820"/>
    <w:rsid w:val="006158BD"/>
    <w:rsid w:val="00615CF9"/>
    <w:rsid w:val="00615D02"/>
    <w:rsid w:val="0061666D"/>
    <w:rsid w:val="0061670E"/>
    <w:rsid w:val="00616B69"/>
    <w:rsid w:val="00617CC3"/>
    <w:rsid w:val="00617FA9"/>
    <w:rsid w:val="00617FB6"/>
    <w:rsid w:val="0062016D"/>
    <w:rsid w:val="0062023E"/>
    <w:rsid w:val="006202FA"/>
    <w:rsid w:val="00620AFE"/>
    <w:rsid w:val="00620E74"/>
    <w:rsid w:val="00621295"/>
    <w:rsid w:val="00621368"/>
    <w:rsid w:val="006214D5"/>
    <w:rsid w:val="00621A40"/>
    <w:rsid w:val="006222FE"/>
    <w:rsid w:val="00622C48"/>
    <w:rsid w:val="0062391C"/>
    <w:rsid w:val="00623AE5"/>
    <w:rsid w:val="00623FC4"/>
    <w:rsid w:val="006243DF"/>
    <w:rsid w:val="00624B2B"/>
    <w:rsid w:val="00624CA7"/>
    <w:rsid w:val="00625020"/>
    <w:rsid w:val="00625150"/>
    <w:rsid w:val="0062566C"/>
    <w:rsid w:val="00625F31"/>
    <w:rsid w:val="00625FAC"/>
    <w:rsid w:val="00626901"/>
    <w:rsid w:val="00626FBC"/>
    <w:rsid w:val="00627308"/>
    <w:rsid w:val="006276D7"/>
    <w:rsid w:val="00627AE7"/>
    <w:rsid w:val="00630079"/>
    <w:rsid w:val="00630167"/>
    <w:rsid w:val="0063047E"/>
    <w:rsid w:val="006308F6"/>
    <w:rsid w:val="00631774"/>
    <w:rsid w:val="00631998"/>
    <w:rsid w:val="006322EA"/>
    <w:rsid w:val="00632567"/>
    <w:rsid w:val="006326F3"/>
    <w:rsid w:val="00632766"/>
    <w:rsid w:val="00632E30"/>
    <w:rsid w:val="00632F64"/>
    <w:rsid w:val="00633ABF"/>
    <w:rsid w:val="00633C9A"/>
    <w:rsid w:val="00633D4A"/>
    <w:rsid w:val="006340FC"/>
    <w:rsid w:val="0063469C"/>
    <w:rsid w:val="006347A6"/>
    <w:rsid w:val="00634FF3"/>
    <w:rsid w:val="00635294"/>
    <w:rsid w:val="006352EB"/>
    <w:rsid w:val="0063565F"/>
    <w:rsid w:val="0063596C"/>
    <w:rsid w:val="00635D73"/>
    <w:rsid w:val="00636146"/>
    <w:rsid w:val="0063667B"/>
    <w:rsid w:val="006367BA"/>
    <w:rsid w:val="0063688C"/>
    <w:rsid w:val="00637354"/>
    <w:rsid w:val="006377F7"/>
    <w:rsid w:val="0064044D"/>
    <w:rsid w:val="0064054A"/>
    <w:rsid w:val="0064078D"/>
    <w:rsid w:val="0064084F"/>
    <w:rsid w:val="00640CA1"/>
    <w:rsid w:val="00640D63"/>
    <w:rsid w:val="006410BD"/>
    <w:rsid w:val="00641317"/>
    <w:rsid w:val="006413A9"/>
    <w:rsid w:val="006416BE"/>
    <w:rsid w:val="00641A28"/>
    <w:rsid w:val="00641A46"/>
    <w:rsid w:val="0064234C"/>
    <w:rsid w:val="00642470"/>
    <w:rsid w:val="006425E2"/>
    <w:rsid w:val="0064264F"/>
    <w:rsid w:val="00642925"/>
    <w:rsid w:val="00642C4E"/>
    <w:rsid w:val="00643E96"/>
    <w:rsid w:val="00643FA9"/>
    <w:rsid w:val="00644316"/>
    <w:rsid w:val="0064438B"/>
    <w:rsid w:val="00644481"/>
    <w:rsid w:val="006448EA"/>
    <w:rsid w:val="00644FF2"/>
    <w:rsid w:val="0064510D"/>
    <w:rsid w:val="006452C6"/>
    <w:rsid w:val="00645750"/>
    <w:rsid w:val="00645AA4"/>
    <w:rsid w:val="00646248"/>
    <w:rsid w:val="0064632B"/>
    <w:rsid w:val="00646890"/>
    <w:rsid w:val="00646D87"/>
    <w:rsid w:val="00647026"/>
    <w:rsid w:val="0064728A"/>
    <w:rsid w:val="00647B45"/>
    <w:rsid w:val="006501E6"/>
    <w:rsid w:val="0065046C"/>
    <w:rsid w:val="006508D6"/>
    <w:rsid w:val="006509B0"/>
    <w:rsid w:val="00650D1E"/>
    <w:rsid w:val="00650E21"/>
    <w:rsid w:val="0065128D"/>
    <w:rsid w:val="006516BA"/>
    <w:rsid w:val="006518C4"/>
    <w:rsid w:val="00651D2F"/>
    <w:rsid w:val="006520B3"/>
    <w:rsid w:val="00652367"/>
    <w:rsid w:val="0065251B"/>
    <w:rsid w:val="00652E47"/>
    <w:rsid w:val="00653050"/>
    <w:rsid w:val="00653107"/>
    <w:rsid w:val="00653AB0"/>
    <w:rsid w:val="00653ECC"/>
    <w:rsid w:val="0065477E"/>
    <w:rsid w:val="00654CCF"/>
    <w:rsid w:val="00655458"/>
    <w:rsid w:val="00655777"/>
    <w:rsid w:val="00655A1E"/>
    <w:rsid w:val="00655B0B"/>
    <w:rsid w:val="00656020"/>
    <w:rsid w:val="006561CF"/>
    <w:rsid w:val="0065777E"/>
    <w:rsid w:val="00660545"/>
    <w:rsid w:val="006608BF"/>
    <w:rsid w:val="006608C0"/>
    <w:rsid w:val="0066101C"/>
    <w:rsid w:val="0066132C"/>
    <w:rsid w:val="006613C0"/>
    <w:rsid w:val="00661CC6"/>
    <w:rsid w:val="00662371"/>
    <w:rsid w:val="006625B9"/>
    <w:rsid w:val="0066284F"/>
    <w:rsid w:val="00662FB9"/>
    <w:rsid w:val="0066356C"/>
    <w:rsid w:val="006639F2"/>
    <w:rsid w:val="00663A0C"/>
    <w:rsid w:val="00663B98"/>
    <w:rsid w:val="00664048"/>
    <w:rsid w:val="0066420B"/>
    <w:rsid w:val="00664915"/>
    <w:rsid w:val="00664F0F"/>
    <w:rsid w:val="00665313"/>
    <w:rsid w:val="00665413"/>
    <w:rsid w:val="00665505"/>
    <w:rsid w:val="00665582"/>
    <w:rsid w:val="0066561D"/>
    <w:rsid w:val="00665A64"/>
    <w:rsid w:val="00665CBB"/>
    <w:rsid w:val="00665F9A"/>
    <w:rsid w:val="00666265"/>
    <w:rsid w:val="0066635C"/>
    <w:rsid w:val="00666FB7"/>
    <w:rsid w:val="00667213"/>
    <w:rsid w:val="006673DD"/>
    <w:rsid w:val="0066797E"/>
    <w:rsid w:val="00670115"/>
    <w:rsid w:val="006702B3"/>
    <w:rsid w:val="006705FD"/>
    <w:rsid w:val="00670974"/>
    <w:rsid w:val="00670BC2"/>
    <w:rsid w:val="00670C85"/>
    <w:rsid w:val="00670E60"/>
    <w:rsid w:val="00671277"/>
    <w:rsid w:val="00671542"/>
    <w:rsid w:val="006718FD"/>
    <w:rsid w:val="00671A08"/>
    <w:rsid w:val="00671A4C"/>
    <w:rsid w:val="006720F5"/>
    <w:rsid w:val="00672550"/>
    <w:rsid w:val="00672781"/>
    <w:rsid w:val="00672D22"/>
    <w:rsid w:val="006732AE"/>
    <w:rsid w:val="00673EF6"/>
    <w:rsid w:val="006743BC"/>
    <w:rsid w:val="0067456F"/>
    <w:rsid w:val="006745A5"/>
    <w:rsid w:val="00674E19"/>
    <w:rsid w:val="00674E89"/>
    <w:rsid w:val="0067503A"/>
    <w:rsid w:val="0067527B"/>
    <w:rsid w:val="00675B04"/>
    <w:rsid w:val="00675BB5"/>
    <w:rsid w:val="00675C66"/>
    <w:rsid w:val="00677271"/>
    <w:rsid w:val="006779B8"/>
    <w:rsid w:val="00677ADE"/>
    <w:rsid w:val="00677F15"/>
    <w:rsid w:val="00681003"/>
    <w:rsid w:val="00681621"/>
    <w:rsid w:val="00681680"/>
    <w:rsid w:val="006816B3"/>
    <w:rsid w:val="00681896"/>
    <w:rsid w:val="006819E4"/>
    <w:rsid w:val="00681DC8"/>
    <w:rsid w:val="0068266F"/>
    <w:rsid w:val="006826B2"/>
    <w:rsid w:val="0068301A"/>
    <w:rsid w:val="00683044"/>
    <w:rsid w:val="0068323B"/>
    <w:rsid w:val="0068362E"/>
    <w:rsid w:val="00683C55"/>
    <w:rsid w:val="00683D7B"/>
    <w:rsid w:val="006840D3"/>
    <w:rsid w:val="00684254"/>
    <w:rsid w:val="006842BC"/>
    <w:rsid w:val="00684CDF"/>
    <w:rsid w:val="006851B4"/>
    <w:rsid w:val="00685868"/>
    <w:rsid w:val="006858BC"/>
    <w:rsid w:val="0068591E"/>
    <w:rsid w:val="0068630A"/>
    <w:rsid w:val="0068636F"/>
    <w:rsid w:val="00686646"/>
    <w:rsid w:val="00686713"/>
    <w:rsid w:val="00686DFB"/>
    <w:rsid w:val="00687280"/>
    <w:rsid w:val="0068742D"/>
    <w:rsid w:val="00687D05"/>
    <w:rsid w:val="006901F6"/>
    <w:rsid w:val="00690486"/>
    <w:rsid w:val="006916CD"/>
    <w:rsid w:val="00691F4D"/>
    <w:rsid w:val="00692386"/>
    <w:rsid w:val="0069269B"/>
    <w:rsid w:val="006928B9"/>
    <w:rsid w:val="00692C3C"/>
    <w:rsid w:val="00692E62"/>
    <w:rsid w:val="0069303C"/>
    <w:rsid w:val="006932A0"/>
    <w:rsid w:val="0069346D"/>
    <w:rsid w:val="00693630"/>
    <w:rsid w:val="006936D3"/>
    <w:rsid w:val="00693861"/>
    <w:rsid w:val="00694CD9"/>
    <w:rsid w:val="00694E3A"/>
    <w:rsid w:val="006952C9"/>
    <w:rsid w:val="006953A7"/>
    <w:rsid w:val="006953DF"/>
    <w:rsid w:val="006955D0"/>
    <w:rsid w:val="00695936"/>
    <w:rsid w:val="00695E0C"/>
    <w:rsid w:val="006960F3"/>
    <w:rsid w:val="00696305"/>
    <w:rsid w:val="00696486"/>
    <w:rsid w:val="00696687"/>
    <w:rsid w:val="0069687F"/>
    <w:rsid w:val="00696B69"/>
    <w:rsid w:val="006972DF"/>
    <w:rsid w:val="006973D8"/>
    <w:rsid w:val="006974AB"/>
    <w:rsid w:val="00697705"/>
    <w:rsid w:val="0069798A"/>
    <w:rsid w:val="00697F36"/>
    <w:rsid w:val="006A0642"/>
    <w:rsid w:val="006A0E0C"/>
    <w:rsid w:val="006A1032"/>
    <w:rsid w:val="006A1280"/>
    <w:rsid w:val="006A1317"/>
    <w:rsid w:val="006A14AA"/>
    <w:rsid w:val="006A193C"/>
    <w:rsid w:val="006A1A6F"/>
    <w:rsid w:val="006A1BCE"/>
    <w:rsid w:val="006A1CB1"/>
    <w:rsid w:val="006A1DFC"/>
    <w:rsid w:val="006A1FC3"/>
    <w:rsid w:val="006A250A"/>
    <w:rsid w:val="006A286E"/>
    <w:rsid w:val="006A295A"/>
    <w:rsid w:val="006A2ABA"/>
    <w:rsid w:val="006A2BF7"/>
    <w:rsid w:val="006A30CB"/>
    <w:rsid w:val="006A3150"/>
    <w:rsid w:val="006A31BB"/>
    <w:rsid w:val="006A393B"/>
    <w:rsid w:val="006A3E60"/>
    <w:rsid w:val="006A3F5C"/>
    <w:rsid w:val="006A3FFB"/>
    <w:rsid w:val="006A42A1"/>
    <w:rsid w:val="006A4BE9"/>
    <w:rsid w:val="006A4F60"/>
    <w:rsid w:val="006A4F89"/>
    <w:rsid w:val="006A6173"/>
    <w:rsid w:val="006A61C5"/>
    <w:rsid w:val="006A6246"/>
    <w:rsid w:val="006A62C3"/>
    <w:rsid w:val="006A6442"/>
    <w:rsid w:val="006A6D7B"/>
    <w:rsid w:val="006A6F15"/>
    <w:rsid w:val="006A7238"/>
    <w:rsid w:val="006A75AF"/>
    <w:rsid w:val="006A7E81"/>
    <w:rsid w:val="006B0360"/>
    <w:rsid w:val="006B0572"/>
    <w:rsid w:val="006B0A91"/>
    <w:rsid w:val="006B0BD1"/>
    <w:rsid w:val="006B0C01"/>
    <w:rsid w:val="006B1373"/>
    <w:rsid w:val="006B17CC"/>
    <w:rsid w:val="006B1C4C"/>
    <w:rsid w:val="006B1EAA"/>
    <w:rsid w:val="006B22F1"/>
    <w:rsid w:val="006B2661"/>
    <w:rsid w:val="006B2B9C"/>
    <w:rsid w:val="006B2CA3"/>
    <w:rsid w:val="006B36E4"/>
    <w:rsid w:val="006B3736"/>
    <w:rsid w:val="006B376E"/>
    <w:rsid w:val="006B3816"/>
    <w:rsid w:val="006B4A6B"/>
    <w:rsid w:val="006B4B93"/>
    <w:rsid w:val="006B4D22"/>
    <w:rsid w:val="006B4F72"/>
    <w:rsid w:val="006B56BA"/>
    <w:rsid w:val="006B5B5D"/>
    <w:rsid w:val="006B5C97"/>
    <w:rsid w:val="006B6366"/>
    <w:rsid w:val="006B6381"/>
    <w:rsid w:val="006B65BB"/>
    <w:rsid w:val="006B6701"/>
    <w:rsid w:val="006B6799"/>
    <w:rsid w:val="006B68E6"/>
    <w:rsid w:val="006B690A"/>
    <w:rsid w:val="006B7B7E"/>
    <w:rsid w:val="006C00E4"/>
    <w:rsid w:val="006C0E47"/>
    <w:rsid w:val="006C1010"/>
    <w:rsid w:val="006C10DB"/>
    <w:rsid w:val="006C1349"/>
    <w:rsid w:val="006C1358"/>
    <w:rsid w:val="006C1912"/>
    <w:rsid w:val="006C1994"/>
    <w:rsid w:val="006C1EE4"/>
    <w:rsid w:val="006C2000"/>
    <w:rsid w:val="006C226F"/>
    <w:rsid w:val="006C244C"/>
    <w:rsid w:val="006C2496"/>
    <w:rsid w:val="006C24AF"/>
    <w:rsid w:val="006C28F6"/>
    <w:rsid w:val="006C2AD0"/>
    <w:rsid w:val="006C3153"/>
    <w:rsid w:val="006C340C"/>
    <w:rsid w:val="006C3448"/>
    <w:rsid w:val="006C3585"/>
    <w:rsid w:val="006C37DB"/>
    <w:rsid w:val="006C3D15"/>
    <w:rsid w:val="006C43C0"/>
    <w:rsid w:val="006C4730"/>
    <w:rsid w:val="006C4B98"/>
    <w:rsid w:val="006C4E8B"/>
    <w:rsid w:val="006C4FC8"/>
    <w:rsid w:val="006C56BE"/>
    <w:rsid w:val="006C57D5"/>
    <w:rsid w:val="006C583E"/>
    <w:rsid w:val="006C58B5"/>
    <w:rsid w:val="006C5919"/>
    <w:rsid w:val="006C5AC7"/>
    <w:rsid w:val="006C5AF6"/>
    <w:rsid w:val="006C5BA7"/>
    <w:rsid w:val="006C5C09"/>
    <w:rsid w:val="006C5FB6"/>
    <w:rsid w:val="006C61BD"/>
    <w:rsid w:val="006C61C2"/>
    <w:rsid w:val="006C62ED"/>
    <w:rsid w:val="006C65AD"/>
    <w:rsid w:val="006C6842"/>
    <w:rsid w:val="006C6E40"/>
    <w:rsid w:val="006C7226"/>
    <w:rsid w:val="006C7388"/>
    <w:rsid w:val="006C741C"/>
    <w:rsid w:val="006C7DAE"/>
    <w:rsid w:val="006C7F47"/>
    <w:rsid w:val="006C7F4A"/>
    <w:rsid w:val="006D000E"/>
    <w:rsid w:val="006D00EB"/>
    <w:rsid w:val="006D01CE"/>
    <w:rsid w:val="006D032D"/>
    <w:rsid w:val="006D131E"/>
    <w:rsid w:val="006D14BA"/>
    <w:rsid w:val="006D1527"/>
    <w:rsid w:val="006D16B8"/>
    <w:rsid w:val="006D176A"/>
    <w:rsid w:val="006D1872"/>
    <w:rsid w:val="006D195B"/>
    <w:rsid w:val="006D1E5D"/>
    <w:rsid w:val="006D2C6A"/>
    <w:rsid w:val="006D2CCD"/>
    <w:rsid w:val="006D3261"/>
    <w:rsid w:val="006D36CE"/>
    <w:rsid w:val="006D3853"/>
    <w:rsid w:val="006D3ED6"/>
    <w:rsid w:val="006D40F3"/>
    <w:rsid w:val="006D4399"/>
    <w:rsid w:val="006D4574"/>
    <w:rsid w:val="006D4636"/>
    <w:rsid w:val="006D4F27"/>
    <w:rsid w:val="006D54C2"/>
    <w:rsid w:val="006D5932"/>
    <w:rsid w:val="006D5B55"/>
    <w:rsid w:val="006D614E"/>
    <w:rsid w:val="006D6188"/>
    <w:rsid w:val="006D6762"/>
    <w:rsid w:val="006D68A4"/>
    <w:rsid w:val="006D69A4"/>
    <w:rsid w:val="006D6AFE"/>
    <w:rsid w:val="006D729D"/>
    <w:rsid w:val="006D73A5"/>
    <w:rsid w:val="006D7704"/>
    <w:rsid w:val="006D7765"/>
    <w:rsid w:val="006E077E"/>
    <w:rsid w:val="006E07AB"/>
    <w:rsid w:val="006E0C7C"/>
    <w:rsid w:val="006E0F8A"/>
    <w:rsid w:val="006E127A"/>
    <w:rsid w:val="006E1355"/>
    <w:rsid w:val="006E1972"/>
    <w:rsid w:val="006E1C5F"/>
    <w:rsid w:val="006E207C"/>
    <w:rsid w:val="006E22C7"/>
    <w:rsid w:val="006E22D6"/>
    <w:rsid w:val="006E259A"/>
    <w:rsid w:val="006E2984"/>
    <w:rsid w:val="006E29FF"/>
    <w:rsid w:val="006E2DF4"/>
    <w:rsid w:val="006E3749"/>
    <w:rsid w:val="006E42EC"/>
    <w:rsid w:val="006E4D74"/>
    <w:rsid w:val="006E696E"/>
    <w:rsid w:val="006E6C42"/>
    <w:rsid w:val="006E6FF0"/>
    <w:rsid w:val="006E7030"/>
    <w:rsid w:val="006E7147"/>
    <w:rsid w:val="006F0953"/>
    <w:rsid w:val="006F0A35"/>
    <w:rsid w:val="006F0AE8"/>
    <w:rsid w:val="006F1195"/>
    <w:rsid w:val="006F1C98"/>
    <w:rsid w:val="006F1CF3"/>
    <w:rsid w:val="006F223E"/>
    <w:rsid w:val="006F2C9A"/>
    <w:rsid w:val="006F2FA6"/>
    <w:rsid w:val="006F2FFC"/>
    <w:rsid w:val="006F3193"/>
    <w:rsid w:val="006F322D"/>
    <w:rsid w:val="006F36C2"/>
    <w:rsid w:val="006F3732"/>
    <w:rsid w:val="006F37F2"/>
    <w:rsid w:val="006F3AB6"/>
    <w:rsid w:val="006F3EB3"/>
    <w:rsid w:val="006F4024"/>
    <w:rsid w:val="006F40BC"/>
    <w:rsid w:val="006F41C2"/>
    <w:rsid w:val="006F492B"/>
    <w:rsid w:val="006F4EDA"/>
    <w:rsid w:val="006F587C"/>
    <w:rsid w:val="006F5909"/>
    <w:rsid w:val="006F5C5B"/>
    <w:rsid w:val="006F5CF6"/>
    <w:rsid w:val="006F6205"/>
    <w:rsid w:val="006F6CD8"/>
    <w:rsid w:val="006F6E05"/>
    <w:rsid w:val="006F7852"/>
    <w:rsid w:val="006F78F9"/>
    <w:rsid w:val="00700120"/>
    <w:rsid w:val="0070031B"/>
    <w:rsid w:val="0070076D"/>
    <w:rsid w:val="00700838"/>
    <w:rsid w:val="00700B3C"/>
    <w:rsid w:val="00700EF5"/>
    <w:rsid w:val="00701286"/>
    <w:rsid w:val="0070138C"/>
    <w:rsid w:val="0070158E"/>
    <w:rsid w:val="007015F5"/>
    <w:rsid w:val="00701975"/>
    <w:rsid w:val="00701B0B"/>
    <w:rsid w:val="00701B98"/>
    <w:rsid w:val="007020F7"/>
    <w:rsid w:val="0070288A"/>
    <w:rsid w:val="00702CB6"/>
    <w:rsid w:val="00702EDA"/>
    <w:rsid w:val="00703136"/>
    <w:rsid w:val="00703337"/>
    <w:rsid w:val="0070395A"/>
    <w:rsid w:val="00703D40"/>
    <w:rsid w:val="00704552"/>
    <w:rsid w:val="00705300"/>
    <w:rsid w:val="00705992"/>
    <w:rsid w:val="00705CDE"/>
    <w:rsid w:val="00705D64"/>
    <w:rsid w:val="00705FF1"/>
    <w:rsid w:val="007062AC"/>
    <w:rsid w:val="00706F08"/>
    <w:rsid w:val="00706F3B"/>
    <w:rsid w:val="007079D9"/>
    <w:rsid w:val="00707A4A"/>
    <w:rsid w:val="00707C7A"/>
    <w:rsid w:val="00707E19"/>
    <w:rsid w:val="007103BE"/>
    <w:rsid w:val="00710AB7"/>
    <w:rsid w:val="00710AC6"/>
    <w:rsid w:val="00710C23"/>
    <w:rsid w:val="00710EC6"/>
    <w:rsid w:val="00711139"/>
    <w:rsid w:val="0071178F"/>
    <w:rsid w:val="00711CCF"/>
    <w:rsid w:val="00711E0D"/>
    <w:rsid w:val="00711F04"/>
    <w:rsid w:val="00712327"/>
    <w:rsid w:val="007128F4"/>
    <w:rsid w:val="0071293C"/>
    <w:rsid w:val="007129A2"/>
    <w:rsid w:val="00712A1D"/>
    <w:rsid w:val="00712E04"/>
    <w:rsid w:val="0071348A"/>
    <w:rsid w:val="00713864"/>
    <w:rsid w:val="00713880"/>
    <w:rsid w:val="00713F58"/>
    <w:rsid w:val="007140E1"/>
    <w:rsid w:val="007145BA"/>
    <w:rsid w:val="00714733"/>
    <w:rsid w:val="007147C9"/>
    <w:rsid w:val="00714DD9"/>
    <w:rsid w:val="00715410"/>
    <w:rsid w:val="007154FD"/>
    <w:rsid w:val="0071563B"/>
    <w:rsid w:val="00715B55"/>
    <w:rsid w:val="00716225"/>
    <w:rsid w:val="007167BA"/>
    <w:rsid w:val="0071680E"/>
    <w:rsid w:val="00717029"/>
    <w:rsid w:val="00717677"/>
    <w:rsid w:val="00717789"/>
    <w:rsid w:val="0071799B"/>
    <w:rsid w:val="00717D3B"/>
    <w:rsid w:val="00717ECE"/>
    <w:rsid w:val="007208F1"/>
    <w:rsid w:val="00720B2C"/>
    <w:rsid w:val="00720DFC"/>
    <w:rsid w:val="007210DD"/>
    <w:rsid w:val="007217D9"/>
    <w:rsid w:val="00721B0C"/>
    <w:rsid w:val="00721C4A"/>
    <w:rsid w:val="00721E98"/>
    <w:rsid w:val="00721F16"/>
    <w:rsid w:val="007220DE"/>
    <w:rsid w:val="00722195"/>
    <w:rsid w:val="007222E8"/>
    <w:rsid w:val="007228D0"/>
    <w:rsid w:val="00722AD6"/>
    <w:rsid w:val="00722CCB"/>
    <w:rsid w:val="0072325F"/>
    <w:rsid w:val="007239B2"/>
    <w:rsid w:val="007239D7"/>
    <w:rsid w:val="00723FC9"/>
    <w:rsid w:val="00724426"/>
    <w:rsid w:val="00724466"/>
    <w:rsid w:val="007245B9"/>
    <w:rsid w:val="007247F7"/>
    <w:rsid w:val="00724803"/>
    <w:rsid w:val="007248B1"/>
    <w:rsid w:val="007254BA"/>
    <w:rsid w:val="00725925"/>
    <w:rsid w:val="0072648E"/>
    <w:rsid w:val="007264D6"/>
    <w:rsid w:val="007266AA"/>
    <w:rsid w:val="00726741"/>
    <w:rsid w:val="00726C56"/>
    <w:rsid w:val="00727DA3"/>
    <w:rsid w:val="00727EFF"/>
    <w:rsid w:val="0073056E"/>
    <w:rsid w:val="007315DF"/>
    <w:rsid w:val="00731611"/>
    <w:rsid w:val="00731ECB"/>
    <w:rsid w:val="00731EE8"/>
    <w:rsid w:val="00732193"/>
    <w:rsid w:val="007321CB"/>
    <w:rsid w:val="007325AA"/>
    <w:rsid w:val="00732C60"/>
    <w:rsid w:val="0073345C"/>
    <w:rsid w:val="007335DB"/>
    <w:rsid w:val="00733906"/>
    <w:rsid w:val="00733BE5"/>
    <w:rsid w:val="00733D2B"/>
    <w:rsid w:val="00733F14"/>
    <w:rsid w:val="00734681"/>
    <w:rsid w:val="007346AD"/>
    <w:rsid w:val="007346AE"/>
    <w:rsid w:val="007346DB"/>
    <w:rsid w:val="00734CB5"/>
    <w:rsid w:val="00734EBB"/>
    <w:rsid w:val="00735125"/>
    <w:rsid w:val="007354D9"/>
    <w:rsid w:val="007359A0"/>
    <w:rsid w:val="007363A5"/>
    <w:rsid w:val="007366A9"/>
    <w:rsid w:val="007367B9"/>
    <w:rsid w:val="00736C07"/>
    <w:rsid w:val="00736D8A"/>
    <w:rsid w:val="00736E70"/>
    <w:rsid w:val="00737D2C"/>
    <w:rsid w:val="007403C2"/>
    <w:rsid w:val="00740528"/>
    <w:rsid w:val="00740692"/>
    <w:rsid w:val="007407C7"/>
    <w:rsid w:val="007407EB"/>
    <w:rsid w:val="0074135F"/>
    <w:rsid w:val="00741580"/>
    <w:rsid w:val="00741FAA"/>
    <w:rsid w:val="007429D3"/>
    <w:rsid w:val="00742C0E"/>
    <w:rsid w:val="00742DF4"/>
    <w:rsid w:val="007430C0"/>
    <w:rsid w:val="007430E3"/>
    <w:rsid w:val="0074324A"/>
    <w:rsid w:val="00743250"/>
    <w:rsid w:val="007436B1"/>
    <w:rsid w:val="007437D3"/>
    <w:rsid w:val="007438A0"/>
    <w:rsid w:val="0074417C"/>
    <w:rsid w:val="007444D1"/>
    <w:rsid w:val="0074552B"/>
    <w:rsid w:val="00745F81"/>
    <w:rsid w:val="00746146"/>
    <w:rsid w:val="007461B3"/>
    <w:rsid w:val="0074624F"/>
    <w:rsid w:val="007462E5"/>
    <w:rsid w:val="0074641E"/>
    <w:rsid w:val="007466EE"/>
    <w:rsid w:val="00746807"/>
    <w:rsid w:val="00746B6A"/>
    <w:rsid w:val="007475E8"/>
    <w:rsid w:val="00747D16"/>
    <w:rsid w:val="007504B4"/>
    <w:rsid w:val="00750853"/>
    <w:rsid w:val="00750E7D"/>
    <w:rsid w:val="00751243"/>
    <w:rsid w:val="00751489"/>
    <w:rsid w:val="00751A18"/>
    <w:rsid w:val="00751A3B"/>
    <w:rsid w:val="00751D7F"/>
    <w:rsid w:val="00751E79"/>
    <w:rsid w:val="00752401"/>
    <w:rsid w:val="0075298B"/>
    <w:rsid w:val="00752A49"/>
    <w:rsid w:val="00752B52"/>
    <w:rsid w:val="0075314C"/>
    <w:rsid w:val="00753355"/>
    <w:rsid w:val="00753546"/>
    <w:rsid w:val="007535DF"/>
    <w:rsid w:val="00753799"/>
    <w:rsid w:val="007538A2"/>
    <w:rsid w:val="00753979"/>
    <w:rsid w:val="00753CE0"/>
    <w:rsid w:val="00753F68"/>
    <w:rsid w:val="00754B98"/>
    <w:rsid w:val="007550BD"/>
    <w:rsid w:val="007551CC"/>
    <w:rsid w:val="00755FC1"/>
    <w:rsid w:val="0075619D"/>
    <w:rsid w:val="00756363"/>
    <w:rsid w:val="007563FE"/>
    <w:rsid w:val="007565A2"/>
    <w:rsid w:val="00756973"/>
    <w:rsid w:val="00756E92"/>
    <w:rsid w:val="00756EE2"/>
    <w:rsid w:val="00756F54"/>
    <w:rsid w:val="00756FDB"/>
    <w:rsid w:val="00757500"/>
    <w:rsid w:val="007575CA"/>
    <w:rsid w:val="0075763B"/>
    <w:rsid w:val="00757646"/>
    <w:rsid w:val="00757718"/>
    <w:rsid w:val="00760491"/>
    <w:rsid w:val="00760612"/>
    <w:rsid w:val="00760944"/>
    <w:rsid w:val="00761211"/>
    <w:rsid w:val="007612EC"/>
    <w:rsid w:val="007613D6"/>
    <w:rsid w:val="00761814"/>
    <w:rsid w:val="00761F74"/>
    <w:rsid w:val="00762709"/>
    <w:rsid w:val="00762901"/>
    <w:rsid w:val="00762A2F"/>
    <w:rsid w:val="00762A30"/>
    <w:rsid w:val="00762A3A"/>
    <w:rsid w:val="00762B16"/>
    <w:rsid w:val="00762CFA"/>
    <w:rsid w:val="00763177"/>
    <w:rsid w:val="007633FD"/>
    <w:rsid w:val="0076492D"/>
    <w:rsid w:val="00764F5B"/>
    <w:rsid w:val="00765267"/>
    <w:rsid w:val="007655E1"/>
    <w:rsid w:val="00765633"/>
    <w:rsid w:val="007660B2"/>
    <w:rsid w:val="007665D7"/>
    <w:rsid w:val="00766EA1"/>
    <w:rsid w:val="0076715F"/>
    <w:rsid w:val="00767849"/>
    <w:rsid w:val="00767F0D"/>
    <w:rsid w:val="007701CA"/>
    <w:rsid w:val="00770396"/>
    <w:rsid w:val="00770681"/>
    <w:rsid w:val="00770B8C"/>
    <w:rsid w:val="00770DDD"/>
    <w:rsid w:val="00770E1B"/>
    <w:rsid w:val="00770F92"/>
    <w:rsid w:val="00771285"/>
    <w:rsid w:val="0077182D"/>
    <w:rsid w:val="007720A0"/>
    <w:rsid w:val="007721C9"/>
    <w:rsid w:val="007723A6"/>
    <w:rsid w:val="007724EF"/>
    <w:rsid w:val="007725A4"/>
    <w:rsid w:val="007740A9"/>
    <w:rsid w:val="007742A8"/>
    <w:rsid w:val="00774396"/>
    <w:rsid w:val="00774652"/>
    <w:rsid w:val="007746E8"/>
    <w:rsid w:val="007747CD"/>
    <w:rsid w:val="00774827"/>
    <w:rsid w:val="00774F9F"/>
    <w:rsid w:val="00775183"/>
    <w:rsid w:val="007754FE"/>
    <w:rsid w:val="00775702"/>
    <w:rsid w:val="007758A0"/>
    <w:rsid w:val="0077670A"/>
    <w:rsid w:val="00776E38"/>
    <w:rsid w:val="00777612"/>
    <w:rsid w:val="00777DB8"/>
    <w:rsid w:val="00777FD4"/>
    <w:rsid w:val="007803DE"/>
    <w:rsid w:val="007803EC"/>
    <w:rsid w:val="007806D6"/>
    <w:rsid w:val="00780943"/>
    <w:rsid w:val="007815B8"/>
    <w:rsid w:val="0078182D"/>
    <w:rsid w:val="00781DCD"/>
    <w:rsid w:val="00782057"/>
    <w:rsid w:val="00782A77"/>
    <w:rsid w:val="00782C98"/>
    <w:rsid w:val="00782F13"/>
    <w:rsid w:val="00783169"/>
    <w:rsid w:val="007832D7"/>
    <w:rsid w:val="00783ECA"/>
    <w:rsid w:val="00783FE5"/>
    <w:rsid w:val="007841C7"/>
    <w:rsid w:val="0078462C"/>
    <w:rsid w:val="00784DD1"/>
    <w:rsid w:val="00784FDA"/>
    <w:rsid w:val="00785310"/>
    <w:rsid w:val="007855A1"/>
    <w:rsid w:val="00785698"/>
    <w:rsid w:val="00785A6E"/>
    <w:rsid w:val="00785FD9"/>
    <w:rsid w:val="00786534"/>
    <w:rsid w:val="0078707A"/>
    <w:rsid w:val="00787227"/>
    <w:rsid w:val="00787854"/>
    <w:rsid w:val="007878C6"/>
    <w:rsid w:val="00787F2A"/>
    <w:rsid w:val="00790096"/>
    <w:rsid w:val="0079043D"/>
    <w:rsid w:val="00790C45"/>
    <w:rsid w:val="00790D38"/>
    <w:rsid w:val="00790EF7"/>
    <w:rsid w:val="0079102D"/>
    <w:rsid w:val="00791365"/>
    <w:rsid w:val="00791FAA"/>
    <w:rsid w:val="0079206D"/>
    <w:rsid w:val="0079207A"/>
    <w:rsid w:val="0079278F"/>
    <w:rsid w:val="00792855"/>
    <w:rsid w:val="00792D4D"/>
    <w:rsid w:val="00792FC1"/>
    <w:rsid w:val="00793239"/>
    <w:rsid w:val="007937D4"/>
    <w:rsid w:val="00793909"/>
    <w:rsid w:val="00793DEE"/>
    <w:rsid w:val="00793EDA"/>
    <w:rsid w:val="007941A6"/>
    <w:rsid w:val="007942D2"/>
    <w:rsid w:val="00794393"/>
    <w:rsid w:val="00794536"/>
    <w:rsid w:val="00794636"/>
    <w:rsid w:val="00794A57"/>
    <w:rsid w:val="00795489"/>
    <w:rsid w:val="0079553B"/>
    <w:rsid w:val="00795C84"/>
    <w:rsid w:val="00795E48"/>
    <w:rsid w:val="00795FF0"/>
    <w:rsid w:val="00796113"/>
    <w:rsid w:val="007965C3"/>
    <w:rsid w:val="007969C1"/>
    <w:rsid w:val="00796B39"/>
    <w:rsid w:val="00796D27"/>
    <w:rsid w:val="00796D4F"/>
    <w:rsid w:val="0079783D"/>
    <w:rsid w:val="00797C85"/>
    <w:rsid w:val="007A047F"/>
    <w:rsid w:val="007A0903"/>
    <w:rsid w:val="007A0AF3"/>
    <w:rsid w:val="007A0EDC"/>
    <w:rsid w:val="007A11BE"/>
    <w:rsid w:val="007A1219"/>
    <w:rsid w:val="007A15E3"/>
    <w:rsid w:val="007A17A2"/>
    <w:rsid w:val="007A1D4D"/>
    <w:rsid w:val="007A1EF6"/>
    <w:rsid w:val="007A22B9"/>
    <w:rsid w:val="007A2984"/>
    <w:rsid w:val="007A2D71"/>
    <w:rsid w:val="007A30B8"/>
    <w:rsid w:val="007A3335"/>
    <w:rsid w:val="007A3718"/>
    <w:rsid w:val="007A378B"/>
    <w:rsid w:val="007A3CDC"/>
    <w:rsid w:val="007A3E98"/>
    <w:rsid w:val="007A3EF9"/>
    <w:rsid w:val="007A3FD2"/>
    <w:rsid w:val="007A3FF8"/>
    <w:rsid w:val="007A4191"/>
    <w:rsid w:val="007A43F4"/>
    <w:rsid w:val="007A46B4"/>
    <w:rsid w:val="007A49B1"/>
    <w:rsid w:val="007A4F8D"/>
    <w:rsid w:val="007A53B2"/>
    <w:rsid w:val="007A54C5"/>
    <w:rsid w:val="007A57F1"/>
    <w:rsid w:val="007A5926"/>
    <w:rsid w:val="007A5A4B"/>
    <w:rsid w:val="007A5A64"/>
    <w:rsid w:val="007A6A1E"/>
    <w:rsid w:val="007A6DDE"/>
    <w:rsid w:val="007A7002"/>
    <w:rsid w:val="007A72BC"/>
    <w:rsid w:val="007A7395"/>
    <w:rsid w:val="007A7E36"/>
    <w:rsid w:val="007B04C2"/>
    <w:rsid w:val="007B07F3"/>
    <w:rsid w:val="007B0908"/>
    <w:rsid w:val="007B0AE7"/>
    <w:rsid w:val="007B0CC2"/>
    <w:rsid w:val="007B0E93"/>
    <w:rsid w:val="007B0FA2"/>
    <w:rsid w:val="007B1305"/>
    <w:rsid w:val="007B1820"/>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636C"/>
    <w:rsid w:val="007B6678"/>
    <w:rsid w:val="007B6A6F"/>
    <w:rsid w:val="007B6B02"/>
    <w:rsid w:val="007B6CC6"/>
    <w:rsid w:val="007B6ED5"/>
    <w:rsid w:val="007B73F5"/>
    <w:rsid w:val="007B757C"/>
    <w:rsid w:val="007B787B"/>
    <w:rsid w:val="007B79AF"/>
    <w:rsid w:val="007B7DE3"/>
    <w:rsid w:val="007C022F"/>
    <w:rsid w:val="007C0CB6"/>
    <w:rsid w:val="007C12E3"/>
    <w:rsid w:val="007C1701"/>
    <w:rsid w:val="007C1705"/>
    <w:rsid w:val="007C18FB"/>
    <w:rsid w:val="007C1C3C"/>
    <w:rsid w:val="007C1CC9"/>
    <w:rsid w:val="007C1EB9"/>
    <w:rsid w:val="007C2462"/>
    <w:rsid w:val="007C2743"/>
    <w:rsid w:val="007C2BA3"/>
    <w:rsid w:val="007C2D32"/>
    <w:rsid w:val="007C2FE3"/>
    <w:rsid w:val="007C326A"/>
    <w:rsid w:val="007C3298"/>
    <w:rsid w:val="007C3854"/>
    <w:rsid w:val="007C3C2E"/>
    <w:rsid w:val="007C4BD6"/>
    <w:rsid w:val="007C4E06"/>
    <w:rsid w:val="007C4E19"/>
    <w:rsid w:val="007C4FC3"/>
    <w:rsid w:val="007C524D"/>
    <w:rsid w:val="007C5D87"/>
    <w:rsid w:val="007C5DD7"/>
    <w:rsid w:val="007C5F77"/>
    <w:rsid w:val="007C612B"/>
    <w:rsid w:val="007C714C"/>
    <w:rsid w:val="007C72D7"/>
    <w:rsid w:val="007C7F4A"/>
    <w:rsid w:val="007D0051"/>
    <w:rsid w:val="007D07CA"/>
    <w:rsid w:val="007D0DB3"/>
    <w:rsid w:val="007D1941"/>
    <w:rsid w:val="007D1966"/>
    <w:rsid w:val="007D1972"/>
    <w:rsid w:val="007D1D07"/>
    <w:rsid w:val="007D1E11"/>
    <w:rsid w:val="007D2083"/>
    <w:rsid w:val="007D2343"/>
    <w:rsid w:val="007D2395"/>
    <w:rsid w:val="007D2459"/>
    <w:rsid w:val="007D34BB"/>
    <w:rsid w:val="007D352D"/>
    <w:rsid w:val="007D3951"/>
    <w:rsid w:val="007D3C21"/>
    <w:rsid w:val="007D3C59"/>
    <w:rsid w:val="007D47A5"/>
    <w:rsid w:val="007D490B"/>
    <w:rsid w:val="007D4B32"/>
    <w:rsid w:val="007D4C9A"/>
    <w:rsid w:val="007D532B"/>
    <w:rsid w:val="007D5707"/>
    <w:rsid w:val="007D5838"/>
    <w:rsid w:val="007D61B8"/>
    <w:rsid w:val="007D669D"/>
    <w:rsid w:val="007D66E0"/>
    <w:rsid w:val="007D7958"/>
    <w:rsid w:val="007D7BE5"/>
    <w:rsid w:val="007E0AB1"/>
    <w:rsid w:val="007E0FB3"/>
    <w:rsid w:val="007E1072"/>
    <w:rsid w:val="007E1667"/>
    <w:rsid w:val="007E1CF2"/>
    <w:rsid w:val="007E1F46"/>
    <w:rsid w:val="007E2AC7"/>
    <w:rsid w:val="007E3C23"/>
    <w:rsid w:val="007E3DE5"/>
    <w:rsid w:val="007E408C"/>
    <w:rsid w:val="007E41F8"/>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573"/>
    <w:rsid w:val="007E672E"/>
    <w:rsid w:val="007E67CD"/>
    <w:rsid w:val="007E6B23"/>
    <w:rsid w:val="007E6B6B"/>
    <w:rsid w:val="007E7387"/>
    <w:rsid w:val="007E7F71"/>
    <w:rsid w:val="007F01AB"/>
    <w:rsid w:val="007F02AA"/>
    <w:rsid w:val="007F045E"/>
    <w:rsid w:val="007F04D2"/>
    <w:rsid w:val="007F090B"/>
    <w:rsid w:val="007F0DF5"/>
    <w:rsid w:val="007F0FCD"/>
    <w:rsid w:val="007F13C9"/>
    <w:rsid w:val="007F1670"/>
    <w:rsid w:val="007F16C7"/>
    <w:rsid w:val="007F1B3B"/>
    <w:rsid w:val="007F2298"/>
    <w:rsid w:val="007F25E5"/>
    <w:rsid w:val="007F2DB3"/>
    <w:rsid w:val="007F3389"/>
    <w:rsid w:val="007F35D7"/>
    <w:rsid w:val="007F3AE5"/>
    <w:rsid w:val="007F3BCE"/>
    <w:rsid w:val="007F3F28"/>
    <w:rsid w:val="007F40A2"/>
    <w:rsid w:val="007F50B8"/>
    <w:rsid w:val="007F60A1"/>
    <w:rsid w:val="007F6304"/>
    <w:rsid w:val="007F6651"/>
    <w:rsid w:val="007F66E7"/>
    <w:rsid w:val="007F6CC1"/>
    <w:rsid w:val="007F6CE3"/>
    <w:rsid w:val="007F6F26"/>
    <w:rsid w:val="007F7AAB"/>
    <w:rsid w:val="007F7AB3"/>
    <w:rsid w:val="007F7D3A"/>
    <w:rsid w:val="00800A74"/>
    <w:rsid w:val="0080109A"/>
    <w:rsid w:val="008011D8"/>
    <w:rsid w:val="00801B28"/>
    <w:rsid w:val="00802045"/>
    <w:rsid w:val="008026ED"/>
    <w:rsid w:val="00802787"/>
    <w:rsid w:val="00802A27"/>
    <w:rsid w:val="00803418"/>
    <w:rsid w:val="00803BF6"/>
    <w:rsid w:val="00804159"/>
    <w:rsid w:val="008043A6"/>
    <w:rsid w:val="00804551"/>
    <w:rsid w:val="008045B7"/>
    <w:rsid w:val="00804BAF"/>
    <w:rsid w:val="00804C47"/>
    <w:rsid w:val="0080566D"/>
    <w:rsid w:val="00805A4B"/>
    <w:rsid w:val="0080622C"/>
    <w:rsid w:val="0080634D"/>
    <w:rsid w:val="00806411"/>
    <w:rsid w:val="00806920"/>
    <w:rsid w:val="0080699C"/>
    <w:rsid w:val="00806D38"/>
    <w:rsid w:val="008073A6"/>
    <w:rsid w:val="00807929"/>
    <w:rsid w:val="00807D1E"/>
    <w:rsid w:val="00807E22"/>
    <w:rsid w:val="00810B73"/>
    <w:rsid w:val="00810BC8"/>
    <w:rsid w:val="00810E8E"/>
    <w:rsid w:val="00810F8C"/>
    <w:rsid w:val="008110D5"/>
    <w:rsid w:val="008113BE"/>
    <w:rsid w:val="008113D2"/>
    <w:rsid w:val="00811AA1"/>
    <w:rsid w:val="00811BB8"/>
    <w:rsid w:val="0081222B"/>
    <w:rsid w:val="008122BF"/>
    <w:rsid w:val="008123FE"/>
    <w:rsid w:val="0081246E"/>
    <w:rsid w:val="00812826"/>
    <w:rsid w:val="0081297B"/>
    <w:rsid w:val="00812A85"/>
    <w:rsid w:val="00812C99"/>
    <w:rsid w:val="0081396B"/>
    <w:rsid w:val="0081517C"/>
    <w:rsid w:val="00815A77"/>
    <w:rsid w:val="00815DA5"/>
    <w:rsid w:val="00815DB4"/>
    <w:rsid w:val="00816025"/>
    <w:rsid w:val="0081604A"/>
    <w:rsid w:val="00816159"/>
    <w:rsid w:val="0081617D"/>
    <w:rsid w:val="0081626E"/>
    <w:rsid w:val="0081652F"/>
    <w:rsid w:val="00816D23"/>
    <w:rsid w:val="00816EB2"/>
    <w:rsid w:val="008177F3"/>
    <w:rsid w:val="008178A2"/>
    <w:rsid w:val="00817AB6"/>
    <w:rsid w:val="00817FF9"/>
    <w:rsid w:val="00820360"/>
    <w:rsid w:val="0082080D"/>
    <w:rsid w:val="0082089E"/>
    <w:rsid w:val="008208F4"/>
    <w:rsid w:val="00820CDA"/>
    <w:rsid w:val="0082103C"/>
    <w:rsid w:val="00821145"/>
    <w:rsid w:val="00821248"/>
    <w:rsid w:val="00821348"/>
    <w:rsid w:val="00821818"/>
    <w:rsid w:val="00821949"/>
    <w:rsid w:val="00821A9A"/>
    <w:rsid w:val="008220BD"/>
    <w:rsid w:val="00822420"/>
    <w:rsid w:val="00823160"/>
    <w:rsid w:val="00823676"/>
    <w:rsid w:val="00823782"/>
    <w:rsid w:val="00823B90"/>
    <w:rsid w:val="00824687"/>
    <w:rsid w:val="008247D8"/>
    <w:rsid w:val="008254A9"/>
    <w:rsid w:val="0082558C"/>
    <w:rsid w:val="00826424"/>
    <w:rsid w:val="008266B1"/>
    <w:rsid w:val="008266DE"/>
    <w:rsid w:val="00826783"/>
    <w:rsid w:val="00826949"/>
    <w:rsid w:val="008269D0"/>
    <w:rsid w:val="00826A4B"/>
    <w:rsid w:val="00826F0D"/>
    <w:rsid w:val="008270D8"/>
    <w:rsid w:val="008274F3"/>
    <w:rsid w:val="0082762B"/>
    <w:rsid w:val="008277F0"/>
    <w:rsid w:val="00827978"/>
    <w:rsid w:val="00827BAF"/>
    <w:rsid w:val="00827E30"/>
    <w:rsid w:val="00827E59"/>
    <w:rsid w:val="008300C9"/>
    <w:rsid w:val="00830350"/>
    <w:rsid w:val="0083047E"/>
    <w:rsid w:val="008305D5"/>
    <w:rsid w:val="0083088E"/>
    <w:rsid w:val="0083096B"/>
    <w:rsid w:val="00831CE7"/>
    <w:rsid w:val="0083261C"/>
    <w:rsid w:val="00832C0E"/>
    <w:rsid w:val="008334A8"/>
    <w:rsid w:val="00833855"/>
    <w:rsid w:val="008341C8"/>
    <w:rsid w:val="0083480B"/>
    <w:rsid w:val="00834D2E"/>
    <w:rsid w:val="0083536C"/>
    <w:rsid w:val="008354CF"/>
    <w:rsid w:val="008360DB"/>
    <w:rsid w:val="0083690B"/>
    <w:rsid w:val="00836938"/>
    <w:rsid w:val="00836B7A"/>
    <w:rsid w:val="00836E32"/>
    <w:rsid w:val="00836EA4"/>
    <w:rsid w:val="00837066"/>
    <w:rsid w:val="00837A21"/>
    <w:rsid w:val="00837A6B"/>
    <w:rsid w:val="00837FAD"/>
    <w:rsid w:val="008400D6"/>
    <w:rsid w:val="00840496"/>
    <w:rsid w:val="008406A6"/>
    <w:rsid w:val="0084091B"/>
    <w:rsid w:val="00840BA4"/>
    <w:rsid w:val="00840C33"/>
    <w:rsid w:val="00840F0F"/>
    <w:rsid w:val="008415B9"/>
    <w:rsid w:val="008415D7"/>
    <w:rsid w:val="00841CA4"/>
    <w:rsid w:val="00841E71"/>
    <w:rsid w:val="0084243C"/>
    <w:rsid w:val="0084286F"/>
    <w:rsid w:val="00842C46"/>
    <w:rsid w:val="00842D82"/>
    <w:rsid w:val="00842DFE"/>
    <w:rsid w:val="00842F87"/>
    <w:rsid w:val="00843069"/>
    <w:rsid w:val="0084314C"/>
    <w:rsid w:val="008436B1"/>
    <w:rsid w:val="008436CA"/>
    <w:rsid w:val="008437CC"/>
    <w:rsid w:val="00843829"/>
    <w:rsid w:val="00844433"/>
    <w:rsid w:val="00844798"/>
    <w:rsid w:val="00844839"/>
    <w:rsid w:val="00844B98"/>
    <w:rsid w:val="00845116"/>
    <w:rsid w:val="008456DC"/>
    <w:rsid w:val="008459CB"/>
    <w:rsid w:val="00845ECD"/>
    <w:rsid w:val="00845FE3"/>
    <w:rsid w:val="008460B2"/>
    <w:rsid w:val="008469A5"/>
    <w:rsid w:val="00846FBD"/>
    <w:rsid w:val="0084720F"/>
    <w:rsid w:val="008472B6"/>
    <w:rsid w:val="0084737A"/>
    <w:rsid w:val="00847559"/>
    <w:rsid w:val="00847D60"/>
    <w:rsid w:val="00847D85"/>
    <w:rsid w:val="00847DF6"/>
    <w:rsid w:val="00850DDA"/>
    <w:rsid w:val="0085167B"/>
    <w:rsid w:val="00851951"/>
    <w:rsid w:val="00851F2C"/>
    <w:rsid w:val="00852174"/>
    <w:rsid w:val="0085242C"/>
    <w:rsid w:val="0085281E"/>
    <w:rsid w:val="008531E5"/>
    <w:rsid w:val="00853811"/>
    <w:rsid w:val="00853A9E"/>
    <w:rsid w:val="00854215"/>
    <w:rsid w:val="00854423"/>
    <w:rsid w:val="008546C5"/>
    <w:rsid w:val="008547E3"/>
    <w:rsid w:val="00854E52"/>
    <w:rsid w:val="0085554E"/>
    <w:rsid w:val="0085588F"/>
    <w:rsid w:val="0085590E"/>
    <w:rsid w:val="00855E8B"/>
    <w:rsid w:val="008570C3"/>
    <w:rsid w:val="00857496"/>
    <w:rsid w:val="008578A9"/>
    <w:rsid w:val="00857FAC"/>
    <w:rsid w:val="008600EA"/>
    <w:rsid w:val="00860913"/>
    <w:rsid w:val="00860AFA"/>
    <w:rsid w:val="00860B21"/>
    <w:rsid w:val="00860D2C"/>
    <w:rsid w:val="00860D54"/>
    <w:rsid w:val="00861203"/>
    <w:rsid w:val="0086168B"/>
    <w:rsid w:val="008617B8"/>
    <w:rsid w:val="0086199E"/>
    <w:rsid w:val="00861A0E"/>
    <w:rsid w:val="00861C2D"/>
    <w:rsid w:val="00861D20"/>
    <w:rsid w:val="00861F94"/>
    <w:rsid w:val="00862B08"/>
    <w:rsid w:val="00863246"/>
    <w:rsid w:val="008634CE"/>
    <w:rsid w:val="0086350D"/>
    <w:rsid w:val="00863849"/>
    <w:rsid w:val="00863A12"/>
    <w:rsid w:val="00863B85"/>
    <w:rsid w:val="0086479D"/>
    <w:rsid w:val="00864AB8"/>
    <w:rsid w:val="00864B69"/>
    <w:rsid w:val="00864E8C"/>
    <w:rsid w:val="0086551E"/>
    <w:rsid w:val="008655FB"/>
    <w:rsid w:val="0086588B"/>
    <w:rsid w:val="00865EB6"/>
    <w:rsid w:val="0086602C"/>
    <w:rsid w:val="00866360"/>
    <w:rsid w:val="00866627"/>
    <w:rsid w:val="00866BB0"/>
    <w:rsid w:val="00866CBB"/>
    <w:rsid w:val="00866CBC"/>
    <w:rsid w:val="0086723C"/>
    <w:rsid w:val="008673F4"/>
    <w:rsid w:val="00867B15"/>
    <w:rsid w:val="00867E84"/>
    <w:rsid w:val="00867F6B"/>
    <w:rsid w:val="00870028"/>
    <w:rsid w:val="00870341"/>
    <w:rsid w:val="008704B9"/>
    <w:rsid w:val="00870C0C"/>
    <w:rsid w:val="00870F4B"/>
    <w:rsid w:val="00871125"/>
    <w:rsid w:val="008718BE"/>
    <w:rsid w:val="00871E04"/>
    <w:rsid w:val="0087272C"/>
    <w:rsid w:val="00872D2C"/>
    <w:rsid w:val="00872DBD"/>
    <w:rsid w:val="008733F3"/>
    <w:rsid w:val="0087340B"/>
    <w:rsid w:val="00874157"/>
    <w:rsid w:val="00874419"/>
    <w:rsid w:val="00874934"/>
    <w:rsid w:val="008749E8"/>
    <w:rsid w:val="00875055"/>
    <w:rsid w:val="008750F5"/>
    <w:rsid w:val="00875382"/>
    <w:rsid w:val="008754D8"/>
    <w:rsid w:val="00875643"/>
    <w:rsid w:val="008757D1"/>
    <w:rsid w:val="00875BFC"/>
    <w:rsid w:val="00875DBB"/>
    <w:rsid w:val="00875EAC"/>
    <w:rsid w:val="00875F1F"/>
    <w:rsid w:val="008760CE"/>
    <w:rsid w:val="00876503"/>
    <w:rsid w:val="00876725"/>
    <w:rsid w:val="00876AAF"/>
    <w:rsid w:val="0087711B"/>
    <w:rsid w:val="0087713C"/>
    <w:rsid w:val="00877301"/>
    <w:rsid w:val="00877609"/>
    <w:rsid w:val="00877BE8"/>
    <w:rsid w:val="00877BEF"/>
    <w:rsid w:val="0088001E"/>
    <w:rsid w:val="0088022E"/>
    <w:rsid w:val="008802CC"/>
    <w:rsid w:val="00880AD5"/>
    <w:rsid w:val="008816FD"/>
    <w:rsid w:val="00881725"/>
    <w:rsid w:val="0088192E"/>
    <w:rsid w:val="00881BB9"/>
    <w:rsid w:val="00881BDA"/>
    <w:rsid w:val="00882271"/>
    <w:rsid w:val="0088294D"/>
    <w:rsid w:val="00883455"/>
    <w:rsid w:val="008835C0"/>
    <w:rsid w:val="008839FD"/>
    <w:rsid w:val="00883A59"/>
    <w:rsid w:val="0088426A"/>
    <w:rsid w:val="00884359"/>
    <w:rsid w:val="00884597"/>
    <w:rsid w:val="008849E3"/>
    <w:rsid w:val="00884EFB"/>
    <w:rsid w:val="008851DF"/>
    <w:rsid w:val="008856D3"/>
    <w:rsid w:val="00886034"/>
    <w:rsid w:val="00886373"/>
    <w:rsid w:val="00886547"/>
    <w:rsid w:val="00886787"/>
    <w:rsid w:val="00886890"/>
    <w:rsid w:val="0088695C"/>
    <w:rsid w:val="00887F40"/>
    <w:rsid w:val="0089015C"/>
    <w:rsid w:val="008905C6"/>
    <w:rsid w:val="008907AE"/>
    <w:rsid w:val="00890C46"/>
    <w:rsid w:val="00890C5D"/>
    <w:rsid w:val="00890CA1"/>
    <w:rsid w:val="008910B3"/>
    <w:rsid w:val="008919AE"/>
    <w:rsid w:val="00891B3D"/>
    <w:rsid w:val="00891CA0"/>
    <w:rsid w:val="00891D82"/>
    <w:rsid w:val="00891E7A"/>
    <w:rsid w:val="008922E3"/>
    <w:rsid w:val="0089246A"/>
    <w:rsid w:val="00892D71"/>
    <w:rsid w:val="00892DB3"/>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7"/>
    <w:rsid w:val="0089500E"/>
    <w:rsid w:val="008950FD"/>
    <w:rsid w:val="0089512C"/>
    <w:rsid w:val="0089549B"/>
    <w:rsid w:val="00895F04"/>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12FC"/>
    <w:rsid w:val="008A1909"/>
    <w:rsid w:val="008A1AC1"/>
    <w:rsid w:val="008A1AFE"/>
    <w:rsid w:val="008A1B4C"/>
    <w:rsid w:val="008A1D00"/>
    <w:rsid w:val="008A1F8B"/>
    <w:rsid w:val="008A2419"/>
    <w:rsid w:val="008A36A1"/>
    <w:rsid w:val="008A3D28"/>
    <w:rsid w:val="008A3D70"/>
    <w:rsid w:val="008A3EA4"/>
    <w:rsid w:val="008A422B"/>
    <w:rsid w:val="008A4498"/>
    <w:rsid w:val="008A53A2"/>
    <w:rsid w:val="008A53CF"/>
    <w:rsid w:val="008A5658"/>
    <w:rsid w:val="008A5C75"/>
    <w:rsid w:val="008A62C3"/>
    <w:rsid w:val="008A6659"/>
    <w:rsid w:val="008A6FB2"/>
    <w:rsid w:val="008A78EE"/>
    <w:rsid w:val="008A7F34"/>
    <w:rsid w:val="008B06EB"/>
    <w:rsid w:val="008B0931"/>
    <w:rsid w:val="008B2045"/>
    <w:rsid w:val="008B211B"/>
    <w:rsid w:val="008B2239"/>
    <w:rsid w:val="008B237D"/>
    <w:rsid w:val="008B2C24"/>
    <w:rsid w:val="008B2C7B"/>
    <w:rsid w:val="008B2F4D"/>
    <w:rsid w:val="008B32D4"/>
    <w:rsid w:val="008B336C"/>
    <w:rsid w:val="008B3A31"/>
    <w:rsid w:val="008B3B12"/>
    <w:rsid w:val="008B3D58"/>
    <w:rsid w:val="008B4142"/>
    <w:rsid w:val="008B4B1D"/>
    <w:rsid w:val="008B58B5"/>
    <w:rsid w:val="008B645A"/>
    <w:rsid w:val="008B6CF5"/>
    <w:rsid w:val="008B76B9"/>
    <w:rsid w:val="008C0200"/>
    <w:rsid w:val="008C0412"/>
    <w:rsid w:val="008C1542"/>
    <w:rsid w:val="008C15C7"/>
    <w:rsid w:val="008C18F0"/>
    <w:rsid w:val="008C1B6E"/>
    <w:rsid w:val="008C1E26"/>
    <w:rsid w:val="008C2CD3"/>
    <w:rsid w:val="008C36C3"/>
    <w:rsid w:val="008C374B"/>
    <w:rsid w:val="008C3760"/>
    <w:rsid w:val="008C3C21"/>
    <w:rsid w:val="008C3FE7"/>
    <w:rsid w:val="008C45ED"/>
    <w:rsid w:val="008C4809"/>
    <w:rsid w:val="008C4B3A"/>
    <w:rsid w:val="008C4C0A"/>
    <w:rsid w:val="008C4E5A"/>
    <w:rsid w:val="008C5987"/>
    <w:rsid w:val="008C5C74"/>
    <w:rsid w:val="008C5FFA"/>
    <w:rsid w:val="008C62F6"/>
    <w:rsid w:val="008C6826"/>
    <w:rsid w:val="008C6B7B"/>
    <w:rsid w:val="008C7341"/>
    <w:rsid w:val="008C78A4"/>
    <w:rsid w:val="008C799A"/>
    <w:rsid w:val="008C7AF5"/>
    <w:rsid w:val="008C7D4B"/>
    <w:rsid w:val="008D00A5"/>
    <w:rsid w:val="008D05DC"/>
    <w:rsid w:val="008D05EC"/>
    <w:rsid w:val="008D092C"/>
    <w:rsid w:val="008D1597"/>
    <w:rsid w:val="008D16D3"/>
    <w:rsid w:val="008D1A51"/>
    <w:rsid w:val="008D1F04"/>
    <w:rsid w:val="008D2336"/>
    <w:rsid w:val="008D23F8"/>
    <w:rsid w:val="008D2A2A"/>
    <w:rsid w:val="008D2BEA"/>
    <w:rsid w:val="008D2C4B"/>
    <w:rsid w:val="008D2E4F"/>
    <w:rsid w:val="008D2FB0"/>
    <w:rsid w:val="008D340D"/>
    <w:rsid w:val="008D3925"/>
    <w:rsid w:val="008D3A9E"/>
    <w:rsid w:val="008D3C8C"/>
    <w:rsid w:val="008D4419"/>
    <w:rsid w:val="008D47D5"/>
    <w:rsid w:val="008D493C"/>
    <w:rsid w:val="008D4B28"/>
    <w:rsid w:val="008D4EEC"/>
    <w:rsid w:val="008D5848"/>
    <w:rsid w:val="008D60F6"/>
    <w:rsid w:val="008D6271"/>
    <w:rsid w:val="008D6386"/>
    <w:rsid w:val="008D6439"/>
    <w:rsid w:val="008D69B4"/>
    <w:rsid w:val="008D6B27"/>
    <w:rsid w:val="008D7161"/>
    <w:rsid w:val="008D7557"/>
    <w:rsid w:val="008D7F2F"/>
    <w:rsid w:val="008E016D"/>
    <w:rsid w:val="008E02A7"/>
    <w:rsid w:val="008E02C8"/>
    <w:rsid w:val="008E0C7D"/>
    <w:rsid w:val="008E0D90"/>
    <w:rsid w:val="008E126C"/>
    <w:rsid w:val="008E1316"/>
    <w:rsid w:val="008E13CF"/>
    <w:rsid w:val="008E1433"/>
    <w:rsid w:val="008E164E"/>
    <w:rsid w:val="008E16B8"/>
    <w:rsid w:val="008E1A59"/>
    <w:rsid w:val="008E1CF6"/>
    <w:rsid w:val="008E2934"/>
    <w:rsid w:val="008E2B7B"/>
    <w:rsid w:val="008E2E27"/>
    <w:rsid w:val="008E3169"/>
    <w:rsid w:val="008E363C"/>
    <w:rsid w:val="008E3756"/>
    <w:rsid w:val="008E3B6F"/>
    <w:rsid w:val="008E3E4C"/>
    <w:rsid w:val="008E413B"/>
    <w:rsid w:val="008E4994"/>
    <w:rsid w:val="008E4B72"/>
    <w:rsid w:val="008E4F2A"/>
    <w:rsid w:val="008E509F"/>
    <w:rsid w:val="008E5281"/>
    <w:rsid w:val="008E5295"/>
    <w:rsid w:val="008E5A15"/>
    <w:rsid w:val="008E5CDE"/>
    <w:rsid w:val="008E63D9"/>
    <w:rsid w:val="008E6700"/>
    <w:rsid w:val="008E681A"/>
    <w:rsid w:val="008E6CCF"/>
    <w:rsid w:val="008E6D76"/>
    <w:rsid w:val="008E6FAF"/>
    <w:rsid w:val="008E70DD"/>
    <w:rsid w:val="008E7355"/>
    <w:rsid w:val="008E7900"/>
    <w:rsid w:val="008E7BBB"/>
    <w:rsid w:val="008E7C95"/>
    <w:rsid w:val="008E7F3E"/>
    <w:rsid w:val="008F02C2"/>
    <w:rsid w:val="008F0708"/>
    <w:rsid w:val="008F08FA"/>
    <w:rsid w:val="008F09A7"/>
    <w:rsid w:val="008F0DC3"/>
    <w:rsid w:val="008F1155"/>
    <w:rsid w:val="008F14BE"/>
    <w:rsid w:val="008F2473"/>
    <w:rsid w:val="008F267A"/>
    <w:rsid w:val="008F28C9"/>
    <w:rsid w:val="008F2D5D"/>
    <w:rsid w:val="008F354B"/>
    <w:rsid w:val="008F37AA"/>
    <w:rsid w:val="008F4DD0"/>
    <w:rsid w:val="008F5012"/>
    <w:rsid w:val="008F5AE0"/>
    <w:rsid w:val="008F5E81"/>
    <w:rsid w:val="008F5EE2"/>
    <w:rsid w:val="008F605A"/>
    <w:rsid w:val="008F69BB"/>
    <w:rsid w:val="008F6B99"/>
    <w:rsid w:val="008F6D8C"/>
    <w:rsid w:val="008F7199"/>
    <w:rsid w:val="008F71D9"/>
    <w:rsid w:val="00900FB6"/>
    <w:rsid w:val="00901023"/>
    <w:rsid w:val="00901131"/>
    <w:rsid w:val="0090193E"/>
    <w:rsid w:val="00901CC3"/>
    <w:rsid w:val="00901FB1"/>
    <w:rsid w:val="00902074"/>
    <w:rsid w:val="0090211E"/>
    <w:rsid w:val="0090212C"/>
    <w:rsid w:val="009028DC"/>
    <w:rsid w:val="009029B5"/>
    <w:rsid w:val="00902A7F"/>
    <w:rsid w:val="00903397"/>
    <w:rsid w:val="009034B1"/>
    <w:rsid w:val="00903918"/>
    <w:rsid w:val="00903A94"/>
    <w:rsid w:val="009040A5"/>
    <w:rsid w:val="00904114"/>
    <w:rsid w:val="00904408"/>
    <w:rsid w:val="0090547B"/>
    <w:rsid w:val="009059CC"/>
    <w:rsid w:val="00905B86"/>
    <w:rsid w:val="00906AB8"/>
    <w:rsid w:val="00906C35"/>
    <w:rsid w:val="00906CF0"/>
    <w:rsid w:val="00907042"/>
    <w:rsid w:val="00907588"/>
    <w:rsid w:val="009077B8"/>
    <w:rsid w:val="00910320"/>
    <w:rsid w:val="00910F0B"/>
    <w:rsid w:val="00910FFD"/>
    <w:rsid w:val="0091153F"/>
    <w:rsid w:val="0091185E"/>
    <w:rsid w:val="00912044"/>
    <w:rsid w:val="00912374"/>
    <w:rsid w:val="009128E9"/>
    <w:rsid w:val="00912D12"/>
    <w:rsid w:val="00912E32"/>
    <w:rsid w:val="00913182"/>
    <w:rsid w:val="00913571"/>
    <w:rsid w:val="00913710"/>
    <w:rsid w:val="009137F5"/>
    <w:rsid w:val="009138CC"/>
    <w:rsid w:val="00913964"/>
    <w:rsid w:val="00913CB4"/>
    <w:rsid w:val="00913EC2"/>
    <w:rsid w:val="00914572"/>
    <w:rsid w:val="009151C4"/>
    <w:rsid w:val="00915D42"/>
    <w:rsid w:val="00915EAC"/>
    <w:rsid w:val="00917E28"/>
    <w:rsid w:val="00917EBE"/>
    <w:rsid w:val="00917FCA"/>
    <w:rsid w:val="00920066"/>
    <w:rsid w:val="009206B6"/>
    <w:rsid w:val="009206FC"/>
    <w:rsid w:val="009209B0"/>
    <w:rsid w:val="009209C3"/>
    <w:rsid w:val="00920B37"/>
    <w:rsid w:val="00920B9B"/>
    <w:rsid w:val="0092119D"/>
    <w:rsid w:val="00921280"/>
    <w:rsid w:val="009215E3"/>
    <w:rsid w:val="009219E6"/>
    <w:rsid w:val="00921E26"/>
    <w:rsid w:val="00922486"/>
    <w:rsid w:val="0092282D"/>
    <w:rsid w:val="009238B5"/>
    <w:rsid w:val="0092391B"/>
    <w:rsid w:val="00923B84"/>
    <w:rsid w:val="00923B85"/>
    <w:rsid w:val="009240E6"/>
    <w:rsid w:val="00924135"/>
    <w:rsid w:val="00924903"/>
    <w:rsid w:val="00924DA6"/>
    <w:rsid w:val="0092502D"/>
    <w:rsid w:val="009256FF"/>
    <w:rsid w:val="009257D6"/>
    <w:rsid w:val="00925808"/>
    <w:rsid w:val="009266E9"/>
    <w:rsid w:val="00926B26"/>
    <w:rsid w:val="00926D00"/>
    <w:rsid w:val="0092729E"/>
    <w:rsid w:val="00927331"/>
    <w:rsid w:val="00927706"/>
    <w:rsid w:val="00930373"/>
    <w:rsid w:val="009312B1"/>
    <w:rsid w:val="00931958"/>
    <w:rsid w:val="00931CA0"/>
    <w:rsid w:val="00931CB2"/>
    <w:rsid w:val="00931F04"/>
    <w:rsid w:val="009321A7"/>
    <w:rsid w:val="009324A9"/>
    <w:rsid w:val="00932CF7"/>
    <w:rsid w:val="00932E28"/>
    <w:rsid w:val="009330B2"/>
    <w:rsid w:val="009334C5"/>
    <w:rsid w:val="00933C75"/>
    <w:rsid w:val="00934496"/>
    <w:rsid w:val="00934900"/>
    <w:rsid w:val="00934DF8"/>
    <w:rsid w:val="0093566F"/>
    <w:rsid w:val="00936330"/>
    <w:rsid w:val="00936340"/>
    <w:rsid w:val="00936F89"/>
    <w:rsid w:val="0093704F"/>
    <w:rsid w:val="0093725B"/>
    <w:rsid w:val="009372B1"/>
    <w:rsid w:val="009378F8"/>
    <w:rsid w:val="00937C1C"/>
    <w:rsid w:val="009403FA"/>
    <w:rsid w:val="009404A4"/>
    <w:rsid w:val="009405FE"/>
    <w:rsid w:val="009409A2"/>
    <w:rsid w:val="00940A29"/>
    <w:rsid w:val="00941001"/>
    <w:rsid w:val="0094114D"/>
    <w:rsid w:val="0094249A"/>
    <w:rsid w:val="009425C1"/>
    <w:rsid w:val="0094260A"/>
    <w:rsid w:val="0094263E"/>
    <w:rsid w:val="00942BC0"/>
    <w:rsid w:val="00943764"/>
    <w:rsid w:val="009437A6"/>
    <w:rsid w:val="00943B9F"/>
    <w:rsid w:val="0094400E"/>
    <w:rsid w:val="009443AB"/>
    <w:rsid w:val="0094470E"/>
    <w:rsid w:val="009449CC"/>
    <w:rsid w:val="0094511E"/>
    <w:rsid w:val="00946A8F"/>
    <w:rsid w:val="009470E7"/>
    <w:rsid w:val="00947585"/>
    <w:rsid w:val="00947712"/>
    <w:rsid w:val="00950F71"/>
    <w:rsid w:val="009518A2"/>
    <w:rsid w:val="00951AC2"/>
    <w:rsid w:val="0095207D"/>
    <w:rsid w:val="009520B6"/>
    <w:rsid w:val="00952DDB"/>
    <w:rsid w:val="00952F9D"/>
    <w:rsid w:val="0095391E"/>
    <w:rsid w:val="00953DA7"/>
    <w:rsid w:val="00954C8D"/>
    <w:rsid w:val="00954D7E"/>
    <w:rsid w:val="00954E7D"/>
    <w:rsid w:val="00955B6B"/>
    <w:rsid w:val="00955D09"/>
    <w:rsid w:val="00955EA5"/>
    <w:rsid w:val="00956040"/>
    <w:rsid w:val="00956C16"/>
    <w:rsid w:val="00956C30"/>
    <w:rsid w:val="00956E41"/>
    <w:rsid w:val="00956FA0"/>
    <w:rsid w:val="00956FBF"/>
    <w:rsid w:val="0095725D"/>
    <w:rsid w:val="0095739B"/>
    <w:rsid w:val="00957669"/>
    <w:rsid w:val="009576AC"/>
    <w:rsid w:val="009576CA"/>
    <w:rsid w:val="00957DA9"/>
    <w:rsid w:val="009605CF"/>
    <w:rsid w:val="0096126B"/>
    <w:rsid w:val="009618E6"/>
    <w:rsid w:val="00962177"/>
    <w:rsid w:val="009622B4"/>
    <w:rsid w:val="0096236D"/>
    <w:rsid w:val="009629FD"/>
    <w:rsid w:val="00962EE4"/>
    <w:rsid w:val="00962F48"/>
    <w:rsid w:val="009630DD"/>
    <w:rsid w:val="00963BA2"/>
    <w:rsid w:val="00964003"/>
    <w:rsid w:val="009642FB"/>
    <w:rsid w:val="00964535"/>
    <w:rsid w:val="0096495D"/>
    <w:rsid w:val="00964ADD"/>
    <w:rsid w:val="009653B5"/>
    <w:rsid w:val="00965715"/>
    <w:rsid w:val="0096593D"/>
    <w:rsid w:val="00965A41"/>
    <w:rsid w:val="0096606A"/>
    <w:rsid w:val="009660D8"/>
    <w:rsid w:val="009669DF"/>
    <w:rsid w:val="00967E1D"/>
    <w:rsid w:val="00967E28"/>
    <w:rsid w:val="00967FEB"/>
    <w:rsid w:val="00970592"/>
    <w:rsid w:val="00970B31"/>
    <w:rsid w:val="00970B72"/>
    <w:rsid w:val="0097109B"/>
    <w:rsid w:val="0097207D"/>
    <w:rsid w:val="00972698"/>
    <w:rsid w:val="009726A5"/>
    <w:rsid w:val="00972B34"/>
    <w:rsid w:val="00972C48"/>
    <w:rsid w:val="00973184"/>
    <w:rsid w:val="00973A70"/>
    <w:rsid w:val="00973CA2"/>
    <w:rsid w:val="009742AD"/>
    <w:rsid w:val="00974321"/>
    <w:rsid w:val="0097464E"/>
    <w:rsid w:val="00974912"/>
    <w:rsid w:val="00974AEF"/>
    <w:rsid w:val="009753CD"/>
    <w:rsid w:val="00975932"/>
    <w:rsid w:val="00975B90"/>
    <w:rsid w:val="009760DC"/>
    <w:rsid w:val="00976246"/>
    <w:rsid w:val="00976639"/>
    <w:rsid w:val="009767E3"/>
    <w:rsid w:val="009769FC"/>
    <w:rsid w:val="00976C42"/>
    <w:rsid w:val="00976D39"/>
    <w:rsid w:val="009770BD"/>
    <w:rsid w:val="009770CF"/>
    <w:rsid w:val="0097745C"/>
    <w:rsid w:val="009777CC"/>
    <w:rsid w:val="00977A8C"/>
    <w:rsid w:val="00977D77"/>
    <w:rsid w:val="00980184"/>
    <w:rsid w:val="009809F7"/>
    <w:rsid w:val="00980DB6"/>
    <w:rsid w:val="009815B3"/>
    <w:rsid w:val="009815F6"/>
    <w:rsid w:val="00981657"/>
    <w:rsid w:val="0098194E"/>
    <w:rsid w:val="00981B07"/>
    <w:rsid w:val="00982645"/>
    <w:rsid w:val="00982670"/>
    <w:rsid w:val="00982A50"/>
    <w:rsid w:val="00982D11"/>
    <w:rsid w:val="00982D9B"/>
    <w:rsid w:val="00982E6E"/>
    <w:rsid w:val="0098339A"/>
    <w:rsid w:val="009836FE"/>
    <w:rsid w:val="00983924"/>
    <w:rsid w:val="009839EB"/>
    <w:rsid w:val="00983AC0"/>
    <w:rsid w:val="0098497E"/>
    <w:rsid w:val="009849F9"/>
    <w:rsid w:val="009856AE"/>
    <w:rsid w:val="00985CCF"/>
    <w:rsid w:val="00985E60"/>
    <w:rsid w:val="00985E6D"/>
    <w:rsid w:val="00986163"/>
    <w:rsid w:val="00986314"/>
    <w:rsid w:val="00986A38"/>
    <w:rsid w:val="0098764D"/>
    <w:rsid w:val="00987754"/>
    <w:rsid w:val="00987D06"/>
    <w:rsid w:val="00987F29"/>
    <w:rsid w:val="0099012D"/>
    <w:rsid w:val="00990A71"/>
    <w:rsid w:val="00990AAC"/>
    <w:rsid w:val="00990AEB"/>
    <w:rsid w:val="009910E5"/>
    <w:rsid w:val="0099148B"/>
    <w:rsid w:val="00991AB7"/>
    <w:rsid w:val="00991BAE"/>
    <w:rsid w:val="00991D3B"/>
    <w:rsid w:val="0099312C"/>
    <w:rsid w:val="00993700"/>
    <w:rsid w:val="00993A3C"/>
    <w:rsid w:val="00993EA6"/>
    <w:rsid w:val="00994478"/>
    <w:rsid w:val="009949D9"/>
    <w:rsid w:val="00994B2B"/>
    <w:rsid w:val="00994EEF"/>
    <w:rsid w:val="009950CF"/>
    <w:rsid w:val="009951A3"/>
    <w:rsid w:val="009956ED"/>
    <w:rsid w:val="00995E3D"/>
    <w:rsid w:val="00996298"/>
    <w:rsid w:val="00996592"/>
    <w:rsid w:val="00996BCD"/>
    <w:rsid w:val="00996D56"/>
    <w:rsid w:val="00996EEC"/>
    <w:rsid w:val="009974D6"/>
    <w:rsid w:val="0099798B"/>
    <w:rsid w:val="00997DBD"/>
    <w:rsid w:val="00997DF9"/>
    <w:rsid w:val="00997E09"/>
    <w:rsid w:val="009A037A"/>
    <w:rsid w:val="009A0640"/>
    <w:rsid w:val="009A069A"/>
    <w:rsid w:val="009A06D3"/>
    <w:rsid w:val="009A0A59"/>
    <w:rsid w:val="009A0ECF"/>
    <w:rsid w:val="009A1D5F"/>
    <w:rsid w:val="009A1D6C"/>
    <w:rsid w:val="009A1F81"/>
    <w:rsid w:val="009A21E7"/>
    <w:rsid w:val="009A2271"/>
    <w:rsid w:val="009A24D1"/>
    <w:rsid w:val="009A2AB8"/>
    <w:rsid w:val="009A2E15"/>
    <w:rsid w:val="009A3673"/>
    <w:rsid w:val="009A3A43"/>
    <w:rsid w:val="009A3C66"/>
    <w:rsid w:val="009A4354"/>
    <w:rsid w:val="009A492E"/>
    <w:rsid w:val="009A4990"/>
    <w:rsid w:val="009A4DCB"/>
    <w:rsid w:val="009A4E97"/>
    <w:rsid w:val="009A5283"/>
    <w:rsid w:val="009A53BC"/>
    <w:rsid w:val="009A5D08"/>
    <w:rsid w:val="009A64A2"/>
    <w:rsid w:val="009A6869"/>
    <w:rsid w:val="009A6C72"/>
    <w:rsid w:val="009A6F68"/>
    <w:rsid w:val="009A70EC"/>
    <w:rsid w:val="009A798B"/>
    <w:rsid w:val="009B03FB"/>
    <w:rsid w:val="009B0800"/>
    <w:rsid w:val="009B0ADC"/>
    <w:rsid w:val="009B0BFE"/>
    <w:rsid w:val="009B1993"/>
    <w:rsid w:val="009B1ED2"/>
    <w:rsid w:val="009B2236"/>
    <w:rsid w:val="009B2ED0"/>
    <w:rsid w:val="009B3064"/>
    <w:rsid w:val="009B3525"/>
    <w:rsid w:val="009B37A4"/>
    <w:rsid w:val="009B37B3"/>
    <w:rsid w:val="009B38F7"/>
    <w:rsid w:val="009B3927"/>
    <w:rsid w:val="009B3D0B"/>
    <w:rsid w:val="009B485F"/>
    <w:rsid w:val="009B49FD"/>
    <w:rsid w:val="009B564A"/>
    <w:rsid w:val="009B58AD"/>
    <w:rsid w:val="009B5994"/>
    <w:rsid w:val="009B5FAF"/>
    <w:rsid w:val="009B615D"/>
    <w:rsid w:val="009B63E7"/>
    <w:rsid w:val="009B643F"/>
    <w:rsid w:val="009B64A3"/>
    <w:rsid w:val="009B6933"/>
    <w:rsid w:val="009B73F6"/>
    <w:rsid w:val="009B7B12"/>
    <w:rsid w:val="009B7D2E"/>
    <w:rsid w:val="009B7F13"/>
    <w:rsid w:val="009C082A"/>
    <w:rsid w:val="009C0A39"/>
    <w:rsid w:val="009C0B2B"/>
    <w:rsid w:val="009C0BBA"/>
    <w:rsid w:val="009C0BEE"/>
    <w:rsid w:val="009C0BF6"/>
    <w:rsid w:val="009C0C2C"/>
    <w:rsid w:val="009C16F0"/>
    <w:rsid w:val="009C17F2"/>
    <w:rsid w:val="009C1CCD"/>
    <w:rsid w:val="009C2921"/>
    <w:rsid w:val="009C3B78"/>
    <w:rsid w:val="009C3DBD"/>
    <w:rsid w:val="009C4642"/>
    <w:rsid w:val="009C4B3E"/>
    <w:rsid w:val="009C4BF1"/>
    <w:rsid w:val="009C4D56"/>
    <w:rsid w:val="009C50A0"/>
    <w:rsid w:val="009C53A9"/>
    <w:rsid w:val="009C5838"/>
    <w:rsid w:val="009C5A34"/>
    <w:rsid w:val="009C643A"/>
    <w:rsid w:val="009C6B30"/>
    <w:rsid w:val="009C72DE"/>
    <w:rsid w:val="009C7366"/>
    <w:rsid w:val="009C74A0"/>
    <w:rsid w:val="009C783E"/>
    <w:rsid w:val="009C7BAA"/>
    <w:rsid w:val="009C7DA8"/>
    <w:rsid w:val="009D007C"/>
    <w:rsid w:val="009D0AA6"/>
    <w:rsid w:val="009D0FDC"/>
    <w:rsid w:val="009D1968"/>
    <w:rsid w:val="009D1E71"/>
    <w:rsid w:val="009D1FD3"/>
    <w:rsid w:val="009D2089"/>
    <w:rsid w:val="009D300B"/>
    <w:rsid w:val="009D34D5"/>
    <w:rsid w:val="009D35C9"/>
    <w:rsid w:val="009D3847"/>
    <w:rsid w:val="009D3A14"/>
    <w:rsid w:val="009D3B2D"/>
    <w:rsid w:val="009D3DB5"/>
    <w:rsid w:val="009D3E2B"/>
    <w:rsid w:val="009D42C8"/>
    <w:rsid w:val="009D46F8"/>
    <w:rsid w:val="009D4AF3"/>
    <w:rsid w:val="009D4C3D"/>
    <w:rsid w:val="009D538A"/>
    <w:rsid w:val="009D5D57"/>
    <w:rsid w:val="009D6193"/>
    <w:rsid w:val="009D619F"/>
    <w:rsid w:val="009D620D"/>
    <w:rsid w:val="009D64F5"/>
    <w:rsid w:val="009D6615"/>
    <w:rsid w:val="009D7019"/>
    <w:rsid w:val="009D703E"/>
    <w:rsid w:val="009D7291"/>
    <w:rsid w:val="009D7ACE"/>
    <w:rsid w:val="009D7B87"/>
    <w:rsid w:val="009E0A16"/>
    <w:rsid w:val="009E0A65"/>
    <w:rsid w:val="009E0AE0"/>
    <w:rsid w:val="009E11B1"/>
    <w:rsid w:val="009E1696"/>
    <w:rsid w:val="009E16BE"/>
    <w:rsid w:val="009E178B"/>
    <w:rsid w:val="009E1D0E"/>
    <w:rsid w:val="009E20B4"/>
    <w:rsid w:val="009E2391"/>
    <w:rsid w:val="009E2ACE"/>
    <w:rsid w:val="009E2D6D"/>
    <w:rsid w:val="009E2FAB"/>
    <w:rsid w:val="009E3EDB"/>
    <w:rsid w:val="009E4007"/>
    <w:rsid w:val="009E4207"/>
    <w:rsid w:val="009E42A4"/>
    <w:rsid w:val="009E49DB"/>
    <w:rsid w:val="009E4C44"/>
    <w:rsid w:val="009E4E9E"/>
    <w:rsid w:val="009E4E9F"/>
    <w:rsid w:val="009E56BA"/>
    <w:rsid w:val="009E63D5"/>
    <w:rsid w:val="009E6AC0"/>
    <w:rsid w:val="009E7E9E"/>
    <w:rsid w:val="009F06E5"/>
    <w:rsid w:val="009F0857"/>
    <w:rsid w:val="009F0CF9"/>
    <w:rsid w:val="009F0E89"/>
    <w:rsid w:val="009F18B4"/>
    <w:rsid w:val="009F1C66"/>
    <w:rsid w:val="009F1C91"/>
    <w:rsid w:val="009F1DA9"/>
    <w:rsid w:val="009F25F5"/>
    <w:rsid w:val="009F2C72"/>
    <w:rsid w:val="009F309F"/>
    <w:rsid w:val="009F30AB"/>
    <w:rsid w:val="009F3901"/>
    <w:rsid w:val="009F3C3D"/>
    <w:rsid w:val="009F3D9B"/>
    <w:rsid w:val="009F3E27"/>
    <w:rsid w:val="009F3E31"/>
    <w:rsid w:val="009F443E"/>
    <w:rsid w:val="009F4463"/>
    <w:rsid w:val="009F44A9"/>
    <w:rsid w:val="009F47B1"/>
    <w:rsid w:val="009F4A95"/>
    <w:rsid w:val="009F4B44"/>
    <w:rsid w:val="009F5807"/>
    <w:rsid w:val="009F5A9E"/>
    <w:rsid w:val="009F5D5D"/>
    <w:rsid w:val="009F5FDF"/>
    <w:rsid w:val="009F6295"/>
    <w:rsid w:val="009F648C"/>
    <w:rsid w:val="009F6B88"/>
    <w:rsid w:val="009F7270"/>
    <w:rsid w:val="009F72D6"/>
    <w:rsid w:val="009F7435"/>
    <w:rsid w:val="009F76C2"/>
    <w:rsid w:val="009F7E13"/>
    <w:rsid w:val="00A00009"/>
    <w:rsid w:val="00A006FE"/>
    <w:rsid w:val="00A0099A"/>
    <w:rsid w:val="00A00D3E"/>
    <w:rsid w:val="00A00DB6"/>
    <w:rsid w:val="00A00E09"/>
    <w:rsid w:val="00A00F98"/>
    <w:rsid w:val="00A01291"/>
    <w:rsid w:val="00A0147E"/>
    <w:rsid w:val="00A018EA"/>
    <w:rsid w:val="00A01D76"/>
    <w:rsid w:val="00A01EE0"/>
    <w:rsid w:val="00A026FF"/>
    <w:rsid w:val="00A034D1"/>
    <w:rsid w:val="00A0390B"/>
    <w:rsid w:val="00A03987"/>
    <w:rsid w:val="00A03A9D"/>
    <w:rsid w:val="00A04767"/>
    <w:rsid w:val="00A047CD"/>
    <w:rsid w:val="00A04CEE"/>
    <w:rsid w:val="00A051A3"/>
    <w:rsid w:val="00A051AB"/>
    <w:rsid w:val="00A0563C"/>
    <w:rsid w:val="00A064FE"/>
    <w:rsid w:val="00A0669A"/>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64B"/>
    <w:rsid w:val="00A11874"/>
    <w:rsid w:val="00A11952"/>
    <w:rsid w:val="00A11E10"/>
    <w:rsid w:val="00A123F3"/>
    <w:rsid w:val="00A128C7"/>
    <w:rsid w:val="00A12B72"/>
    <w:rsid w:val="00A12BF9"/>
    <w:rsid w:val="00A132E7"/>
    <w:rsid w:val="00A1387F"/>
    <w:rsid w:val="00A13C29"/>
    <w:rsid w:val="00A13C3E"/>
    <w:rsid w:val="00A13F2E"/>
    <w:rsid w:val="00A143F2"/>
    <w:rsid w:val="00A14F64"/>
    <w:rsid w:val="00A155D6"/>
    <w:rsid w:val="00A15D0F"/>
    <w:rsid w:val="00A15F66"/>
    <w:rsid w:val="00A16174"/>
    <w:rsid w:val="00A16497"/>
    <w:rsid w:val="00A16523"/>
    <w:rsid w:val="00A16802"/>
    <w:rsid w:val="00A16870"/>
    <w:rsid w:val="00A169E1"/>
    <w:rsid w:val="00A16E43"/>
    <w:rsid w:val="00A16F1D"/>
    <w:rsid w:val="00A17268"/>
    <w:rsid w:val="00A17568"/>
    <w:rsid w:val="00A175D0"/>
    <w:rsid w:val="00A1768E"/>
    <w:rsid w:val="00A17A23"/>
    <w:rsid w:val="00A17E62"/>
    <w:rsid w:val="00A20048"/>
    <w:rsid w:val="00A200A6"/>
    <w:rsid w:val="00A201ED"/>
    <w:rsid w:val="00A2039D"/>
    <w:rsid w:val="00A20D58"/>
    <w:rsid w:val="00A219D0"/>
    <w:rsid w:val="00A221EC"/>
    <w:rsid w:val="00A22211"/>
    <w:rsid w:val="00A227AC"/>
    <w:rsid w:val="00A229F9"/>
    <w:rsid w:val="00A22DFE"/>
    <w:rsid w:val="00A23448"/>
    <w:rsid w:val="00A234B1"/>
    <w:rsid w:val="00A23B31"/>
    <w:rsid w:val="00A243C1"/>
    <w:rsid w:val="00A244ED"/>
    <w:rsid w:val="00A24CD3"/>
    <w:rsid w:val="00A25156"/>
    <w:rsid w:val="00A25B96"/>
    <w:rsid w:val="00A25F18"/>
    <w:rsid w:val="00A26CFF"/>
    <w:rsid w:val="00A26F7F"/>
    <w:rsid w:val="00A30325"/>
    <w:rsid w:val="00A30831"/>
    <w:rsid w:val="00A30DEE"/>
    <w:rsid w:val="00A312F8"/>
    <w:rsid w:val="00A314D2"/>
    <w:rsid w:val="00A3164D"/>
    <w:rsid w:val="00A31911"/>
    <w:rsid w:val="00A32166"/>
    <w:rsid w:val="00A33030"/>
    <w:rsid w:val="00A331DC"/>
    <w:rsid w:val="00A33294"/>
    <w:rsid w:val="00A3353E"/>
    <w:rsid w:val="00A3363C"/>
    <w:rsid w:val="00A3365E"/>
    <w:rsid w:val="00A336D3"/>
    <w:rsid w:val="00A34070"/>
    <w:rsid w:val="00A3411F"/>
    <w:rsid w:val="00A34521"/>
    <w:rsid w:val="00A348A6"/>
    <w:rsid w:val="00A34943"/>
    <w:rsid w:val="00A34997"/>
    <w:rsid w:val="00A34AD4"/>
    <w:rsid w:val="00A357AD"/>
    <w:rsid w:val="00A3595C"/>
    <w:rsid w:val="00A35A7C"/>
    <w:rsid w:val="00A35A9A"/>
    <w:rsid w:val="00A35B5F"/>
    <w:rsid w:val="00A35C7E"/>
    <w:rsid w:val="00A35D39"/>
    <w:rsid w:val="00A360F3"/>
    <w:rsid w:val="00A364A1"/>
    <w:rsid w:val="00A36ADC"/>
    <w:rsid w:val="00A36F40"/>
    <w:rsid w:val="00A37749"/>
    <w:rsid w:val="00A37879"/>
    <w:rsid w:val="00A37959"/>
    <w:rsid w:val="00A37B0E"/>
    <w:rsid w:val="00A37BB0"/>
    <w:rsid w:val="00A37E74"/>
    <w:rsid w:val="00A40703"/>
    <w:rsid w:val="00A408FB"/>
    <w:rsid w:val="00A40E26"/>
    <w:rsid w:val="00A4159F"/>
    <w:rsid w:val="00A41FBB"/>
    <w:rsid w:val="00A42042"/>
    <w:rsid w:val="00A420AD"/>
    <w:rsid w:val="00A421D6"/>
    <w:rsid w:val="00A42279"/>
    <w:rsid w:val="00A423B0"/>
    <w:rsid w:val="00A4267A"/>
    <w:rsid w:val="00A42E1E"/>
    <w:rsid w:val="00A43860"/>
    <w:rsid w:val="00A43A2A"/>
    <w:rsid w:val="00A43C15"/>
    <w:rsid w:val="00A43D2E"/>
    <w:rsid w:val="00A44435"/>
    <w:rsid w:val="00A44A6E"/>
    <w:rsid w:val="00A454AF"/>
    <w:rsid w:val="00A45559"/>
    <w:rsid w:val="00A45621"/>
    <w:rsid w:val="00A45629"/>
    <w:rsid w:val="00A45956"/>
    <w:rsid w:val="00A45ADE"/>
    <w:rsid w:val="00A46BD7"/>
    <w:rsid w:val="00A46D7E"/>
    <w:rsid w:val="00A47230"/>
    <w:rsid w:val="00A47D77"/>
    <w:rsid w:val="00A47EC6"/>
    <w:rsid w:val="00A5043D"/>
    <w:rsid w:val="00A5046E"/>
    <w:rsid w:val="00A5132A"/>
    <w:rsid w:val="00A516BD"/>
    <w:rsid w:val="00A516C0"/>
    <w:rsid w:val="00A51832"/>
    <w:rsid w:val="00A519C2"/>
    <w:rsid w:val="00A52176"/>
    <w:rsid w:val="00A524A1"/>
    <w:rsid w:val="00A5262F"/>
    <w:rsid w:val="00A526A7"/>
    <w:rsid w:val="00A5275F"/>
    <w:rsid w:val="00A5288A"/>
    <w:rsid w:val="00A52C55"/>
    <w:rsid w:val="00A52D20"/>
    <w:rsid w:val="00A5333B"/>
    <w:rsid w:val="00A5335C"/>
    <w:rsid w:val="00A5354F"/>
    <w:rsid w:val="00A53C1A"/>
    <w:rsid w:val="00A53E17"/>
    <w:rsid w:val="00A540F5"/>
    <w:rsid w:val="00A543EE"/>
    <w:rsid w:val="00A54C28"/>
    <w:rsid w:val="00A5531B"/>
    <w:rsid w:val="00A554FC"/>
    <w:rsid w:val="00A5560F"/>
    <w:rsid w:val="00A5578D"/>
    <w:rsid w:val="00A55B87"/>
    <w:rsid w:val="00A5638E"/>
    <w:rsid w:val="00A56C68"/>
    <w:rsid w:val="00A5708C"/>
    <w:rsid w:val="00A5761B"/>
    <w:rsid w:val="00A578CF"/>
    <w:rsid w:val="00A57B4B"/>
    <w:rsid w:val="00A57CCD"/>
    <w:rsid w:val="00A6159B"/>
    <w:rsid w:val="00A61B20"/>
    <w:rsid w:val="00A62AFC"/>
    <w:rsid w:val="00A6313D"/>
    <w:rsid w:val="00A641A3"/>
    <w:rsid w:val="00A646A2"/>
    <w:rsid w:val="00A64DAE"/>
    <w:rsid w:val="00A65D41"/>
    <w:rsid w:val="00A662D0"/>
    <w:rsid w:val="00A6638B"/>
    <w:rsid w:val="00A66828"/>
    <w:rsid w:val="00A6686A"/>
    <w:rsid w:val="00A67014"/>
    <w:rsid w:val="00A67686"/>
    <w:rsid w:val="00A679AA"/>
    <w:rsid w:val="00A67AA0"/>
    <w:rsid w:val="00A70792"/>
    <w:rsid w:val="00A70BBB"/>
    <w:rsid w:val="00A70E8B"/>
    <w:rsid w:val="00A711D5"/>
    <w:rsid w:val="00A715BB"/>
    <w:rsid w:val="00A71B93"/>
    <w:rsid w:val="00A71FAD"/>
    <w:rsid w:val="00A7205D"/>
    <w:rsid w:val="00A7241E"/>
    <w:rsid w:val="00A72979"/>
    <w:rsid w:val="00A73206"/>
    <w:rsid w:val="00A7380D"/>
    <w:rsid w:val="00A73E1C"/>
    <w:rsid w:val="00A74742"/>
    <w:rsid w:val="00A74F92"/>
    <w:rsid w:val="00A75354"/>
    <w:rsid w:val="00A7538D"/>
    <w:rsid w:val="00A7542F"/>
    <w:rsid w:val="00A7553F"/>
    <w:rsid w:val="00A75563"/>
    <w:rsid w:val="00A75634"/>
    <w:rsid w:val="00A75A39"/>
    <w:rsid w:val="00A75C13"/>
    <w:rsid w:val="00A75F5A"/>
    <w:rsid w:val="00A76199"/>
    <w:rsid w:val="00A765AA"/>
    <w:rsid w:val="00A765B8"/>
    <w:rsid w:val="00A76934"/>
    <w:rsid w:val="00A76C6C"/>
    <w:rsid w:val="00A7700A"/>
    <w:rsid w:val="00A7729C"/>
    <w:rsid w:val="00A772EE"/>
    <w:rsid w:val="00A7735C"/>
    <w:rsid w:val="00A77A43"/>
    <w:rsid w:val="00A77A5B"/>
    <w:rsid w:val="00A80172"/>
    <w:rsid w:val="00A811BA"/>
    <w:rsid w:val="00A816B7"/>
    <w:rsid w:val="00A81907"/>
    <w:rsid w:val="00A81D70"/>
    <w:rsid w:val="00A823AF"/>
    <w:rsid w:val="00A82665"/>
    <w:rsid w:val="00A82C10"/>
    <w:rsid w:val="00A82D57"/>
    <w:rsid w:val="00A82F5B"/>
    <w:rsid w:val="00A8392A"/>
    <w:rsid w:val="00A83C5E"/>
    <w:rsid w:val="00A83D8F"/>
    <w:rsid w:val="00A8489B"/>
    <w:rsid w:val="00A84B06"/>
    <w:rsid w:val="00A85016"/>
    <w:rsid w:val="00A8502E"/>
    <w:rsid w:val="00A85A89"/>
    <w:rsid w:val="00A85DF9"/>
    <w:rsid w:val="00A86646"/>
    <w:rsid w:val="00A86787"/>
    <w:rsid w:val="00A87155"/>
    <w:rsid w:val="00A8730D"/>
    <w:rsid w:val="00A8779D"/>
    <w:rsid w:val="00A8795C"/>
    <w:rsid w:val="00A87F88"/>
    <w:rsid w:val="00A908B4"/>
    <w:rsid w:val="00A90CF4"/>
    <w:rsid w:val="00A91327"/>
    <w:rsid w:val="00A916C1"/>
    <w:rsid w:val="00A92754"/>
    <w:rsid w:val="00A92A12"/>
    <w:rsid w:val="00A92BDD"/>
    <w:rsid w:val="00A92DE4"/>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10D"/>
    <w:rsid w:val="00A9631C"/>
    <w:rsid w:val="00A968B6"/>
    <w:rsid w:val="00A96927"/>
    <w:rsid w:val="00A96AAD"/>
    <w:rsid w:val="00A97087"/>
    <w:rsid w:val="00A970A0"/>
    <w:rsid w:val="00A97185"/>
    <w:rsid w:val="00A97472"/>
    <w:rsid w:val="00A9775B"/>
    <w:rsid w:val="00A9794E"/>
    <w:rsid w:val="00A97CF0"/>
    <w:rsid w:val="00AA0206"/>
    <w:rsid w:val="00AA0343"/>
    <w:rsid w:val="00AA0360"/>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977"/>
    <w:rsid w:val="00AA6CFF"/>
    <w:rsid w:val="00AA6D3B"/>
    <w:rsid w:val="00AA7041"/>
    <w:rsid w:val="00AA7172"/>
    <w:rsid w:val="00AA772A"/>
    <w:rsid w:val="00AA78DA"/>
    <w:rsid w:val="00AA7E40"/>
    <w:rsid w:val="00AB0145"/>
    <w:rsid w:val="00AB044D"/>
    <w:rsid w:val="00AB05D3"/>
    <w:rsid w:val="00AB1551"/>
    <w:rsid w:val="00AB1939"/>
    <w:rsid w:val="00AB2642"/>
    <w:rsid w:val="00AB2B31"/>
    <w:rsid w:val="00AB2F28"/>
    <w:rsid w:val="00AB37B6"/>
    <w:rsid w:val="00AB3CE8"/>
    <w:rsid w:val="00AB43F6"/>
    <w:rsid w:val="00AB4B6E"/>
    <w:rsid w:val="00AB564E"/>
    <w:rsid w:val="00AB5727"/>
    <w:rsid w:val="00AB5840"/>
    <w:rsid w:val="00AB5A3B"/>
    <w:rsid w:val="00AB5E2A"/>
    <w:rsid w:val="00AB5EF9"/>
    <w:rsid w:val="00AB601C"/>
    <w:rsid w:val="00AB606E"/>
    <w:rsid w:val="00AB62F4"/>
    <w:rsid w:val="00AB68D9"/>
    <w:rsid w:val="00AB765D"/>
    <w:rsid w:val="00AB7BF5"/>
    <w:rsid w:val="00AB7C5C"/>
    <w:rsid w:val="00AB7DC6"/>
    <w:rsid w:val="00AC017F"/>
    <w:rsid w:val="00AC047F"/>
    <w:rsid w:val="00AC05F5"/>
    <w:rsid w:val="00AC0DA0"/>
    <w:rsid w:val="00AC0E57"/>
    <w:rsid w:val="00AC0E59"/>
    <w:rsid w:val="00AC0E84"/>
    <w:rsid w:val="00AC0F4E"/>
    <w:rsid w:val="00AC0FB3"/>
    <w:rsid w:val="00AC171F"/>
    <w:rsid w:val="00AC1CB7"/>
    <w:rsid w:val="00AC2114"/>
    <w:rsid w:val="00AC2604"/>
    <w:rsid w:val="00AC3165"/>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CA1"/>
    <w:rsid w:val="00AC5DB6"/>
    <w:rsid w:val="00AC6179"/>
    <w:rsid w:val="00AC67CB"/>
    <w:rsid w:val="00AC6A7D"/>
    <w:rsid w:val="00AC6E84"/>
    <w:rsid w:val="00AC6EBF"/>
    <w:rsid w:val="00AC7B87"/>
    <w:rsid w:val="00AC7CAF"/>
    <w:rsid w:val="00AC7D39"/>
    <w:rsid w:val="00AC7D99"/>
    <w:rsid w:val="00AD02AC"/>
    <w:rsid w:val="00AD0534"/>
    <w:rsid w:val="00AD11B6"/>
    <w:rsid w:val="00AD16C2"/>
    <w:rsid w:val="00AD1B29"/>
    <w:rsid w:val="00AD2550"/>
    <w:rsid w:val="00AD357C"/>
    <w:rsid w:val="00AD3B4C"/>
    <w:rsid w:val="00AD3DD6"/>
    <w:rsid w:val="00AD431F"/>
    <w:rsid w:val="00AD44EE"/>
    <w:rsid w:val="00AD4709"/>
    <w:rsid w:val="00AD4F2F"/>
    <w:rsid w:val="00AD57E3"/>
    <w:rsid w:val="00AD58EF"/>
    <w:rsid w:val="00AD5CC2"/>
    <w:rsid w:val="00AD5F0D"/>
    <w:rsid w:val="00AD5F9B"/>
    <w:rsid w:val="00AD69F1"/>
    <w:rsid w:val="00AD6C81"/>
    <w:rsid w:val="00AD7255"/>
    <w:rsid w:val="00AD7405"/>
    <w:rsid w:val="00AD7746"/>
    <w:rsid w:val="00AE013A"/>
    <w:rsid w:val="00AE01A7"/>
    <w:rsid w:val="00AE0225"/>
    <w:rsid w:val="00AE0274"/>
    <w:rsid w:val="00AE0944"/>
    <w:rsid w:val="00AE09E9"/>
    <w:rsid w:val="00AE0D10"/>
    <w:rsid w:val="00AE0DF7"/>
    <w:rsid w:val="00AE103F"/>
    <w:rsid w:val="00AE1660"/>
    <w:rsid w:val="00AE1928"/>
    <w:rsid w:val="00AE1A53"/>
    <w:rsid w:val="00AE1AC1"/>
    <w:rsid w:val="00AE1CFE"/>
    <w:rsid w:val="00AE20B7"/>
    <w:rsid w:val="00AE2512"/>
    <w:rsid w:val="00AE309E"/>
    <w:rsid w:val="00AE33FA"/>
    <w:rsid w:val="00AE3406"/>
    <w:rsid w:val="00AE35F4"/>
    <w:rsid w:val="00AE3952"/>
    <w:rsid w:val="00AE39A4"/>
    <w:rsid w:val="00AE3BDB"/>
    <w:rsid w:val="00AE3DC6"/>
    <w:rsid w:val="00AE3F4F"/>
    <w:rsid w:val="00AE417E"/>
    <w:rsid w:val="00AE4EA5"/>
    <w:rsid w:val="00AE4EDD"/>
    <w:rsid w:val="00AE55BC"/>
    <w:rsid w:val="00AE5BFC"/>
    <w:rsid w:val="00AE6401"/>
    <w:rsid w:val="00AE6419"/>
    <w:rsid w:val="00AE6625"/>
    <w:rsid w:val="00AE74AA"/>
    <w:rsid w:val="00AE776D"/>
    <w:rsid w:val="00AE77F8"/>
    <w:rsid w:val="00AE79F9"/>
    <w:rsid w:val="00AE7A55"/>
    <w:rsid w:val="00AE7BCA"/>
    <w:rsid w:val="00AE7FA7"/>
    <w:rsid w:val="00AF0272"/>
    <w:rsid w:val="00AF08A6"/>
    <w:rsid w:val="00AF0C58"/>
    <w:rsid w:val="00AF1F1F"/>
    <w:rsid w:val="00AF24E0"/>
    <w:rsid w:val="00AF2509"/>
    <w:rsid w:val="00AF2D9C"/>
    <w:rsid w:val="00AF2E10"/>
    <w:rsid w:val="00AF2E6C"/>
    <w:rsid w:val="00AF2FA4"/>
    <w:rsid w:val="00AF3131"/>
    <w:rsid w:val="00AF34A1"/>
    <w:rsid w:val="00AF34A5"/>
    <w:rsid w:val="00AF36E6"/>
    <w:rsid w:val="00AF3A61"/>
    <w:rsid w:val="00AF3C91"/>
    <w:rsid w:val="00AF3D75"/>
    <w:rsid w:val="00AF3F05"/>
    <w:rsid w:val="00AF413B"/>
    <w:rsid w:val="00AF42D9"/>
    <w:rsid w:val="00AF44DD"/>
    <w:rsid w:val="00AF484B"/>
    <w:rsid w:val="00AF48B6"/>
    <w:rsid w:val="00AF4DBF"/>
    <w:rsid w:val="00AF523C"/>
    <w:rsid w:val="00AF5929"/>
    <w:rsid w:val="00AF5E17"/>
    <w:rsid w:val="00AF61FF"/>
    <w:rsid w:val="00AF6540"/>
    <w:rsid w:val="00AF6B8C"/>
    <w:rsid w:val="00AF6F23"/>
    <w:rsid w:val="00AF70B6"/>
    <w:rsid w:val="00AF77F9"/>
    <w:rsid w:val="00AF7D83"/>
    <w:rsid w:val="00AF7DEF"/>
    <w:rsid w:val="00AF7F41"/>
    <w:rsid w:val="00B00260"/>
    <w:rsid w:val="00B0068A"/>
    <w:rsid w:val="00B01FD8"/>
    <w:rsid w:val="00B02A58"/>
    <w:rsid w:val="00B02FBA"/>
    <w:rsid w:val="00B03C29"/>
    <w:rsid w:val="00B03E6B"/>
    <w:rsid w:val="00B03FE7"/>
    <w:rsid w:val="00B0445B"/>
    <w:rsid w:val="00B044F7"/>
    <w:rsid w:val="00B0457C"/>
    <w:rsid w:val="00B04B4A"/>
    <w:rsid w:val="00B04FD4"/>
    <w:rsid w:val="00B05866"/>
    <w:rsid w:val="00B059F6"/>
    <w:rsid w:val="00B05C3D"/>
    <w:rsid w:val="00B05C53"/>
    <w:rsid w:val="00B05CF7"/>
    <w:rsid w:val="00B06AD6"/>
    <w:rsid w:val="00B06B5E"/>
    <w:rsid w:val="00B06C67"/>
    <w:rsid w:val="00B06D92"/>
    <w:rsid w:val="00B0702B"/>
    <w:rsid w:val="00B07745"/>
    <w:rsid w:val="00B079E0"/>
    <w:rsid w:val="00B07F93"/>
    <w:rsid w:val="00B1014A"/>
    <w:rsid w:val="00B108ED"/>
    <w:rsid w:val="00B10E31"/>
    <w:rsid w:val="00B11054"/>
    <w:rsid w:val="00B1176F"/>
    <w:rsid w:val="00B117DC"/>
    <w:rsid w:val="00B11CD4"/>
    <w:rsid w:val="00B11DCE"/>
    <w:rsid w:val="00B1255B"/>
    <w:rsid w:val="00B12F06"/>
    <w:rsid w:val="00B13044"/>
    <w:rsid w:val="00B13215"/>
    <w:rsid w:val="00B1377D"/>
    <w:rsid w:val="00B139E0"/>
    <w:rsid w:val="00B13BCC"/>
    <w:rsid w:val="00B13C50"/>
    <w:rsid w:val="00B141F5"/>
    <w:rsid w:val="00B145ED"/>
    <w:rsid w:val="00B14788"/>
    <w:rsid w:val="00B14A1C"/>
    <w:rsid w:val="00B14E83"/>
    <w:rsid w:val="00B163E9"/>
    <w:rsid w:val="00B16862"/>
    <w:rsid w:val="00B16A05"/>
    <w:rsid w:val="00B16AF7"/>
    <w:rsid w:val="00B16B5F"/>
    <w:rsid w:val="00B170C4"/>
    <w:rsid w:val="00B172CB"/>
    <w:rsid w:val="00B1788B"/>
    <w:rsid w:val="00B17A2D"/>
    <w:rsid w:val="00B17C4D"/>
    <w:rsid w:val="00B20E64"/>
    <w:rsid w:val="00B20FA7"/>
    <w:rsid w:val="00B212CE"/>
    <w:rsid w:val="00B214DF"/>
    <w:rsid w:val="00B219C8"/>
    <w:rsid w:val="00B21CC0"/>
    <w:rsid w:val="00B21E86"/>
    <w:rsid w:val="00B22328"/>
    <w:rsid w:val="00B22FCA"/>
    <w:rsid w:val="00B231F2"/>
    <w:rsid w:val="00B23332"/>
    <w:rsid w:val="00B2345C"/>
    <w:rsid w:val="00B2370B"/>
    <w:rsid w:val="00B23808"/>
    <w:rsid w:val="00B2390C"/>
    <w:rsid w:val="00B24484"/>
    <w:rsid w:val="00B24621"/>
    <w:rsid w:val="00B246B7"/>
    <w:rsid w:val="00B24CBE"/>
    <w:rsid w:val="00B24D53"/>
    <w:rsid w:val="00B2520B"/>
    <w:rsid w:val="00B252E5"/>
    <w:rsid w:val="00B25EA0"/>
    <w:rsid w:val="00B263A4"/>
    <w:rsid w:val="00B26A05"/>
    <w:rsid w:val="00B26DFF"/>
    <w:rsid w:val="00B271C3"/>
    <w:rsid w:val="00B271C8"/>
    <w:rsid w:val="00B274F9"/>
    <w:rsid w:val="00B2762F"/>
    <w:rsid w:val="00B27969"/>
    <w:rsid w:val="00B27D73"/>
    <w:rsid w:val="00B27F0B"/>
    <w:rsid w:val="00B3015E"/>
    <w:rsid w:val="00B302C0"/>
    <w:rsid w:val="00B306B7"/>
    <w:rsid w:val="00B30D0C"/>
    <w:rsid w:val="00B31BD2"/>
    <w:rsid w:val="00B321E6"/>
    <w:rsid w:val="00B322B4"/>
    <w:rsid w:val="00B338D9"/>
    <w:rsid w:val="00B33C5D"/>
    <w:rsid w:val="00B33E6D"/>
    <w:rsid w:val="00B340F0"/>
    <w:rsid w:val="00B34C55"/>
    <w:rsid w:val="00B3520A"/>
    <w:rsid w:val="00B352B3"/>
    <w:rsid w:val="00B3538A"/>
    <w:rsid w:val="00B35877"/>
    <w:rsid w:val="00B3592F"/>
    <w:rsid w:val="00B35B1D"/>
    <w:rsid w:val="00B35C69"/>
    <w:rsid w:val="00B36176"/>
    <w:rsid w:val="00B361B7"/>
    <w:rsid w:val="00B362BE"/>
    <w:rsid w:val="00B367E0"/>
    <w:rsid w:val="00B368ED"/>
    <w:rsid w:val="00B36A34"/>
    <w:rsid w:val="00B36D89"/>
    <w:rsid w:val="00B3709A"/>
    <w:rsid w:val="00B371AA"/>
    <w:rsid w:val="00B37440"/>
    <w:rsid w:val="00B375F1"/>
    <w:rsid w:val="00B37ED2"/>
    <w:rsid w:val="00B40485"/>
    <w:rsid w:val="00B40D35"/>
    <w:rsid w:val="00B40EEE"/>
    <w:rsid w:val="00B4119E"/>
    <w:rsid w:val="00B41240"/>
    <w:rsid w:val="00B41273"/>
    <w:rsid w:val="00B4133E"/>
    <w:rsid w:val="00B41D33"/>
    <w:rsid w:val="00B42559"/>
    <w:rsid w:val="00B4268D"/>
    <w:rsid w:val="00B427C7"/>
    <w:rsid w:val="00B4284D"/>
    <w:rsid w:val="00B43092"/>
    <w:rsid w:val="00B4326D"/>
    <w:rsid w:val="00B43278"/>
    <w:rsid w:val="00B43811"/>
    <w:rsid w:val="00B43BDA"/>
    <w:rsid w:val="00B43C34"/>
    <w:rsid w:val="00B43D51"/>
    <w:rsid w:val="00B43D5D"/>
    <w:rsid w:val="00B44009"/>
    <w:rsid w:val="00B440F3"/>
    <w:rsid w:val="00B44128"/>
    <w:rsid w:val="00B44307"/>
    <w:rsid w:val="00B445B1"/>
    <w:rsid w:val="00B4488F"/>
    <w:rsid w:val="00B44A10"/>
    <w:rsid w:val="00B44A62"/>
    <w:rsid w:val="00B44D78"/>
    <w:rsid w:val="00B44EE6"/>
    <w:rsid w:val="00B451C3"/>
    <w:rsid w:val="00B453F7"/>
    <w:rsid w:val="00B45489"/>
    <w:rsid w:val="00B454D2"/>
    <w:rsid w:val="00B459BE"/>
    <w:rsid w:val="00B45C15"/>
    <w:rsid w:val="00B45C28"/>
    <w:rsid w:val="00B46065"/>
    <w:rsid w:val="00B46071"/>
    <w:rsid w:val="00B46124"/>
    <w:rsid w:val="00B46169"/>
    <w:rsid w:val="00B46601"/>
    <w:rsid w:val="00B46DA2"/>
    <w:rsid w:val="00B471EF"/>
    <w:rsid w:val="00B47C18"/>
    <w:rsid w:val="00B50063"/>
    <w:rsid w:val="00B50617"/>
    <w:rsid w:val="00B50D8F"/>
    <w:rsid w:val="00B517C1"/>
    <w:rsid w:val="00B51B7A"/>
    <w:rsid w:val="00B51C00"/>
    <w:rsid w:val="00B52151"/>
    <w:rsid w:val="00B52B19"/>
    <w:rsid w:val="00B53281"/>
    <w:rsid w:val="00B539EC"/>
    <w:rsid w:val="00B53FDD"/>
    <w:rsid w:val="00B54429"/>
    <w:rsid w:val="00B5538A"/>
    <w:rsid w:val="00B55751"/>
    <w:rsid w:val="00B55FF3"/>
    <w:rsid w:val="00B564EB"/>
    <w:rsid w:val="00B565A3"/>
    <w:rsid w:val="00B57077"/>
    <w:rsid w:val="00B571A7"/>
    <w:rsid w:val="00B571B9"/>
    <w:rsid w:val="00B57344"/>
    <w:rsid w:val="00B57410"/>
    <w:rsid w:val="00B577F7"/>
    <w:rsid w:val="00B6010B"/>
    <w:rsid w:val="00B605F5"/>
    <w:rsid w:val="00B610C4"/>
    <w:rsid w:val="00B610D9"/>
    <w:rsid w:val="00B615B8"/>
    <w:rsid w:val="00B61A06"/>
    <w:rsid w:val="00B61FA8"/>
    <w:rsid w:val="00B62085"/>
    <w:rsid w:val="00B62313"/>
    <w:rsid w:val="00B62608"/>
    <w:rsid w:val="00B62E51"/>
    <w:rsid w:val="00B62ED1"/>
    <w:rsid w:val="00B63090"/>
    <w:rsid w:val="00B63453"/>
    <w:rsid w:val="00B6349E"/>
    <w:rsid w:val="00B63814"/>
    <w:rsid w:val="00B6382F"/>
    <w:rsid w:val="00B639A2"/>
    <w:rsid w:val="00B63A4C"/>
    <w:rsid w:val="00B63DD8"/>
    <w:rsid w:val="00B63FE1"/>
    <w:rsid w:val="00B647AA"/>
    <w:rsid w:val="00B64869"/>
    <w:rsid w:val="00B648FC"/>
    <w:rsid w:val="00B649E0"/>
    <w:rsid w:val="00B64DCE"/>
    <w:rsid w:val="00B64ECE"/>
    <w:rsid w:val="00B6554C"/>
    <w:rsid w:val="00B659DD"/>
    <w:rsid w:val="00B661E7"/>
    <w:rsid w:val="00B66648"/>
    <w:rsid w:val="00B66AA4"/>
    <w:rsid w:val="00B66BE6"/>
    <w:rsid w:val="00B66F6E"/>
    <w:rsid w:val="00B672C2"/>
    <w:rsid w:val="00B6759F"/>
    <w:rsid w:val="00B67A7C"/>
    <w:rsid w:val="00B67CFA"/>
    <w:rsid w:val="00B67D25"/>
    <w:rsid w:val="00B70379"/>
    <w:rsid w:val="00B705A6"/>
    <w:rsid w:val="00B707C8"/>
    <w:rsid w:val="00B7099C"/>
    <w:rsid w:val="00B70A42"/>
    <w:rsid w:val="00B70F17"/>
    <w:rsid w:val="00B71191"/>
    <w:rsid w:val="00B71444"/>
    <w:rsid w:val="00B71564"/>
    <w:rsid w:val="00B71B2C"/>
    <w:rsid w:val="00B72515"/>
    <w:rsid w:val="00B72AD3"/>
    <w:rsid w:val="00B730BA"/>
    <w:rsid w:val="00B7319B"/>
    <w:rsid w:val="00B736FF"/>
    <w:rsid w:val="00B7374A"/>
    <w:rsid w:val="00B73DE6"/>
    <w:rsid w:val="00B744FB"/>
    <w:rsid w:val="00B74717"/>
    <w:rsid w:val="00B7477A"/>
    <w:rsid w:val="00B7498E"/>
    <w:rsid w:val="00B74DD7"/>
    <w:rsid w:val="00B7518A"/>
    <w:rsid w:val="00B751B1"/>
    <w:rsid w:val="00B75582"/>
    <w:rsid w:val="00B75691"/>
    <w:rsid w:val="00B75907"/>
    <w:rsid w:val="00B75A7E"/>
    <w:rsid w:val="00B75D7C"/>
    <w:rsid w:val="00B76141"/>
    <w:rsid w:val="00B767C1"/>
    <w:rsid w:val="00B76F84"/>
    <w:rsid w:val="00B77130"/>
    <w:rsid w:val="00B774F7"/>
    <w:rsid w:val="00B7760F"/>
    <w:rsid w:val="00B777FD"/>
    <w:rsid w:val="00B801E3"/>
    <w:rsid w:val="00B80204"/>
    <w:rsid w:val="00B80982"/>
    <w:rsid w:val="00B80AB3"/>
    <w:rsid w:val="00B81226"/>
    <w:rsid w:val="00B81330"/>
    <w:rsid w:val="00B81345"/>
    <w:rsid w:val="00B8171F"/>
    <w:rsid w:val="00B81A60"/>
    <w:rsid w:val="00B81F3B"/>
    <w:rsid w:val="00B8223D"/>
    <w:rsid w:val="00B82932"/>
    <w:rsid w:val="00B82FB4"/>
    <w:rsid w:val="00B83B21"/>
    <w:rsid w:val="00B8494F"/>
    <w:rsid w:val="00B84CBC"/>
    <w:rsid w:val="00B84F44"/>
    <w:rsid w:val="00B85A40"/>
    <w:rsid w:val="00B85A8F"/>
    <w:rsid w:val="00B85D93"/>
    <w:rsid w:val="00B85E3F"/>
    <w:rsid w:val="00B861A4"/>
    <w:rsid w:val="00B862A9"/>
    <w:rsid w:val="00B86785"/>
    <w:rsid w:val="00B868EC"/>
    <w:rsid w:val="00B8696B"/>
    <w:rsid w:val="00B869EF"/>
    <w:rsid w:val="00B86A3E"/>
    <w:rsid w:val="00B86B1D"/>
    <w:rsid w:val="00B86EFC"/>
    <w:rsid w:val="00B872D6"/>
    <w:rsid w:val="00B87701"/>
    <w:rsid w:val="00B9027D"/>
    <w:rsid w:val="00B907E9"/>
    <w:rsid w:val="00B90D21"/>
    <w:rsid w:val="00B90DBB"/>
    <w:rsid w:val="00B91071"/>
    <w:rsid w:val="00B9119D"/>
    <w:rsid w:val="00B9163A"/>
    <w:rsid w:val="00B91901"/>
    <w:rsid w:val="00B91B19"/>
    <w:rsid w:val="00B92186"/>
    <w:rsid w:val="00B92479"/>
    <w:rsid w:val="00B9250C"/>
    <w:rsid w:val="00B92624"/>
    <w:rsid w:val="00B92CA7"/>
    <w:rsid w:val="00B92F24"/>
    <w:rsid w:val="00B9316A"/>
    <w:rsid w:val="00B93633"/>
    <w:rsid w:val="00B93724"/>
    <w:rsid w:val="00B9382E"/>
    <w:rsid w:val="00B938D5"/>
    <w:rsid w:val="00B93920"/>
    <w:rsid w:val="00B93D75"/>
    <w:rsid w:val="00B9466C"/>
    <w:rsid w:val="00B94B24"/>
    <w:rsid w:val="00B94B6E"/>
    <w:rsid w:val="00B953BE"/>
    <w:rsid w:val="00B955C7"/>
    <w:rsid w:val="00B95E11"/>
    <w:rsid w:val="00B961FD"/>
    <w:rsid w:val="00B96FCF"/>
    <w:rsid w:val="00B971C3"/>
    <w:rsid w:val="00B97457"/>
    <w:rsid w:val="00B9769E"/>
    <w:rsid w:val="00B97969"/>
    <w:rsid w:val="00B97ABA"/>
    <w:rsid w:val="00B97D3F"/>
    <w:rsid w:val="00BA0678"/>
    <w:rsid w:val="00BA0706"/>
    <w:rsid w:val="00BA0858"/>
    <w:rsid w:val="00BA09BC"/>
    <w:rsid w:val="00BA0CA1"/>
    <w:rsid w:val="00BA0DC0"/>
    <w:rsid w:val="00BA11B0"/>
    <w:rsid w:val="00BA11EB"/>
    <w:rsid w:val="00BA15F4"/>
    <w:rsid w:val="00BA17AE"/>
    <w:rsid w:val="00BA1A24"/>
    <w:rsid w:val="00BA1B2D"/>
    <w:rsid w:val="00BA2068"/>
    <w:rsid w:val="00BA26FF"/>
    <w:rsid w:val="00BA2D2A"/>
    <w:rsid w:val="00BA33BD"/>
    <w:rsid w:val="00BA3476"/>
    <w:rsid w:val="00BA36D5"/>
    <w:rsid w:val="00BA3A4C"/>
    <w:rsid w:val="00BA3C97"/>
    <w:rsid w:val="00BA4213"/>
    <w:rsid w:val="00BA4399"/>
    <w:rsid w:val="00BA4EFF"/>
    <w:rsid w:val="00BA5241"/>
    <w:rsid w:val="00BA526F"/>
    <w:rsid w:val="00BA5434"/>
    <w:rsid w:val="00BA5607"/>
    <w:rsid w:val="00BA564E"/>
    <w:rsid w:val="00BA5C57"/>
    <w:rsid w:val="00BA653F"/>
    <w:rsid w:val="00BA72E3"/>
    <w:rsid w:val="00BA7333"/>
    <w:rsid w:val="00BA75C7"/>
    <w:rsid w:val="00BA7A42"/>
    <w:rsid w:val="00BA7C7D"/>
    <w:rsid w:val="00BA7EFA"/>
    <w:rsid w:val="00BB0034"/>
    <w:rsid w:val="00BB010F"/>
    <w:rsid w:val="00BB02E5"/>
    <w:rsid w:val="00BB061D"/>
    <w:rsid w:val="00BB06CE"/>
    <w:rsid w:val="00BB140C"/>
    <w:rsid w:val="00BB15A6"/>
    <w:rsid w:val="00BB1DEF"/>
    <w:rsid w:val="00BB2200"/>
    <w:rsid w:val="00BB28AF"/>
    <w:rsid w:val="00BB28FD"/>
    <w:rsid w:val="00BB2AD5"/>
    <w:rsid w:val="00BB2BD4"/>
    <w:rsid w:val="00BB2C49"/>
    <w:rsid w:val="00BB2F30"/>
    <w:rsid w:val="00BB309E"/>
    <w:rsid w:val="00BB327D"/>
    <w:rsid w:val="00BB33D7"/>
    <w:rsid w:val="00BB34B0"/>
    <w:rsid w:val="00BB3A24"/>
    <w:rsid w:val="00BB3D11"/>
    <w:rsid w:val="00BB444E"/>
    <w:rsid w:val="00BB44C8"/>
    <w:rsid w:val="00BB49ED"/>
    <w:rsid w:val="00BB4C6A"/>
    <w:rsid w:val="00BB5BCB"/>
    <w:rsid w:val="00BB5CD3"/>
    <w:rsid w:val="00BB5F73"/>
    <w:rsid w:val="00BB6020"/>
    <w:rsid w:val="00BB623C"/>
    <w:rsid w:val="00BB624A"/>
    <w:rsid w:val="00BB643A"/>
    <w:rsid w:val="00BB643D"/>
    <w:rsid w:val="00BB65C9"/>
    <w:rsid w:val="00BB689B"/>
    <w:rsid w:val="00BB6C3D"/>
    <w:rsid w:val="00BB6E98"/>
    <w:rsid w:val="00BB736A"/>
    <w:rsid w:val="00BB750C"/>
    <w:rsid w:val="00BB7D21"/>
    <w:rsid w:val="00BC04CF"/>
    <w:rsid w:val="00BC0951"/>
    <w:rsid w:val="00BC0A0A"/>
    <w:rsid w:val="00BC0C3D"/>
    <w:rsid w:val="00BC0CDF"/>
    <w:rsid w:val="00BC0DC7"/>
    <w:rsid w:val="00BC0E39"/>
    <w:rsid w:val="00BC157C"/>
    <w:rsid w:val="00BC160A"/>
    <w:rsid w:val="00BC1BC1"/>
    <w:rsid w:val="00BC1DAD"/>
    <w:rsid w:val="00BC201E"/>
    <w:rsid w:val="00BC2774"/>
    <w:rsid w:val="00BC29E9"/>
    <w:rsid w:val="00BC30BC"/>
    <w:rsid w:val="00BC30CF"/>
    <w:rsid w:val="00BC385E"/>
    <w:rsid w:val="00BC389A"/>
    <w:rsid w:val="00BC38A0"/>
    <w:rsid w:val="00BC38A3"/>
    <w:rsid w:val="00BC3A8F"/>
    <w:rsid w:val="00BC3EBE"/>
    <w:rsid w:val="00BC4215"/>
    <w:rsid w:val="00BC4530"/>
    <w:rsid w:val="00BC499D"/>
    <w:rsid w:val="00BC4DB8"/>
    <w:rsid w:val="00BC5111"/>
    <w:rsid w:val="00BC5979"/>
    <w:rsid w:val="00BC59B0"/>
    <w:rsid w:val="00BC5B5A"/>
    <w:rsid w:val="00BC6063"/>
    <w:rsid w:val="00BC616E"/>
    <w:rsid w:val="00BC68FC"/>
    <w:rsid w:val="00BC6E9B"/>
    <w:rsid w:val="00BC7186"/>
    <w:rsid w:val="00BC754B"/>
    <w:rsid w:val="00BC7613"/>
    <w:rsid w:val="00BC76C9"/>
    <w:rsid w:val="00BC79F1"/>
    <w:rsid w:val="00BC7E4F"/>
    <w:rsid w:val="00BD004C"/>
    <w:rsid w:val="00BD01C2"/>
    <w:rsid w:val="00BD02D0"/>
    <w:rsid w:val="00BD0325"/>
    <w:rsid w:val="00BD074A"/>
    <w:rsid w:val="00BD0792"/>
    <w:rsid w:val="00BD0ACA"/>
    <w:rsid w:val="00BD0B51"/>
    <w:rsid w:val="00BD0DB3"/>
    <w:rsid w:val="00BD1219"/>
    <w:rsid w:val="00BD1AFC"/>
    <w:rsid w:val="00BD241B"/>
    <w:rsid w:val="00BD27AC"/>
    <w:rsid w:val="00BD27D4"/>
    <w:rsid w:val="00BD2BCC"/>
    <w:rsid w:val="00BD2C7F"/>
    <w:rsid w:val="00BD348C"/>
    <w:rsid w:val="00BD379D"/>
    <w:rsid w:val="00BD3ACD"/>
    <w:rsid w:val="00BD4245"/>
    <w:rsid w:val="00BD42A2"/>
    <w:rsid w:val="00BD462C"/>
    <w:rsid w:val="00BD4E67"/>
    <w:rsid w:val="00BD51D2"/>
    <w:rsid w:val="00BD5CFB"/>
    <w:rsid w:val="00BD64AF"/>
    <w:rsid w:val="00BD68A8"/>
    <w:rsid w:val="00BD7335"/>
    <w:rsid w:val="00BD733B"/>
    <w:rsid w:val="00BD7535"/>
    <w:rsid w:val="00BE001C"/>
    <w:rsid w:val="00BE063A"/>
    <w:rsid w:val="00BE0913"/>
    <w:rsid w:val="00BE09C1"/>
    <w:rsid w:val="00BE0AEF"/>
    <w:rsid w:val="00BE0DA2"/>
    <w:rsid w:val="00BE1231"/>
    <w:rsid w:val="00BE132D"/>
    <w:rsid w:val="00BE14D2"/>
    <w:rsid w:val="00BE2430"/>
    <w:rsid w:val="00BE2C40"/>
    <w:rsid w:val="00BE2F19"/>
    <w:rsid w:val="00BE31CA"/>
    <w:rsid w:val="00BE41CD"/>
    <w:rsid w:val="00BE42FC"/>
    <w:rsid w:val="00BE4590"/>
    <w:rsid w:val="00BE4908"/>
    <w:rsid w:val="00BE4ABF"/>
    <w:rsid w:val="00BE5C1B"/>
    <w:rsid w:val="00BE5CCC"/>
    <w:rsid w:val="00BE5F7C"/>
    <w:rsid w:val="00BE60FF"/>
    <w:rsid w:val="00BE6704"/>
    <w:rsid w:val="00BE691A"/>
    <w:rsid w:val="00BE7239"/>
    <w:rsid w:val="00BE731D"/>
    <w:rsid w:val="00BE759C"/>
    <w:rsid w:val="00BE7AFB"/>
    <w:rsid w:val="00BE7FB7"/>
    <w:rsid w:val="00BF075A"/>
    <w:rsid w:val="00BF0D67"/>
    <w:rsid w:val="00BF0E28"/>
    <w:rsid w:val="00BF1A80"/>
    <w:rsid w:val="00BF1AE1"/>
    <w:rsid w:val="00BF20B6"/>
    <w:rsid w:val="00BF22FD"/>
    <w:rsid w:val="00BF2528"/>
    <w:rsid w:val="00BF2610"/>
    <w:rsid w:val="00BF26EA"/>
    <w:rsid w:val="00BF29AD"/>
    <w:rsid w:val="00BF2C95"/>
    <w:rsid w:val="00BF3252"/>
    <w:rsid w:val="00BF343A"/>
    <w:rsid w:val="00BF381E"/>
    <w:rsid w:val="00BF38A7"/>
    <w:rsid w:val="00BF39C6"/>
    <w:rsid w:val="00BF3C1D"/>
    <w:rsid w:val="00BF3D4C"/>
    <w:rsid w:val="00BF4666"/>
    <w:rsid w:val="00BF48A3"/>
    <w:rsid w:val="00BF4F56"/>
    <w:rsid w:val="00BF58DC"/>
    <w:rsid w:val="00BF5968"/>
    <w:rsid w:val="00BF5D05"/>
    <w:rsid w:val="00BF5ED8"/>
    <w:rsid w:val="00BF660B"/>
    <w:rsid w:val="00BF6EC9"/>
    <w:rsid w:val="00BF7615"/>
    <w:rsid w:val="00BF7650"/>
    <w:rsid w:val="00BF768F"/>
    <w:rsid w:val="00BF7B84"/>
    <w:rsid w:val="00C00887"/>
    <w:rsid w:val="00C00950"/>
    <w:rsid w:val="00C00D5D"/>
    <w:rsid w:val="00C00E40"/>
    <w:rsid w:val="00C00F1D"/>
    <w:rsid w:val="00C00FDB"/>
    <w:rsid w:val="00C01314"/>
    <w:rsid w:val="00C017A5"/>
    <w:rsid w:val="00C01889"/>
    <w:rsid w:val="00C020E9"/>
    <w:rsid w:val="00C02401"/>
    <w:rsid w:val="00C026A1"/>
    <w:rsid w:val="00C028F6"/>
    <w:rsid w:val="00C0290F"/>
    <w:rsid w:val="00C02BF5"/>
    <w:rsid w:val="00C02D5A"/>
    <w:rsid w:val="00C02E8F"/>
    <w:rsid w:val="00C0311B"/>
    <w:rsid w:val="00C0326B"/>
    <w:rsid w:val="00C03627"/>
    <w:rsid w:val="00C037CC"/>
    <w:rsid w:val="00C03870"/>
    <w:rsid w:val="00C04308"/>
    <w:rsid w:val="00C04720"/>
    <w:rsid w:val="00C0492B"/>
    <w:rsid w:val="00C0498C"/>
    <w:rsid w:val="00C049EB"/>
    <w:rsid w:val="00C04B1F"/>
    <w:rsid w:val="00C04DF9"/>
    <w:rsid w:val="00C053C3"/>
    <w:rsid w:val="00C06318"/>
    <w:rsid w:val="00C064BA"/>
    <w:rsid w:val="00C06BFD"/>
    <w:rsid w:val="00C06FA0"/>
    <w:rsid w:val="00C06FA5"/>
    <w:rsid w:val="00C06FEF"/>
    <w:rsid w:val="00C07447"/>
    <w:rsid w:val="00C0759F"/>
    <w:rsid w:val="00C077CC"/>
    <w:rsid w:val="00C0794D"/>
    <w:rsid w:val="00C07C2B"/>
    <w:rsid w:val="00C07D21"/>
    <w:rsid w:val="00C07FF5"/>
    <w:rsid w:val="00C10213"/>
    <w:rsid w:val="00C10394"/>
    <w:rsid w:val="00C10AE3"/>
    <w:rsid w:val="00C1119F"/>
    <w:rsid w:val="00C111DA"/>
    <w:rsid w:val="00C114BF"/>
    <w:rsid w:val="00C11AB8"/>
    <w:rsid w:val="00C11B6A"/>
    <w:rsid w:val="00C12044"/>
    <w:rsid w:val="00C12543"/>
    <w:rsid w:val="00C125B3"/>
    <w:rsid w:val="00C12898"/>
    <w:rsid w:val="00C12D47"/>
    <w:rsid w:val="00C1354E"/>
    <w:rsid w:val="00C13A93"/>
    <w:rsid w:val="00C13B78"/>
    <w:rsid w:val="00C13D4B"/>
    <w:rsid w:val="00C149C7"/>
    <w:rsid w:val="00C14A3D"/>
    <w:rsid w:val="00C14C6A"/>
    <w:rsid w:val="00C14D88"/>
    <w:rsid w:val="00C15087"/>
    <w:rsid w:val="00C15191"/>
    <w:rsid w:val="00C15AB5"/>
    <w:rsid w:val="00C15D47"/>
    <w:rsid w:val="00C15EBB"/>
    <w:rsid w:val="00C15FD9"/>
    <w:rsid w:val="00C160E5"/>
    <w:rsid w:val="00C161E1"/>
    <w:rsid w:val="00C168C9"/>
    <w:rsid w:val="00C17647"/>
    <w:rsid w:val="00C17658"/>
    <w:rsid w:val="00C17EC5"/>
    <w:rsid w:val="00C2024A"/>
    <w:rsid w:val="00C209C2"/>
    <w:rsid w:val="00C20C48"/>
    <w:rsid w:val="00C21745"/>
    <w:rsid w:val="00C21DC5"/>
    <w:rsid w:val="00C2218B"/>
    <w:rsid w:val="00C2231A"/>
    <w:rsid w:val="00C2241D"/>
    <w:rsid w:val="00C224FA"/>
    <w:rsid w:val="00C225C6"/>
    <w:rsid w:val="00C22A8B"/>
    <w:rsid w:val="00C22DAA"/>
    <w:rsid w:val="00C22FF5"/>
    <w:rsid w:val="00C23853"/>
    <w:rsid w:val="00C238AF"/>
    <w:rsid w:val="00C23910"/>
    <w:rsid w:val="00C23DB0"/>
    <w:rsid w:val="00C24540"/>
    <w:rsid w:val="00C24591"/>
    <w:rsid w:val="00C247BB"/>
    <w:rsid w:val="00C2493A"/>
    <w:rsid w:val="00C25332"/>
    <w:rsid w:val="00C256B0"/>
    <w:rsid w:val="00C257BB"/>
    <w:rsid w:val="00C25DA5"/>
    <w:rsid w:val="00C25E4A"/>
    <w:rsid w:val="00C25F16"/>
    <w:rsid w:val="00C26015"/>
    <w:rsid w:val="00C261DC"/>
    <w:rsid w:val="00C26485"/>
    <w:rsid w:val="00C26568"/>
    <w:rsid w:val="00C268AD"/>
    <w:rsid w:val="00C26BE2"/>
    <w:rsid w:val="00C27C38"/>
    <w:rsid w:val="00C3055A"/>
    <w:rsid w:val="00C30619"/>
    <w:rsid w:val="00C30E5A"/>
    <w:rsid w:val="00C3146E"/>
    <w:rsid w:val="00C31650"/>
    <w:rsid w:val="00C319D3"/>
    <w:rsid w:val="00C328FC"/>
    <w:rsid w:val="00C3290D"/>
    <w:rsid w:val="00C332F5"/>
    <w:rsid w:val="00C33333"/>
    <w:rsid w:val="00C335FC"/>
    <w:rsid w:val="00C337F4"/>
    <w:rsid w:val="00C340B7"/>
    <w:rsid w:val="00C34B36"/>
    <w:rsid w:val="00C3517C"/>
    <w:rsid w:val="00C359B0"/>
    <w:rsid w:val="00C359DE"/>
    <w:rsid w:val="00C36467"/>
    <w:rsid w:val="00C365B1"/>
    <w:rsid w:val="00C3664F"/>
    <w:rsid w:val="00C36796"/>
    <w:rsid w:val="00C36B48"/>
    <w:rsid w:val="00C36C7C"/>
    <w:rsid w:val="00C36F72"/>
    <w:rsid w:val="00C375B2"/>
    <w:rsid w:val="00C37994"/>
    <w:rsid w:val="00C37B59"/>
    <w:rsid w:val="00C37DFC"/>
    <w:rsid w:val="00C41164"/>
    <w:rsid w:val="00C41469"/>
    <w:rsid w:val="00C414ED"/>
    <w:rsid w:val="00C41561"/>
    <w:rsid w:val="00C41586"/>
    <w:rsid w:val="00C42272"/>
    <w:rsid w:val="00C423F8"/>
    <w:rsid w:val="00C4289D"/>
    <w:rsid w:val="00C4328E"/>
    <w:rsid w:val="00C43498"/>
    <w:rsid w:val="00C439C4"/>
    <w:rsid w:val="00C43DE0"/>
    <w:rsid w:val="00C4431F"/>
    <w:rsid w:val="00C44B42"/>
    <w:rsid w:val="00C4592E"/>
    <w:rsid w:val="00C461DB"/>
    <w:rsid w:val="00C46465"/>
    <w:rsid w:val="00C468AF"/>
    <w:rsid w:val="00C47521"/>
    <w:rsid w:val="00C47FBE"/>
    <w:rsid w:val="00C503F6"/>
    <w:rsid w:val="00C50604"/>
    <w:rsid w:val="00C507D2"/>
    <w:rsid w:val="00C51368"/>
    <w:rsid w:val="00C51F53"/>
    <w:rsid w:val="00C52072"/>
    <w:rsid w:val="00C5280A"/>
    <w:rsid w:val="00C53063"/>
    <w:rsid w:val="00C5372B"/>
    <w:rsid w:val="00C5373C"/>
    <w:rsid w:val="00C53D3D"/>
    <w:rsid w:val="00C54AE2"/>
    <w:rsid w:val="00C54F6D"/>
    <w:rsid w:val="00C54FE0"/>
    <w:rsid w:val="00C55092"/>
    <w:rsid w:val="00C5512E"/>
    <w:rsid w:val="00C55280"/>
    <w:rsid w:val="00C5567C"/>
    <w:rsid w:val="00C556E7"/>
    <w:rsid w:val="00C55A7D"/>
    <w:rsid w:val="00C569DA"/>
    <w:rsid w:val="00C56E16"/>
    <w:rsid w:val="00C56F41"/>
    <w:rsid w:val="00C5717A"/>
    <w:rsid w:val="00C572F1"/>
    <w:rsid w:val="00C5764F"/>
    <w:rsid w:val="00C57D2E"/>
    <w:rsid w:val="00C6010D"/>
    <w:rsid w:val="00C60143"/>
    <w:rsid w:val="00C60167"/>
    <w:rsid w:val="00C6027D"/>
    <w:rsid w:val="00C60460"/>
    <w:rsid w:val="00C60745"/>
    <w:rsid w:val="00C60C00"/>
    <w:rsid w:val="00C60DA4"/>
    <w:rsid w:val="00C615E5"/>
    <w:rsid w:val="00C618EB"/>
    <w:rsid w:val="00C62417"/>
    <w:rsid w:val="00C62C55"/>
    <w:rsid w:val="00C62D3C"/>
    <w:rsid w:val="00C62DEE"/>
    <w:rsid w:val="00C62E09"/>
    <w:rsid w:val="00C63101"/>
    <w:rsid w:val="00C63389"/>
    <w:rsid w:val="00C633C1"/>
    <w:rsid w:val="00C63B2D"/>
    <w:rsid w:val="00C63DE5"/>
    <w:rsid w:val="00C640E8"/>
    <w:rsid w:val="00C64AC3"/>
    <w:rsid w:val="00C64B6B"/>
    <w:rsid w:val="00C65006"/>
    <w:rsid w:val="00C6501F"/>
    <w:rsid w:val="00C651D8"/>
    <w:rsid w:val="00C653DE"/>
    <w:rsid w:val="00C65420"/>
    <w:rsid w:val="00C657BA"/>
    <w:rsid w:val="00C6583F"/>
    <w:rsid w:val="00C65DEB"/>
    <w:rsid w:val="00C6667B"/>
    <w:rsid w:val="00C67496"/>
    <w:rsid w:val="00C67E15"/>
    <w:rsid w:val="00C7034F"/>
    <w:rsid w:val="00C7068A"/>
    <w:rsid w:val="00C7072D"/>
    <w:rsid w:val="00C7176E"/>
    <w:rsid w:val="00C7187C"/>
    <w:rsid w:val="00C718BC"/>
    <w:rsid w:val="00C71F96"/>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5EEE"/>
    <w:rsid w:val="00C76092"/>
    <w:rsid w:val="00C760DB"/>
    <w:rsid w:val="00C76228"/>
    <w:rsid w:val="00C764BB"/>
    <w:rsid w:val="00C765CB"/>
    <w:rsid w:val="00C767BC"/>
    <w:rsid w:val="00C76F26"/>
    <w:rsid w:val="00C77037"/>
    <w:rsid w:val="00C80096"/>
    <w:rsid w:val="00C80645"/>
    <w:rsid w:val="00C80E42"/>
    <w:rsid w:val="00C818CB"/>
    <w:rsid w:val="00C81BB1"/>
    <w:rsid w:val="00C81DA9"/>
    <w:rsid w:val="00C81F84"/>
    <w:rsid w:val="00C82142"/>
    <w:rsid w:val="00C824E2"/>
    <w:rsid w:val="00C825D7"/>
    <w:rsid w:val="00C83B43"/>
    <w:rsid w:val="00C84613"/>
    <w:rsid w:val="00C84617"/>
    <w:rsid w:val="00C847C5"/>
    <w:rsid w:val="00C8558C"/>
    <w:rsid w:val="00C855CC"/>
    <w:rsid w:val="00C858D8"/>
    <w:rsid w:val="00C85C18"/>
    <w:rsid w:val="00C85D8C"/>
    <w:rsid w:val="00C86B14"/>
    <w:rsid w:val="00C86B9C"/>
    <w:rsid w:val="00C86C85"/>
    <w:rsid w:val="00C86C9C"/>
    <w:rsid w:val="00C87A4E"/>
    <w:rsid w:val="00C87B39"/>
    <w:rsid w:val="00C87F03"/>
    <w:rsid w:val="00C9015A"/>
    <w:rsid w:val="00C901C0"/>
    <w:rsid w:val="00C90338"/>
    <w:rsid w:val="00C90376"/>
    <w:rsid w:val="00C9055A"/>
    <w:rsid w:val="00C90B27"/>
    <w:rsid w:val="00C90C26"/>
    <w:rsid w:val="00C90C67"/>
    <w:rsid w:val="00C90F01"/>
    <w:rsid w:val="00C91116"/>
    <w:rsid w:val="00C913D3"/>
    <w:rsid w:val="00C9172A"/>
    <w:rsid w:val="00C91909"/>
    <w:rsid w:val="00C91CAA"/>
    <w:rsid w:val="00C9233C"/>
    <w:rsid w:val="00C92746"/>
    <w:rsid w:val="00C92765"/>
    <w:rsid w:val="00C92805"/>
    <w:rsid w:val="00C92AAB"/>
    <w:rsid w:val="00C92AEC"/>
    <w:rsid w:val="00C93060"/>
    <w:rsid w:val="00C9340A"/>
    <w:rsid w:val="00C937AC"/>
    <w:rsid w:val="00C937C0"/>
    <w:rsid w:val="00C9391E"/>
    <w:rsid w:val="00C93E82"/>
    <w:rsid w:val="00C94155"/>
    <w:rsid w:val="00C94709"/>
    <w:rsid w:val="00C94861"/>
    <w:rsid w:val="00C949C5"/>
    <w:rsid w:val="00C9524B"/>
    <w:rsid w:val="00C95319"/>
    <w:rsid w:val="00C95732"/>
    <w:rsid w:val="00C957A8"/>
    <w:rsid w:val="00C95E87"/>
    <w:rsid w:val="00C95EF5"/>
    <w:rsid w:val="00C96819"/>
    <w:rsid w:val="00C969F3"/>
    <w:rsid w:val="00C96D77"/>
    <w:rsid w:val="00C97183"/>
    <w:rsid w:val="00C97978"/>
    <w:rsid w:val="00C979A5"/>
    <w:rsid w:val="00C97DB4"/>
    <w:rsid w:val="00C97DE9"/>
    <w:rsid w:val="00C97EB0"/>
    <w:rsid w:val="00C97F22"/>
    <w:rsid w:val="00CA00DD"/>
    <w:rsid w:val="00CA02C4"/>
    <w:rsid w:val="00CA0621"/>
    <w:rsid w:val="00CA0B47"/>
    <w:rsid w:val="00CA159F"/>
    <w:rsid w:val="00CA1655"/>
    <w:rsid w:val="00CA1C92"/>
    <w:rsid w:val="00CA1C9E"/>
    <w:rsid w:val="00CA2A4B"/>
    <w:rsid w:val="00CA2C75"/>
    <w:rsid w:val="00CA3201"/>
    <w:rsid w:val="00CA32DA"/>
    <w:rsid w:val="00CA35A1"/>
    <w:rsid w:val="00CA375E"/>
    <w:rsid w:val="00CA38B2"/>
    <w:rsid w:val="00CA3A4D"/>
    <w:rsid w:val="00CA3C0C"/>
    <w:rsid w:val="00CA412B"/>
    <w:rsid w:val="00CA4278"/>
    <w:rsid w:val="00CA47DE"/>
    <w:rsid w:val="00CA482B"/>
    <w:rsid w:val="00CA48D9"/>
    <w:rsid w:val="00CA48F1"/>
    <w:rsid w:val="00CA5B45"/>
    <w:rsid w:val="00CA6B96"/>
    <w:rsid w:val="00CA70DC"/>
    <w:rsid w:val="00CA7504"/>
    <w:rsid w:val="00CA7619"/>
    <w:rsid w:val="00CA7F4C"/>
    <w:rsid w:val="00CB0351"/>
    <w:rsid w:val="00CB047B"/>
    <w:rsid w:val="00CB0B02"/>
    <w:rsid w:val="00CB0B05"/>
    <w:rsid w:val="00CB0DD6"/>
    <w:rsid w:val="00CB16FF"/>
    <w:rsid w:val="00CB1B28"/>
    <w:rsid w:val="00CB1C34"/>
    <w:rsid w:val="00CB1C48"/>
    <w:rsid w:val="00CB213A"/>
    <w:rsid w:val="00CB2422"/>
    <w:rsid w:val="00CB25F1"/>
    <w:rsid w:val="00CB28C3"/>
    <w:rsid w:val="00CB2A7A"/>
    <w:rsid w:val="00CB2AA2"/>
    <w:rsid w:val="00CB2C51"/>
    <w:rsid w:val="00CB2D0D"/>
    <w:rsid w:val="00CB2FAB"/>
    <w:rsid w:val="00CB3A95"/>
    <w:rsid w:val="00CB3B1F"/>
    <w:rsid w:val="00CB3D4C"/>
    <w:rsid w:val="00CB3DF2"/>
    <w:rsid w:val="00CB4AC5"/>
    <w:rsid w:val="00CB4BA7"/>
    <w:rsid w:val="00CB4F4F"/>
    <w:rsid w:val="00CB4F93"/>
    <w:rsid w:val="00CB59D8"/>
    <w:rsid w:val="00CB60BA"/>
    <w:rsid w:val="00CB64C8"/>
    <w:rsid w:val="00CB68DC"/>
    <w:rsid w:val="00CB6A39"/>
    <w:rsid w:val="00CB6FA8"/>
    <w:rsid w:val="00CB71FE"/>
    <w:rsid w:val="00CB7BC7"/>
    <w:rsid w:val="00CB7F37"/>
    <w:rsid w:val="00CC04B2"/>
    <w:rsid w:val="00CC0566"/>
    <w:rsid w:val="00CC09EF"/>
    <w:rsid w:val="00CC0D61"/>
    <w:rsid w:val="00CC1063"/>
    <w:rsid w:val="00CC13A3"/>
    <w:rsid w:val="00CC14FB"/>
    <w:rsid w:val="00CC1596"/>
    <w:rsid w:val="00CC1850"/>
    <w:rsid w:val="00CC1A87"/>
    <w:rsid w:val="00CC1ABA"/>
    <w:rsid w:val="00CC1F42"/>
    <w:rsid w:val="00CC1F9F"/>
    <w:rsid w:val="00CC27AA"/>
    <w:rsid w:val="00CC28DA"/>
    <w:rsid w:val="00CC2C44"/>
    <w:rsid w:val="00CC2CC2"/>
    <w:rsid w:val="00CC2D0E"/>
    <w:rsid w:val="00CC2E5A"/>
    <w:rsid w:val="00CC2E5C"/>
    <w:rsid w:val="00CC2F6D"/>
    <w:rsid w:val="00CC32AC"/>
    <w:rsid w:val="00CC3606"/>
    <w:rsid w:val="00CC3924"/>
    <w:rsid w:val="00CC3E11"/>
    <w:rsid w:val="00CC3ECA"/>
    <w:rsid w:val="00CC4070"/>
    <w:rsid w:val="00CC4DDD"/>
    <w:rsid w:val="00CC4E86"/>
    <w:rsid w:val="00CC501E"/>
    <w:rsid w:val="00CC5399"/>
    <w:rsid w:val="00CC571A"/>
    <w:rsid w:val="00CC5B35"/>
    <w:rsid w:val="00CC6750"/>
    <w:rsid w:val="00CC68D3"/>
    <w:rsid w:val="00CC692F"/>
    <w:rsid w:val="00CC6C9E"/>
    <w:rsid w:val="00CC70A9"/>
    <w:rsid w:val="00CC73FE"/>
    <w:rsid w:val="00CC74DF"/>
    <w:rsid w:val="00CC758F"/>
    <w:rsid w:val="00CC7699"/>
    <w:rsid w:val="00CC76F7"/>
    <w:rsid w:val="00CC7EC2"/>
    <w:rsid w:val="00CC7F1D"/>
    <w:rsid w:val="00CD01C1"/>
    <w:rsid w:val="00CD0540"/>
    <w:rsid w:val="00CD085F"/>
    <w:rsid w:val="00CD087F"/>
    <w:rsid w:val="00CD1345"/>
    <w:rsid w:val="00CD14FF"/>
    <w:rsid w:val="00CD1623"/>
    <w:rsid w:val="00CD1831"/>
    <w:rsid w:val="00CD1998"/>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6BD"/>
    <w:rsid w:val="00CD7A4C"/>
    <w:rsid w:val="00CE0052"/>
    <w:rsid w:val="00CE00D5"/>
    <w:rsid w:val="00CE06B7"/>
    <w:rsid w:val="00CE06DA"/>
    <w:rsid w:val="00CE0AF7"/>
    <w:rsid w:val="00CE1033"/>
    <w:rsid w:val="00CE10D9"/>
    <w:rsid w:val="00CE1E1D"/>
    <w:rsid w:val="00CE200F"/>
    <w:rsid w:val="00CE2145"/>
    <w:rsid w:val="00CE24DB"/>
    <w:rsid w:val="00CE271A"/>
    <w:rsid w:val="00CE2886"/>
    <w:rsid w:val="00CE2964"/>
    <w:rsid w:val="00CE30D0"/>
    <w:rsid w:val="00CE339E"/>
    <w:rsid w:val="00CE35FA"/>
    <w:rsid w:val="00CE39E0"/>
    <w:rsid w:val="00CE3CC8"/>
    <w:rsid w:val="00CE4377"/>
    <w:rsid w:val="00CE4D3D"/>
    <w:rsid w:val="00CE5378"/>
    <w:rsid w:val="00CE578B"/>
    <w:rsid w:val="00CE600B"/>
    <w:rsid w:val="00CE60A0"/>
    <w:rsid w:val="00CE6981"/>
    <w:rsid w:val="00CE6ABF"/>
    <w:rsid w:val="00CE6B83"/>
    <w:rsid w:val="00CE6D56"/>
    <w:rsid w:val="00CE6F76"/>
    <w:rsid w:val="00CE771C"/>
    <w:rsid w:val="00CE78C9"/>
    <w:rsid w:val="00CE7F59"/>
    <w:rsid w:val="00CF0704"/>
    <w:rsid w:val="00CF0893"/>
    <w:rsid w:val="00CF0E4A"/>
    <w:rsid w:val="00CF0EC3"/>
    <w:rsid w:val="00CF12B4"/>
    <w:rsid w:val="00CF1961"/>
    <w:rsid w:val="00CF1D97"/>
    <w:rsid w:val="00CF1F59"/>
    <w:rsid w:val="00CF21F6"/>
    <w:rsid w:val="00CF23D4"/>
    <w:rsid w:val="00CF24EC"/>
    <w:rsid w:val="00CF2535"/>
    <w:rsid w:val="00CF2571"/>
    <w:rsid w:val="00CF2824"/>
    <w:rsid w:val="00CF2FC8"/>
    <w:rsid w:val="00CF3213"/>
    <w:rsid w:val="00CF3613"/>
    <w:rsid w:val="00CF3FDD"/>
    <w:rsid w:val="00CF4149"/>
    <w:rsid w:val="00CF4151"/>
    <w:rsid w:val="00CF455F"/>
    <w:rsid w:val="00CF46A0"/>
    <w:rsid w:val="00CF4AEA"/>
    <w:rsid w:val="00CF4DEE"/>
    <w:rsid w:val="00CF4DEF"/>
    <w:rsid w:val="00CF552E"/>
    <w:rsid w:val="00CF5810"/>
    <w:rsid w:val="00CF585A"/>
    <w:rsid w:val="00CF59BD"/>
    <w:rsid w:val="00CF5BB6"/>
    <w:rsid w:val="00CF5BEA"/>
    <w:rsid w:val="00CF5D75"/>
    <w:rsid w:val="00CF61CB"/>
    <w:rsid w:val="00CF61E4"/>
    <w:rsid w:val="00CF6506"/>
    <w:rsid w:val="00CF676B"/>
    <w:rsid w:val="00CF6AA5"/>
    <w:rsid w:val="00CF6B32"/>
    <w:rsid w:val="00CF6EA8"/>
    <w:rsid w:val="00CF711D"/>
    <w:rsid w:val="00CF721E"/>
    <w:rsid w:val="00CF7424"/>
    <w:rsid w:val="00CF7461"/>
    <w:rsid w:val="00CF7895"/>
    <w:rsid w:val="00CF7FB2"/>
    <w:rsid w:val="00D000C3"/>
    <w:rsid w:val="00D001C9"/>
    <w:rsid w:val="00D00339"/>
    <w:rsid w:val="00D0048F"/>
    <w:rsid w:val="00D007AF"/>
    <w:rsid w:val="00D00888"/>
    <w:rsid w:val="00D00D37"/>
    <w:rsid w:val="00D00DC1"/>
    <w:rsid w:val="00D01C1B"/>
    <w:rsid w:val="00D023E4"/>
    <w:rsid w:val="00D029B6"/>
    <w:rsid w:val="00D03199"/>
    <w:rsid w:val="00D03B4B"/>
    <w:rsid w:val="00D03E6F"/>
    <w:rsid w:val="00D03EFE"/>
    <w:rsid w:val="00D040AE"/>
    <w:rsid w:val="00D0433C"/>
    <w:rsid w:val="00D04B65"/>
    <w:rsid w:val="00D04F59"/>
    <w:rsid w:val="00D05593"/>
    <w:rsid w:val="00D05AAF"/>
    <w:rsid w:val="00D05E74"/>
    <w:rsid w:val="00D05EE8"/>
    <w:rsid w:val="00D06222"/>
    <w:rsid w:val="00D06424"/>
    <w:rsid w:val="00D06A2A"/>
    <w:rsid w:val="00D06D18"/>
    <w:rsid w:val="00D06F2C"/>
    <w:rsid w:val="00D06FC9"/>
    <w:rsid w:val="00D07052"/>
    <w:rsid w:val="00D070BA"/>
    <w:rsid w:val="00D07772"/>
    <w:rsid w:val="00D07B59"/>
    <w:rsid w:val="00D103B2"/>
    <w:rsid w:val="00D107E9"/>
    <w:rsid w:val="00D10FE4"/>
    <w:rsid w:val="00D12075"/>
    <w:rsid w:val="00D12200"/>
    <w:rsid w:val="00D12D9B"/>
    <w:rsid w:val="00D134AB"/>
    <w:rsid w:val="00D1356F"/>
    <w:rsid w:val="00D13596"/>
    <w:rsid w:val="00D13887"/>
    <w:rsid w:val="00D13E0E"/>
    <w:rsid w:val="00D14142"/>
    <w:rsid w:val="00D1456A"/>
    <w:rsid w:val="00D14652"/>
    <w:rsid w:val="00D14953"/>
    <w:rsid w:val="00D14C00"/>
    <w:rsid w:val="00D14C36"/>
    <w:rsid w:val="00D14D2D"/>
    <w:rsid w:val="00D14FDB"/>
    <w:rsid w:val="00D15887"/>
    <w:rsid w:val="00D15BB9"/>
    <w:rsid w:val="00D15DD5"/>
    <w:rsid w:val="00D15ECA"/>
    <w:rsid w:val="00D16443"/>
    <w:rsid w:val="00D16461"/>
    <w:rsid w:val="00D16C68"/>
    <w:rsid w:val="00D16FE3"/>
    <w:rsid w:val="00D172A0"/>
    <w:rsid w:val="00D17A81"/>
    <w:rsid w:val="00D17ACC"/>
    <w:rsid w:val="00D17DA1"/>
    <w:rsid w:val="00D2121F"/>
    <w:rsid w:val="00D21887"/>
    <w:rsid w:val="00D218BC"/>
    <w:rsid w:val="00D219AB"/>
    <w:rsid w:val="00D21F2C"/>
    <w:rsid w:val="00D21FCD"/>
    <w:rsid w:val="00D22032"/>
    <w:rsid w:val="00D22093"/>
    <w:rsid w:val="00D224F1"/>
    <w:rsid w:val="00D225D8"/>
    <w:rsid w:val="00D22812"/>
    <w:rsid w:val="00D22838"/>
    <w:rsid w:val="00D23006"/>
    <w:rsid w:val="00D231D6"/>
    <w:rsid w:val="00D23451"/>
    <w:rsid w:val="00D2397B"/>
    <w:rsid w:val="00D23CCA"/>
    <w:rsid w:val="00D241FF"/>
    <w:rsid w:val="00D2430E"/>
    <w:rsid w:val="00D24B11"/>
    <w:rsid w:val="00D24E70"/>
    <w:rsid w:val="00D2504D"/>
    <w:rsid w:val="00D250E1"/>
    <w:rsid w:val="00D252F0"/>
    <w:rsid w:val="00D254CB"/>
    <w:rsid w:val="00D25D9D"/>
    <w:rsid w:val="00D25F19"/>
    <w:rsid w:val="00D26173"/>
    <w:rsid w:val="00D2635F"/>
    <w:rsid w:val="00D26438"/>
    <w:rsid w:val="00D265A7"/>
    <w:rsid w:val="00D269AB"/>
    <w:rsid w:val="00D26A7D"/>
    <w:rsid w:val="00D26AA9"/>
    <w:rsid w:val="00D2706D"/>
    <w:rsid w:val="00D27450"/>
    <w:rsid w:val="00D27F3A"/>
    <w:rsid w:val="00D27FF2"/>
    <w:rsid w:val="00D309A4"/>
    <w:rsid w:val="00D30D4F"/>
    <w:rsid w:val="00D30FB7"/>
    <w:rsid w:val="00D315AE"/>
    <w:rsid w:val="00D31C73"/>
    <w:rsid w:val="00D321EA"/>
    <w:rsid w:val="00D32694"/>
    <w:rsid w:val="00D3290B"/>
    <w:rsid w:val="00D32A39"/>
    <w:rsid w:val="00D32DFB"/>
    <w:rsid w:val="00D32E62"/>
    <w:rsid w:val="00D32F7E"/>
    <w:rsid w:val="00D332A7"/>
    <w:rsid w:val="00D33365"/>
    <w:rsid w:val="00D33C44"/>
    <w:rsid w:val="00D33CF1"/>
    <w:rsid w:val="00D33DB4"/>
    <w:rsid w:val="00D33F03"/>
    <w:rsid w:val="00D3422F"/>
    <w:rsid w:val="00D34696"/>
    <w:rsid w:val="00D346FB"/>
    <w:rsid w:val="00D34AFF"/>
    <w:rsid w:val="00D34B64"/>
    <w:rsid w:val="00D34C3F"/>
    <w:rsid w:val="00D352E8"/>
    <w:rsid w:val="00D357BB"/>
    <w:rsid w:val="00D35BDB"/>
    <w:rsid w:val="00D36690"/>
    <w:rsid w:val="00D3694E"/>
    <w:rsid w:val="00D369EF"/>
    <w:rsid w:val="00D36A2F"/>
    <w:rsid w:val="00D36F54"/>
    <w:rsid w:val="00D3701C"/>
    <w:rsid w:val="00D37024"/>
    <w:rsid w:val="00D37208"/>
    <w:rsid w:val="00D37453"/>
    <w:rsid w:val="00D400E0"/>
    <w:rsid w:val="00D4029B"/>
    <w:rsid w:val="00D402ED"/>
    <w:rsid w:val="00D405AA"/>
    <w:rsid w:val="00D407F0"/>
    <w:rsid w:val="00D4081D"/>
    <w:rsid w:val="00D408EE"/>
    <w:rsid w:val="00D40F1E"/>
    <w:rsid w:val="00D4183A"/>
    <w:rsid w:val="00D4269A"/>
    <w:rsid w:val="00D42D0C"/>
    <w:rsid w:val="00D42F3B"/>
    <w:rsid w:val="00D4310E"/>
    <w:rsid w:val="00D4428F"/>
    <w:rsid w:val="00D44752"/>
    <w:rsid w:val="00D44AF3"/>
    <w:rsid w:val="00D44C4C"/>
    <w:rsid w:val="00D453F8"/>
    <w:rsid w:val="00D45478"/>
    <w:rsid w:val="00D45533"/>
    <w:rsid w:val="00D45BA5"/>
    <w:rsid w:val="00D46C80"/>
    <w:rsid w:val="00D46FF3"/>
    <w:rsid w:val="00D47089"/>
    <w:rsid w:val="00D47628"/>
    <w:rsid w:val="00D47B71"/>
    <w:rsid w:val="00D500DA"/>
    <w:rsid w:val="00D50569"/>
    <w:rsid w:val="00D50A67"/>
    <w:rsid w:val="00D50B54"/>
    <w:rsid w:val="00D50B71"/>
    <w:rsid w:val="00D50E56"/>
    <w:rsid w:val="00D51011"/>
    <w:rsid w:val="00D5153E"/>
    <w:rsid w:val="00D515C6"/>
    <w:rsid w:val="00D51604"/>
    <w:rsid w:val="00D51627"/>
    <w:rsid w:val="00D517D3"/>
    <w:rsid w:val="00D5198B"/>
    <w:rsid w:val="00D51AE4"/>
    <w:rsid w:val="00D51B7F"/>
    <w:rsid w:val="00D51E22"/>
    <w:rsid w:val="00D5237A"/>
    <w:rsid w:val="00D523CC"/>
    <w:rsid w:val="00D52417"/>
    <w:rsid w:val="00D526D6"/>
    <w:rsid w:val="00D52B5D"/>
    <w:rsid w:val="00D52C2E"/>
    <w:rsid w:val="00D5320B"/>
    <w:rsid w:val="00D5350B"/>
    <w:rsid w:val="00D5373D"/>
    <w:rsid w:val="00D53AC7"/>
    <w:rsid w:val="00D53ADA"/>
    <w:rsid w:val="00D53C0F"/>
    <w:rsid w:val="00D53D1E"/>
    <w:rsid w:val="00D54A48"/>
    <w:rsid w:val="00D54EC8"/>
    <w:rsid w:val="00D55374"/>
    <w:rsid w:val="00D5539A"/>
    <w:rsid w:val="00D553D3"/>
    <w:rsid w:val="00D55941"/>
    <w:rsid w:val="00D55976"/>
    <w:rsid w:val="00D55B9E"/>
    <w:rsid w:val="00D55D58"/>
    <w:rsid w:val="00D55F21"/>
    <w:rsid w:val="00D56426"/>
    <w:rsid w:val="00D56B91"/>
    <w:rsid w:val="00D57FBC"/>
    <w:rsid w:val="00D603EB"/>
    <w:rsid w:val="00D60930"/>
    <w:rsid w:val="00D60BBE"/>
    <w:rsid w:val="00D60CB5"/>
    <w:rsid w:val="00D61374"/>
    <w:rsid w:val="00D614E6"/>
    <w:rsid w:val="00D61B6E"/>
    <w:rsid w:val="00D62271"/>
    <w:rsid w:val="00D62283"/>
    <w:rsid w:val="00D62350"/>
    <w:rsid w:val="00D63625"/>
    <w:rsid w:val="00D6371C"/>
    <w:rsid w:val="00D638B8"/>
    <w:rsid w:val="00D644F3"/>
    <w:rsid w:val="00D644FB"/>
    <w:rsid w:val="00D6485A"/>
    <w:rsid w:val="00D6502B"/>
    <w:rsid w:val="00D66766"/>
    <w:rsid w:val="00D66846"/>
    <w:rsid w:val="00D6685A"/>
    <w:rsid w:val="00D66CE4"/>
    <w:rsid w:val="00D6732E"/>
    <w:rsid w:val="00D675F3"/>
    <w:rsid w:val="00D67C43"/>
    <w:rsid w:val="00D67D39"/>
    <w:rsid w:val="00D67D70"/>
    <w:rsid w:val="00D67DEB"/>
    <w:rsid w:val="00D67F22"/>
    <w:rsid w:val="00D70C1F"/>
    <w:rsid w:val="00D70C4A"/>
    <w:rsid w:val="00D70F7B"/>
    <w:rsid w:val="00D7122F"/>
    <w:rsid w:val="00D71422"/>
    <w:rsid w:val="00D714AA"/>
    <w:rsid w:val="00D715A6"/>
    <w:rsid w:val="00D71B70"/>
    <w:rsid w:val="00D71F51"/>
    <w:rsid w:val="00D721A1"/>
    <w:rsid w:val="00D7287B"/>
    <w:rsid w:val="00D72E28"/>
    <w:rsid w:val="00D73007"/>
    <w:rsid w:val="00D73EBA"/>
    <w:rsid w:val="00D73F1F"/>
    <w:rsid w:val="00D7426E"/>
    <w:rsid w:val="00D745DC"/>
    <w:rsid w:val="00D7480E"/>
    <w:rsid w:val="00D74816"/>
    <w:rsid w:val="00D74B35"/>
    <w:rsid w:val="00D75FE5"/>
    <w:rsid w:val="00D7628E"/>
    <w:rsid w:val="00D7642A"/>
    <w:rsid w:val="00D76A84"/>
    <w:rsid w:val="00D76C71"/>
    <w:rsid w:val="00D775E2"/>
    <w:rsid w:val="00D806E5"/>
    <w:rsid w:val="00D80B19"/>
    <w:rsid w:val="00D814E0"/>
    <w:rsid w:val="00D8196B"/>
    <w:rsid w:val="00D82508"/>
    <w:rsid w:val="00D82823"/>
    <w:rsid w:val="00D82968"/>
    <w:rsid w:val="00D82B50"/>
    <w:rsid w:val="00D82B58"/>
    <w:rsid w:val="00D8326E"/>
    <w:rsid w:val="00D832C4"/>
    <w:rsid w:val="00D838F0"/>
    <w:rsid w:val="00D83B75"/>
    <w:rsid w:val="00D842C9"/>
    <w:rsid w:val="00D847BA"/>
    <w:rsid w:val="00D84BA8"/>
    <w:rsid w:val="00D84C02"/>
    <w:rsid w:val="00D85F67"/>
    <w:rsid w:val="00D85F84"/>
    <w:rsid w:val="00D867FB"/>
    <w:rsid w:val="00D8682A"/>
    <w:rsid w:val="00D8727D"/>
    <w:rsid w:val="00D9084F"/>
    <w:rsid w:val="00D91C3F"/>
    <w:rsid w:val="00D92BA3"/>
    <w:rsid w:val="00D92E4C"/>
    <w:rsid w:val="00D9306E"/>
    <w:rsid w:val="00D9335D"/>
    <w:rsid w:val="00D9343B"/>
    <w:rsid w:val="00D9406C"/>
    <w:rsid w:val="00D94093"/>
    <w:rsid w:val="00D947FB"/>
    <w:rsid w:val="00D94980"/>
    <w:rsid w:val="00D949D4"/>
    <w:rsid w:val="00D94DF6"/>
    <w:rsid w:val="00D9594B"/>
    <w:rsid w:val="00D95B86"/>
    <w:rsid w:val="00D95E02"/>
    <w:rsid w:val="00D96079"/>
    <w:rsid w:val="00D965B6"/>
    <w:rsid w:val="00D965C7"/>
    <w:rsid w:val="00D96772"/>
    <w:rsid w:val="00D9730F"/>
    <w:rsid w:val="00D9732C"/>
    <w:rsid w:val="00D9760B"/>
    <w:rsid w:val="00D97932"/>
    <w:rsid w:val="00D97AA4"/>
    <w:rsid w:val="00D97ACD"/>
    <w:rsid w:val="00D97C2B"/>
    <w:rsid w:val="00DA001F"/>
    <w:rsid w:val="00DA0024"/>
    <w:rsid w:val="00DA00F8"/>
    <w:rsid w:val="00DA0412"/>
    <w:rsid w:val="00DA0D5C"/>
    <w:rsid w:val="00DA119C"/>
    <w:rsid w:val="00DA15B5"/>
    <w:rsid w:val="00DA1F13"/>
    <w:rsid w:val="00DA2AA2"/>
    <w:rsid w:val="00DA2BF3"/>
    <w:rsid w:val="00DA355E"/>
    <w:rsid w:val="00DA38C6"/>
    <w:rsid w:val="00DA397C"/>
    <w:rsid w:val="00DA4400"/>
    <w:rsid w:val="00DA4442"/>
    <w:rsid w:val="00DA46C8"/>
    <w:rsid w:val="00DA4B37"/>
    <w:rsid w:val="00DA54D8"/>
    <w:rsid w:val="00DA5527"/>
    <w:rsid w:val="00DA5900"/>
    <w:rsid w:val="00DA5F81"/>
    <w:rsid w:val="00DA6790"/>
    <w:rsid w:val="00DA6987"/>
    <w:rsid w:val="00DA6A90"/>
    <w:rsid w:val="00DA7167"/>
    <w:rsid w:val="00DA72B6"/>
    <w:rsid w:val="00DA73DC"/>
    <w:rsid w:val="00DA7861"/>
    <w:rsid w:val="00DA7F05"/>
    <w:rsid w:val="00DB0D29"/>
    <w:rsid w:val="00DB1119"/>
    <w:rsid w:val="00DB1A2A"/>
    <w:rsid w:val="00DB2166"/>
    <w:rsid w:val="00DB2423"/>
    <w:rsid w:val="00DB24B4"/>
    <w:rsid w:val="00DB2756"/>
    <w:rsid w:val="00DB2C60"/>
    <w:rsid w:val="00DB2FAB"/>
    <w:rsid w:val="00DB2FF9"/>
    <w:rsid w:val="00DB3124"/>
    <w:rsid w:val="00DB386C"/>
    <w:rsid w:val="00DB3B5A"/>
    <w:rsid w:val="00DB4227"/>
    <w:rsid w:val="00DB4253"/>
    <w:rsid w:val="00DB4447"/>
    <w:rsid w:val="00DB4840"/>
    <w:rsid w:val="00DB522E"/>
    <w:rsid w:val="00DB5308"/>
    <w:rsid w:val="00DB5522"/>
    <w:rsid w:val="00DB5532"/>
    <w:rsid w:val="00DB55E9"/>
    <w:rsid w:val="00DB5B01"/>
    <w:rsid w:val="00DB65AE"/>
    <w:rsid w:val="00DB6D01"/>
    <w:rsid w:val="00DB7011"/>
    <w:rsid w:val="00DB724B"/>
    <w:rsid w:val="00DB76E5"/>
    <w:rsid w:val="00DB7A91"/>
    <w:rsid w:val="00DB7CA0"/>
    <w:rsid w:val="00DC0905"/>
    <w:rsid w:val="00DC0B54"/>
    <w:rsid w:val="00DC105B"/>
    <w:rsid w:val="00DC13F2"/>
    <w:rsid w:val="00DC157F"/>
    <w:rsid w:val="00DC1583"/>
    <w:rsid w:val="00DC17DF"/>
    <w:rsid w:val="00DC1CE2"/>
    <w:rsid w:val="00DC1ED4"/>
    <w:rsid w:val="00DC1FD0"/>
    <w:rsid w:val="00DC34FA"/>
    <w:rsid w:val="00DC363C"/>
    <w:rsid w:val="00DC3C01"/>
    <w:rsid w:val="00DC3C34"/>
    <w:rsid w:val="00DC3D75"/>
    <w:rsid w:val="00DC410D"/>
    <w:rsid w:val="00DC481D"/>
    <w:rsid w:val="00DC5AB7"/>
    <w:rsid w:val="00DC5D92"/>
    <w:rsid w:val="00DC657A"/>
    <w:rsid w:val="00DC663A"/>
    <w:rsid w:val="00DC694D"/>
    <w:rsid w:val="00DC7124"/>
    <w:rsid w:val="00DC735E"/>
    <w:rsid w:val="00DC771C"/>
    <w:rsid w:val="00DC78B8"/>
    <w:rsid w:val="00DC78C9"/>
    <w:rsid w:val="00DC7F99"/>
    <w:rsid w:val="00DD04D4"/>
    <w:rsid w:val="00DD085E"/>
    <w:rsid w:val="00DD1227"/>
    <w:rsid w:val="00DD1834"/>
    <w:rsid w:val="00DD1986"/>
    <w:rsid w:val="00DD1C03"/>
    <w:rsid w:val="00DD1E67"/>
    <w:rsid w:val="00DD1E88"/>
    <w:rsid w:val="00DD2027"/>
    <w:rsid w:val="00DD2089"/>
    <w:rsid w:val="00DD2C42"/>
    <w:rsid w:val="00DD2CE3"/>
    <w:rsid w:val="00DD36F3"/>
    <w:rsid w:val="00DD375B"/>
    <w:rsid w:val="00DD37EB"/>
    <w:rsid w:val="00DD38AB"/>
    <w:rsid w:val="00DD39E7"/>
    <w:rsid w:val="00DD3BDA"/>
    <w:rsid w:val="00DD42EA"/>
    <w:rsid w:val="00DD4813"/>
    <w:rsid w:val="00DD483D"/>
    <w:rsid w:val="00DD4B39"/>
    <w:rsid w:val="00DD4CAD"/>
    <w:rsid w:val="00DD5356"/>
    <w:rsid w:val="00DD53DE"/>
    <w:rsid w:val="00DD548B"/>
    <w:rsid w:val="00DD5524"/>
    <w:rsid w:val="00DD5E2A"/>
    <w:rsid w:val="00DD6226"/>
    <w:rsid w:val="00DD66E6"/>
    <w:rsid w:val="00DD66F9"/>
    <w:rsid w:val="00DD6A98"/>
    <w:rsid w:val="00DD6B63"/>
    <w:rsid w:val="00DD7476"/>
    <w:rsid w:val="00DD7F75"/>
    <w:rsid w:val="00DE00D5"/>
    <w:rsid w:val="00DE038A"/>
    <w:rsid w:val="00DE06C3"/>
    <w:rsid w:val="00DE1374"/>
    <w:rsid w:val="00DE15FE"/>
    <w:rsid w:val="00DE19A7"/>
    <w:rsid w:val="00DE1C45"/>
    <w:rsid w:val="00DE1FFB"/>
    <w:rsid w:val="00DE24DC"/>
    <w:rsid w:val="00DE25F5"/>
    <w:rsid w:val="00DE2765"/>
    <w:rsid w:val="00DE2956"/>
    <w:rsid w:val="00DE2B66"/>
    <w:rsid w:val="00DE2CBB"/>
    <w:rsid w:val="00DE3197"/>
    <w:rsid w:val="00DE35A5"/>
    <w:rsid w:val="00DE3975"/>
    <w:rsid w:val="00DE3CD1"/>
    <w:rsid w:val="00DE3DCE"/>
    <w:rsid w:val="00DE3F64"/>
    <w:rsid w:val="00DE41D4"/>
    <w:rsid w:val="00DE436B"/>
    <w:rsid w:val="00DE4403"/>
    <w:rsid w:val="00DE4738"/>
    <w:rsid w:val="00DE47AC"/>
    <w:rsid w:val="00DE4AD2"/>
    <w:rsid w:val="00DE4DC2"/>
    <w:rsid w:val="00DE4DFD"/>
    <w:rsid w:val="00DE5003"/>
    <w:rsid w:val="00DE505C"/>
    <w:rsid w:val="00DE51CF"/>
    <w:rsid w:val="00DE5787"/>
    <w:rsid w:val="00DE6012"/>
    <w:rsid w:val="00DE6EE2"/>
    <w:rsid w:val="00DE744C"/>
    <w:rsid w:val="00DE79CB"/>
    <w:rsid w:val="00DF07F3"/>
    <w:rsid w:val="00DF0926"/>
    <w:rsid w:val="00DF0C47"/>
    <w:rsid w:val="00DF0CCA"/>
    <w:rsid w:val="00DF0F73"/>
    <w:rsid w:val="00DF1034"/>
    <w:rsid w:val="00DF1285"/>
    <w:rsid w:val="00DF12D8"/>
    <w:rsid w:val="00DF1409"/>
    <w:rsid w:val="00DF181B"/>
    <w:rsid w:val="00DF1CDA"/>
    <w:rsid w:val="00DF1E5B"/>
    <w:rsid w:val="00DF204D"/>
    <w:rsid w:val="00DF2239"/>
    <w:rsid w:val="00DF2618"/>
    <w:rsid w:val="00DF2713"/>
    <w:rsid w:val="00DF2A04"/>
    <w:rsid w:val="00DF2C6C"/>
    <w:rsid w:val="00DF2EA4"/>
    <w:rsid w:val="00DF34FB"/>
    <w:rsid w:val="00DF3808"/>
    <w:rsid w:val="00DF380C"/>
    <w:rsid w:val="00DF3D87"/>
    <w:rsid w:val="00DF45C4"/>
    <w:rsid w:val="00DF4638"/>
    <w:rsid w:val="00DF469F"/>
    <w:rsid w:val="00DF4977"/>
    <w:rsid w:val="00DF4AB5"/>
    <w:rsid w:val="00DF4ADF"/>
    <w:rsid w:val="00DF4F53"/>
    <w:rsid w:val="00DF538F"/>
    <w:rsid w:val="00DF5B92"/>
    <w:rsid w:val="00DF5C70"/>
    <w:rsid w:val="00DF649E"/>
    <w:rsid w:val="00DF6A0A"/>
    <w:rsid w:val="00DF6BC7"/>
    <w:rsid w:val="00DF71B2"/>
    <w:rsid w:val="00DF7F35"/>
    <w:rsid w:val="00E00120"/>
    <w:rsid w:val="00E00149"/>
    <w:rsid w:val="00E00264"/>
    <w:rsid w:val="00E0036E"/>
    <w:rsid w:val="00E00680"/>
    <w:rsid w:val="00E01180"/>
    <w:rsid w:val="00E011E7"/>
    <w:rsid w:val="00E0150B"/>
    <w:rsid w:val="00E018DE"/>
    <w:rsid w:val="00E01D2C"/>
    <w:rsid w:val="00E01F04"/>
    <w:rsid w:val="00E0269B"/>
    <w:rsid w:val="00E02B68"/>
    <w:rsid w:val="00E02C38"/>
    <w:rsid w:val="00E02D96"/>
    <w:rsid w:val="00E02FCA"/>
    <w:rsid w:val="00E030C8"/>
    <w:rsid w:val="00E0388A"/>
    <w:rsid w:val="00E03C66"/>
    <w:rsid w:val="00E040F4"/>
    <w:rsid w:val="00E042BB"/>
    <w:rsid w:val="00E0458A"/>
    <w:rsid w:val="00E04785"/>
    <w:rsid w:val="00E04AE6"/>
    <w:rsid w:val="00E05150"/>
    <w:rsid w:val="00E051A7"/>
    <w:rsid w:val="00E052E6"/>
    <w:rsid w:val="00E0537E"/>
    <w:rsid w:val="00E05383"/>
    <w:rsid w:val="00E054B8"/>
    <w:rsid w:val="00E058B6"/>
    <w:rsid w:val="00E05A14"/>
    <w:rsid w:val="00E05D61"/>
    <w:rsid w:val="00E06258"/>
    <w:rsid w:val="00E06730"/>
    <w:rsid w:val="00E06EBC"/>
    <w:rsid w:val="00E07332"/>
    <w:rsid w:val="00E07877"/>
    <w:rsid w:val="00E07A43"/>
    <w:rsid w:val="00E07EB2"/>
    <w:rsid w:val="00E10476"/>
    <w:rsid w:val="00E10BAE"/>
    <w:rsid w:val="00E111A1"/>
    <w:rsid w:val="00E125F1"/>
    <w:rsid w:val="00E12A0C"/>
    <w:rsid w:val="00E1308F"/>
    <w:rsid w:val="00E13202"/>
    <w:rsid w:val="00E13395"/>
    <w:rsid w:val="00E135B3"/>
    <w:rsid w:val="00E13B36"/>
    <w:rsid w:val="00E13F3D"/>
    <w:rsid w:val="00E140A2"/>
    <w:rsid w:val="00E14142"/>
    <w:rsid w:val="00E1432D"/>
    <w:rsid w:val="00E14BE3"/>
    <w:rsid w:val="00E153BD"/>
    <w:rsid w:val="00E158B0"/>
    <w:rsid w:val="00E15A86"/>
    <w:rsid w:val="00E160DC"/>
    <w:rsid w:val="00E16CCD"/>
    <w:rsid w:val="00E16D9D"/>
    <w:rsid w:val="00E170F7"/>
    <w:rsid w:val="00E1732F"/>
    <w:rsid w:val="00E17723"/>
    <w:rsid w:val="00E1790F"/>
    <w:rsid w:val="00E17A0D"/>
    <w:rsid w:val="00E17E0B"/>
    <w:rsid w:val="00E200F3"/>
    <w:rsid w:val="00E206E3"/>
    <w:rsid w:val="00E209B3"/>
    <w:rsid w:val="00E218BA"/>
    <w:rsid w:val="00E22426"/>
    <w:rsid w:val="00E226D7"/>
    <w:rsid w:val="00E22712"/>
    <w:rsid w:val="00E22A3C"/>
    <w:rsid w:val="00E22B0C"/>
    <w:rsid w:val="00E231CB"/>
    <w:rsid w:val="00E232DC"/>
    <w:rsid w:val="00E234C5"/>
    <w:rsid w:val="00E23688"/>
    <w:rsid w:val="00E2388F"/>
    <w:rsid w:val="00E23C10"/>
    <w:rsid w:val="00E241DA"/>
    <w:rsid w:val="00E24648"/>
    <w:rsid w:val="00E246E7"/>
    <w:rsid w:val="00E24950"/>
    <w:rsid w:val="00E24BA7"/>
    <w:rsid w:val="00E24DD9"/>
    <w:rsid w:val="00E24E39"/>
    <w:rsid w:val="00E251DC"/>
    <w:rsid w:val="00E2550A"/>
    <w:rsid w:val="00E25768"/>
    <w:rsid w:val="00E25A91"/>
    <w:rsid w:val="00E25DDB"/>
    <w:rsid w:val="00E26093"/>
    <w:rsid w:val="00E263B0"/>
    <w:rsid w:val="00E265A2"/>
    <w:rsid w:val="00E27281"/>
    <w:rsid w:val="00E274A4"/>
    <w:rsid w:val="00E27799"/>
    <w:rsid w:val="00E27CB8"/>
    <w:rsid w:val="00E27E66"/>
    <w:rsid w:val="00E30086"/>
    <w:rsid w:val="00E3071C"/>
    <w:rsid w:val="00E3087E"/>
    <w:rsid w:val="00E308BB"/>
    <w:rsid w:val="00E30B47"/>
    <w:rsid w:val="00E30C8B"/>
    <w:rsid w:val="00E30F7C"/>
    <w:rsid w:val="00E314EF"/>
    <w:rsid w:val="00E317F9"/>
    <w:rsid w:val="00E31884"/>
    <w:rsid w:val="00E3188A"/>
    <w:rsid w:val="00E31C94"/>
    <w:rsid w:val="00E31FF5"/>
    <w:rsid w:val="00E3206E"/>
    <w:rsid w:val="00E3215F"/>
    <w:rsid w:val="00E32D41"/>
    <w:rsid w:val="00E32F6D"/>
    <w:rsid w:val="00E330B7"/>
    <w:rsid w:val="00E332C6"/>
    <w:rsid w:val="00E33491"/>
    <w:rsid w:val="00E33C52"/>
    <w:rsid w:val="00E33CA3"/>
    <w:rsid w:val="00E33D99"/>
    <w:rsid w:val="00E33E99"/>
    <w:rsid w:val="00E345F4"/>
    <w:rsid w:val="00E34FC8"/>
    <w:rsid w:val="00E352B9"/>
    <w:rsid w:val="00E35799"/>
    <w:rsid w:val="00E35846"/>
    <w:rsid w:val="00E358F2"/>
    <w:rsid w:val="00E36097"/>
    <w:rsid w:val="00E360CA"/>
    <w:rsid w:val="00E364F1"/>
    <w:rsid w:val="00E36F47"/>
    <w:rsid w:val="00E36F69"/>
    <w:rsid w:val="00E370B4"/>
    <w:rsid w:val="00E370EA"/>
    <w:rsid w:val="00E37371"/>
    <w:rsid w:val="00E37699"/>
    <w:rsid w:val="00E377AD"/>
    <w:rsid w:val="00E37A8A"/>
    <w:rsid w:val="00E37E76"/>
    <w:rsid w:val="00E37F57"/>
    <w:rsid w:val="00E4017F"/>
    <w:rsid w:val="00E403C9"/>
    <w:rsid w:val="00E403DA"/>
    <w:rsid w:val="00E40818"/>
    <w:rsid w:val="00E4082B"/>
    <w:rsid w:val="00E40AC6"/>
    <w:rsid w:val="00E40AD3"/>
    <w:rsid w:val="00E40FF4"/>
    <w:rsid w:val="00E4141D"/>
    <w:rsid w:val="00E4144F"/>
    <w:rsid w:val="00E41C28"/>
    <w:rsid w:val="00E41EAA"/>
    <w:rsid w:val="00E41F7F"/>
    <w:rsid w:val="00E42DEC"/>
    <w:rsid w:val="00E42EE3"/>
    <w:rsid w:val="00E43125"/>
    <w:rsid w:val="00E43256"/>
    <w:rsid w:val="00E43ACC"/>
    <w:rsid w:val="00E43D4B"/>
    <w:rsid w:val="00E45323"/>
    <w:rsid w:val="00E45451"/>
    <w:rsid w:val="00E45671"/>
    <w:rsid w:val="00E4573E"/>
    <w:rsid w:val="00E45959"/>
    <w:rsid w:val="00E45CB7"/>
    <w:rsid w:val="00E45F09"/>
    <w:rsid w:val="00E462BE"/>
    <w:rsid w:val="00E470B9"/>
    <w:rsid w:val="00E4765B"/>
    <w:rsid w:val="00E47C30"/>
    <w:rsid w:val="00E47DDB"/>
    <w:rsid w:val="00E504B9"/>
    <w:rsid w:val="00E5056A"/>
    <w:rsid w:val="00E50997"/>
    <w:rsid w:val="00E50B71"/>
    <w:rsid w:val="00E50C24"/>
    <w:rsid w:val="00E50D36"/>
    <w:rsid w:val="00E5108F"/>
    <w:rsid w:val="00E5134A"/>
    <w:rsid w:val="00E5213E"/>
    <w:rsid w:val="00E52709"/>
    <w:rsid w:val="00E52DB5"/>
    <w:rsid w:val="00E52DEB"/>
    <w:rsid w:val="00E537B0"/>
    <w:rsid w:val="00E53998"/>
    <w:rsid w:val="00E53DB9"/>
    <w:rsid w:val="00E5416F"/>
    <w:rsid w:val="00E54564"/>
    <w:rsid w:val="00E54C10"/>
    <w:rsid w:val="00E54DE2"/>
    <w:rsid w:val="00E54E6C"/>
    <w:rsid w:val="00E54EA0"/>
    <w:rsid w:val="00E5512D"/>
    <w:rsid w:val="00E55665"/>
    <w:rsid w:val="00E55A99"/>
    <w:rsid w:val="00E55BCF"/>
    <w:rsid w:val="00E561DC"/>
    <w:rsid w:val="00E56264"/>
    <w:rsid w:val="00E5628E"/>
    <w:rsid w:val="00E56D4C"/>
    <w:rsid w:val="00E577CC"/>
    <w:rsid w:val="00E578BE"/>
    <w:rsid w:val="00E57C08"/>
    <w:rsid w:val="00E57C3A"/>
    <w:rsid w:val="00E57F62"/>
    <w:rsid w:val="00E57F7E"/>
    <w:rsid w:val="00E57FCA"/>
    <w:rsid w:val="00E57FEF"/>
    <w:rsid w:val="00E60016"/>
    <w:rsid w:val="00E60A03"/>
    <w:rsid w:val="00E60CB6"/>
    <w:rsid w:val="00E61008"/>
    <w:rsid w:val="00E611F8"/>
    <w:rsid w:val="00E6142E"/>
    <w:rsid w:val="00E615BD"/>
    <w:rsid w:val="00E6232E"/>
    <w:rsid w:val="00E62AC9"/>
    <w:rsid w:val="00E62B47"/>
    <w:rsid w:val="00E630B6"/>
    <w:rsid w:val="00E63260"/>
    <w:rsid w:val="00E63DAC"/>
    <w:rsid w:val="00E64053"/>
    <w:rsid w:val="00E64469"/>
    <w:rsid w:val="00E64782"/>
    <w:rsid w:val="00E6495E"/>
    <w:rsid w:val="00E64BCD"/>
    <w:rsid w:val="00E64E5C"/>
    <w:rsid w:val="00E653D9"/>
    <w:rsid w:val="00E65624"/>
    <w:rsid w:val="00E6571F"/>
    <w:rsid w:val="00E65E4D"/>
    <w:rsid w:val="00E66143"/>
    <w:rsid w:val="00E66534"/>
    <w:rsid w:val="00E66C19"/>
    <w:rsid w:val="00E66E3D"/>
    <w:rsid w:val="00E66EAE"/>
    <w:rsid w:val="00E66FE4"/>
    <w:rsid w:val="00E673BD"/>
    <w:rsid w:val="00E67478"/>
    <w:rsid w:val="00E676BE"/>
    <w:rsid w:val="00E67950"/>
    <w:rsid w:val="00E67BD9"/>
    <w:rsid w:val="00E70486"/>
    <w:rsid w:val="00E7062E"/>
    <w:rsid w:val="00E70D11"/>
    <w:rsid w:val="00E7124F"/>
    <w:rsid w:val="00E713F8"/>
    <w:rsid w:val="00E713FA"/>
    <w:rsid w:val="00E71A66"/>
    <w:rsid w:val="00E71CFC"/>
    <w:rsid w:val="00E724C1"/>
    <w:rsid w:val="00E72DDB"/>
    <w:rsid w:val="00E72F37"/>
    <w:rsid w:val="00E73275"/>
    <w:rsid w:val="00E73381"/>
    <w:rsid w:val="00E734AF"/>
    <w:rsid w:val="00E7481E"/>
    <w:rsid w:val="00E74C89"/>
    <w:rsid w:val="00E74FB9"/>
    <w:rsid w:val="00E74FE2"/>
    <w:rsid w:val="00E7535A"/>
    <w:rsid w:val="00E75429"/>
    <w:rsid w:val="00E7547F"/>
    <w:rsid w:val="00E757A7"/>
    <w:rsid w:val="00E75972"/>
    <w:rsid w:val="00E75B7C"/>
    <w:rsid w:val="00E75C5D"/>
    <w:rsid w:val="00E75DD0"/>
    <w:rsid w:val="00E76675"/>
    <w:rsid w:val="00E7696A"/>
    <w:rsid w:val="00E76F11"/>
    <w:rsid w:val="00E76F29"/>
    <w:rsid w:val="00E77245"/>
    <w:rsid w:val="00E77950"/>
    <w:rsid w:val="00E80211"/>
    <w:rsid w:val="00E802E9"/>
    <w:rsid w:val="00E8069F"/>
    <w:rsid w:val="00E808E0"/>
    <w:rsid w:val="00E80B97"/>
    <w:rsid w:val="00E80E9D"/>
    <w:rsid w:val="00E80F0D"/>
    <w:rsid w:val="00E81C39"/>
    <w:rsid w:val="00E81E06"/>
    <w:rsid w:val="00E82138"/>
    <w:rsid w:val="00E829CA"/>
    <w:rsid w:val="00E82F28"/>
    <w:rsid w:val="00E837D2"/>
    <w:rsid w:val="00E83910"/>
    <w:rsid w:val="00E83D19"/>
    <w:rsid w:val="00E84A65"/>
    <w:rsid w:val="00E859F0"/>
    <w:rsid w:val="00E85A70"/>
    <w:rsid w:val="00E8611D"/>
    <w:rsid w:val="00E86CE8"/>
    <w:rsid w:val="00E86F15"/>
    <w:rsid w:val="00E87378"/>
    <w:rsid w:val="00E8773F"/>
    <w:rsid w:val="00E87F91"/>
    <w:rsid w:val="00E906C6"/>
    <w:rsid w:val="00E9081E"/>
    <w:rsid w:val="00E908EF"/>
    <w:rsid w:val="00E90D83"/>
    <w:rsid w:val="00E90DAE"/>
    <w:rsid w:val="00E90DD4"/>
    <w:rsid w:val="00E9132B"/>
    <w:rsid w:val="00E9149A"/>
    <w:rsid w:val="00E91891"/>
    <w:rsid w:val="00E91B21"/>
    <w:rsid w:val="00E91B87"/>
    <w:rsid w:val="00E91BAB"/>
    <w:rsid w:val="00E9234D"/>
    <w:rsid w:val="00E92A55"/>
    <w:rsid w:val="00E9310B"/>
    <w:rsid w:val="00E933B0"/>
    <w:rsid w:val="00E936DA"/>
    <w:rsid w:val="00E938E5"/>
    <w:rsid w:val="00E941DB"/>
    <w:rsid w:val="00E94418"/>
    <w:rsid w:val="00E94441"/>
    <w:rsid w:val="00E94FFB"/>
    <w:rsid w:val="00E95173"/>
    <w:rsid w:val="00E95189"/>
    <w:rsid w:val="00E9613F"/>
    <w:rsid w:val="00E96173"/>
    <w:rsid w:val="00E9648A"/>
    <w:rsid w:val="00E96847"/>
    <w:rsid w:val="00E9694D"/>
    <w:rsid w:val="00E9694F"/>
    <w:rsid w:val="00E96B30"/>
    <w:rsid w:val="00E96E72"/>
    <w:rsid w:val="00E97260"/>
    <w:rsid w:val="00E97C9D"/>
    <w:rsid w:val="00E97FF5"/>
    <w:rsid w:val="00EA0146"/>
    <w:rsid w:val="00EA166A"/>
    <w:rsid w:val="00EA166C"/>
    <w:rsid w:val="00EA1C5B"/>
    <w:rsid w:val="00EA21EA"/>
    <w:rsid w:val="00EA24C6"/>
    <w:rsid w:val="00EA28EE"/>
    <w:rsid w:val="00EA2B15"/>
    <w:rsid w:val="00EA2B4A"/>
    <w:rsid w:val="00EA2D63"/>
    <w:rsid w:val="00EA2F7E"/>
    <w:rsid w:val="00EA3683"/>
    <w:rsid w:val="00EA3CCF"/>
    <w:rsid w:val="00EA3FFA"/>
    <w:rsid w:val="00EA479A"/>
    <w:rsid w:val="00EA4A37"/>
    <w:rsid w:val="00EA4BE6"/>
    <w:rsid w:val="00EA5148"/>
    <w:rsid w:val="00EA632C"/>
    <w:rsid w:val="00EA686C"/>
    <w:rsid w:val="00EA710B"/>
    <w:rsid w:val="00EA7435"/>
    <w:rsid w:val="00EA761E"/>
    <w:rsid w:val="00EA77FE"/>
    <w:rsid w:val="00EB0161"/>
    <w:rsid w:val="00EB03BA"/>
    <w:rsid w:val="00EB0515"/>
    <w:rsid w:val="00EB07EB"/>
    <w:rsid w:val="00EB0AB3"/>
    <w:rsid w:val="00EB187B"/>
    <w:rsid w:val="00EB187E"/>
    <w:rsid w:val="00EB2819"/>
    <w:rsid w:val="00EB2B6D"/>
    <w:rsid w:val="00EB2C29"/>
    <w:rsid w:val="00EB313A"/>
    <w:rsid w:val="00EB367E"/>
    <w:rsid w:val="00EB3779"/>
    <w:rsid w:val="00EB39A9"/>
    <w:rsid w:val="00EB3A00"/>
    <w:rsid w:val="00EB418D"/>
    <w:rsid w:val="00EB45E4"/>
    <w:rsid w:val="00EB4617"/>
    <w:rsid w:val="00EB4E95"/>
    <w:rsid w:val="00EB4E97"/>
    <w:rsid w:val="00EB5130"/>
    <w:rsid w:val="00EB5689"/>
    <w:rsid w:val="00EB5D24"/>
    <w:rsid w:val="00EB6D6F"/>
    <w:rsid w:val="00EB7503"/>
    <w:rsid w:val="00EB7AC7"/>
    <w:rsid w:val="00EC01EA"/>
    <w:rsid w:val="00EC0E41"/>
    <w:rsid w:val="00EC0F6F"/>
    <w:rsid w:val="00EC102F"/>
    <w:rsid w:val="00EC21FC"/>
    <w:rsid w:val="00EC27D5"/>
    <w:rsid w:val="00EC2BAD"/>
    <w:rsid w:val="00EC30D8"/>
    <w:rsid w:val="00EC373E"/>
    <w:rsid w:val="00EC380B"/>
    <w:rsid w:val="00EC386A"/>
    <w:rsid w:val="00EC39EE"/>
    <w:rsid w:val="00EC4005"/>
    <w:rsid w:val="00EC4502"/>
    <w:rsid w:val="00EC4A5C"/>
    <w:rsid w:val="00EC4FE0"/>
    <w:rsid w:val="00EC516D"/>
    <w:rsid w:val="00EC5251"/>
    <w:rsid w:val="00EC536A"/>
    <w:rsid w:val="00EC54C1"/>
    <w:rsid w:val="00EC56A8"/>
    <w:rsid w:val="00EC57E9"/>
    <w:rsid w:val="00EC5AC6"/>
    <w:rsid w:val="00EC62E8"/>
    <w:rsid w:val="00EC66C0"/>
    <w:rsid w:val="00EC69C0"/>
    <w:rsid w:val="00EC6CDD"/>
    <w:rsid w:val="00EC6EFC"/>
    <w:rsid w:val="00EC749B"/>
    <w:rsid w:val="00EC756D"/>
    <w:rsid w:val="00EC7AE8"/>
    <w:rsid w:val="00EC7D8E"/>
    <w:rsid w:val="00ED00A0"/>
    <w:rsid w:val="00ED0C65"/>
    <w:rsid w:val="00ED0E35"/>
    <w:rsid w:val="00ED12F1"/>
    <w:rsid w:val="00ED141A"/>
    <w:rsid w:val="00ED1492"/>
    <w:rsid w:val="00ED1E37"/>
    <w:rsid w:val="00ED2197"/>
    <w:rsid w:val="00ED22E1"/>
    <w:rsid w:val="00ED235A"/>
    <w:rsid w:val="00ED252A"/>
    <w:rsid w:val="00ED2794"/>
    <w:rsid w:val="00ED2C70"/>
    <w:rsid w:val="00ED2D07"/>
    <w:rsid w:val="00ED2EC0"/>
    <w:rsid w:val="00ED35B3"/>
    <w:rsid w:val="00ED381B"/>
    <w:rsid w:val="00ED3D5E"/>
    <w:rsid w:val="00ED3E7B"/>
    <w:rsid w:val="00ED4E42"/>
    <w:rsid w:val="00ED6AC3"/>
    <w:rsid w:val="00ED6B5B"/>
    <w:rsid w:val="00ED73A1"/>
    <w:rsid w:val="00ED77DB"/>
    <w:rsid w:val="00ED781C"/>
    <w:rsid w:val="00ED795A"/>
    <w:rsid w:val="00ED7E7D"/>
    <w:rsid w:val="00EE00BE"/>
    <w:rsid w:val="00EE05E5"/>
    <w:rsid w:val="00EE0ADC"/>
    <w:rsid w:val="00EE0DEB"/>
    <w:rsid w:val="00EE1275"/>
    <w:rsid w:val="00EE128F"/>
    <w:rsid w:val="00EE1922"/>
    <w:rsid w:val="00EE1AB6"/>
    <w:rsid w:val="00EE1D44"/>
    <w:rsid w:val="00EE3422"/>
    <w:rsid w:val="00EE3C8C"/>
    <w:rsid w:val="00EE3FAC"/>
    <w:rsid w:val="00EE4057"/>
    <w:rsid w:val="00EE47CA"/>
    <w:rsid w:val="00EE4C58"/>
    <w:rsid w:val="00EE50B8"/>
    <w:rsid w:val="00EE531B"/>
    <w:rsid w:val="00EE56A4"/>
    <w:rsid w:val="00EE5B8F"/>
    <w:rsid w:val="00EE5D27"/>
    <w:rsid w:val="00EE61B6"/>
    <w:rsid w:val="00EE62DA"/>
    <w:rsid w:val="00EE6A01"/>
    <w:rsid w:val="00EE6ABF"/>
    <w:rsid w:val="00EE6CFE"/>
    <w:rsid w:val="00EE6D1D"/>
    <w:rsid w:val="00EE6F63"/>
    <w:rsid w:val="00EE704D"/>
    <w:rsid w:val="00EE7160"/>
    <w:rsid w:val="00EE716E"/>
    <w:rsid w:val="00EE73E6"/>
    <w:rsid w:val="00EE7ADE"/>
    <w:rsid w:val="00EE7BF1"/>
    <w:rsid w:val="00EF0368"/>
    <w:rsid w:val="00EF05E9"/>
    <w:rsid w:val="00EF09F2"/>
    <w:rsid w:val="00EF14DA"/>
    <w:rsid w:val="00EF1605"/>
    <w:rsid w:val="00EF160A"/>
    <w:rsid w:val="00EF20E8"/>
    <w:rsid w:val="00EF219D"/>
    <w:rsid w:val="00EF2586"/>
    <w:rsid w:val="00EF26CD"/>
    <w:rsid w:val="00EF2AB4"/>
    <w:rsid w:val="00EF3093"/>
    <w:rsid w:val="00EF3477"/>
    <w:rsid w:val="00EF380C"/>
    <w:rsid w:val="00EF3B3F"/>
    <w:rsid w:val="00EF4C42"/>
    <w:rsid w:val="00EF50B6"/>
    <w:rsid w:val="00EF514F"/>
    <w:rsid w:val="00EF53A9"/>
    <w:rsid w:val="00EF54A0"/>
    <w:rsid w:val="00EF5527"/>
    <w:rsid w:val="00EF61E0"/>
    <w:rsid w:val="00EF6581"/>
    <w:rsid w:val="00EF668F"/>
    <w:rsid w:val="00EF67BD"/>
    <w:rsid w:val="00EF76A4"/>
    <w:rsid w:val="00F00140"/>
    <w:rsid w:val="00F0045D"/>
    <w:rsid w:val="00F00CE8"/>
    <w:rsid w:val="00F0169D"/>
    <w:rsid w:val="00F01BC1"/>
    <w:rsid w:val="00F01C76"/>
    <w:rsid w:val="00F01F95"/>
    <w:rsid w:val="00F0228E"/>
    <w:rsid w:val="00F0271D"/>
    <w:rsid w:val="00F03CE4"/>
    <w:rsid w:val="00F03FAD"/>
    <w:rsid w:val="00F0484E"/>
    <w:rsid w:val="00F04AA3"/>
    <w:rsid w:val="00F04C16"/>
    <w:rsid w:val="00F04D04"/>
    <w:rsid w:val="00F0503C"/>
    <w:rsid w:val="00F052C2"/>
    <w:rsid w:val="00F053F1"/>
    <w:rsid w:val="00F05B7E"/>
    <w:rsid w:val="00F05E52"/>
    <w:rsid w:val="00F05EE2"/>
    <w:rsid w:val="00F060B2"/>
    <w:rsid w:val="00F062F6"/>
    <w:rsid w:val="00F06673"/>
    <w:rsid w:val="00F06770"/>
    <w:rsid w:val="00F0684E"/>
    <w:rsid w:val="00F06FF9"/>
    <w:rsid w:val="00F072A9"/>
    <w:rsid w:val="00F07363"/>
    <w:rsid w:val="00F07825"/>
    <w:rsid w:val="00F07CD1"/>
    <w:rsid w:val="00F07FF5"/>
    <w:rsid w:val="00F100A2"/>
    <w:rsid w:val="00F101EF"/>
    <w:rsid w:val="00F1051D"/>
    <w:rsid w:val="00F105AB"/>
    <w:rsid w:val="00F10A0D"/>
    <w:rsid w:val="00F10A67"/>
    <w:rsid w:val="00F10AB0"/>
    <w:rsid w:val="00F10CC3"/>
    <w:rsid w:val="00F11596"/>
    <w:rsid w:val="00F11E14"/>
    <w:rsid w:val="00F12861"/>
    <w:rsid w:val="00F133D2"/>
    <w:rsid w:val="00F137AE"/>
    <w:rsid w:val="00F13B82"/>
    <w:rsid w:val="00F13C71"/>
    <w:rsid w:val="00F1408B"/>
    <w:rsid w:val="00F14496"/>
    <w:rsid w:val="00F146DE"/>
    <w:rsid w:val="00F1495D"/>
    <w:rsid w:val="00F14F11"/>
    <w:rsid w:val="00F152B6"/>
    <w:rsid w:val="00F15629"/>
    <w:rsid w:val="00F15F78"/>
    <w:rsid w:val="00F16110"/>
    <w:rsid w:val="00F168C2"/>
    <w:rsid w:val="00F16E02"/>
    <w:rsid w:val="00F17064"/>
    <w:rsid w:val="00F175DF"/>
    <w:rsid w:val="00F17792"/>
    <w:rsid w:val="00F1783C"/>
    <w:rsid w:val="00F17C0E"/>
    <w:rsid w:val="00F17CAC"/>
    <w:rsid w:val="00F200F7"/>
    <w:rsid w:val="00F20952"/>
    <w:rsid w:val="00F20D99"/>
    <w:rsid w:val="00F212F3"/>
    <w:rsid w:val="00F2135D"/>
    <w:rsid w:val="00F214DA"/>
    <w:rsid w:val="00F21A0E"/>
    <w:rsid w:val="00F21A0F"/>
    <w:rsid w:val="00F221E5"/>
    <w:rsid w:val="00F2275B"/>
    <w:rsid w:val="00F22956"/>
    <w:rsid w:val="00F22AE0"/>
    <w:rsid w:val="00F22B46"/>
    <w:rsid w:val="00F23A5A"/>
    <w:rsid w:val="00F23EE7"/>
    <w:rsid w:val="00F241EF"/>
    <w:rsid w:val="00F24229"/>
    <w:rsid w:val="00F24CB8"/>
    <w:rsid w:val="00F2576A"/>
    <w:rsid w:val="00F25C9D"/>
    <w:rsid w:val="00F25D36"/>
    <w:rsid w:val="00F25F65"/>
    <w:rsid w:val="00F26880"/>
    <w:rsid w:val="00F26C75"/>
    <w:rsid w:val="00F26CB5"/>
    <w:rsid w:val="00F270AF"/>
    <w:rsid w:val="00F2777F"/>
    <w:rsid w:val="00F27A2C"/>
    <w:rsid w:val="00F27A8C"/>
    <w:rsid w:val="00F3020F"/>
    <w:rsid w:val="00F3065C"/>
    <w:rsid w:val="00F30775"/>
    <w:rsid w:val="00F30CDD"/>
    <w:rsid w:val="00F30CF2"/>
    <w:rsid w:val="00F3111E"/>
    <w:rsid w:val="00F31397"/>
    <w:rsid w:val="00F31412"/>
    <w:rsid w:val="00F31425"/>
    <w:rsid w:val="00F3171C"/>
    <w:rsid w:val="00F317FA"/>
    <w:rsid w:val="00F31BE4"/>
    <w:rsid w:val="00F31D23"/>
    <w:rsid w:val="00F322A7"/>
    <w:rsid w:val="00F32411"/>
    <w:rsid w:val="00F324DF"/>
    <w:rsid w:val="00F32575"/>
    <w:rsid w:val="00F3319F"/>
    <w:rsid w:val="00F3381A"/>
    <w:rsid w:val="00F33BDE"/>
    <w:rsid w:val="00F33D84"/>
    <w:rsid w:val="00F34214"/>
    <w:rsid w:val="00F34669"/>
    <w:rsid w:val="00F35469"/>
    <w:rsid w:val="00F35B26"/>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E0"/>
    <w:rsid w:val="00F41B19"/>
    <w:rsid w:val="00F41D16"/>
    <w:rsid w:val="00F421C6"/>
    <w:rsid w:val="00F42246"/>
    <w:rsid w:val="00F4225D"/>
    <w:rsid w:val="00F42397"/>
    <w:rsid w:val="00F42450"/>
    <w:rsid w:val="00F425E3"/>
    <w:rsid w:val="00F42879"/>
    <w:rsid w:val="00F43074"/>
    <w:rsid w:val="00F430BF"/>
    <w:rsid w:val="00F4333C"/>
    <w:rsid w:val="00F437EB"/>
    <w:rsid w:val="00F44851"/>
    <w:rsid w:val="00F44B1A"/>
    <w:rsid w:val="00F451A2"/>
    <w:rsid w:val="00F45247"/>
    <w:rsid w:val="00F452C7"/>
    <w:rsid w:val="00F4538D"/>
    <w:rsid w:val="00F456D8"/>
    <w:rsid w:val="00F4580F"/>
    <w:rsid w:val="00F4584F"/>
    <w:rsid w:val="00F45EC9"/>
    <w:rsid w:val="00F45FBF"/>
    <w:rsid w:val="00F463FE"/>
    <w:rsid w:val="00F46789"/>
    <w:rsid w:val="00F46972"/>
    <w:rsid w:val="00F46E7B"/>
    <w:rsid w:val="00F470F3"/>
    <w:rsid w:val="00F47731"/>
    <w:rsid w:val="00F47A8D"/>
    <w:rsid w:val="00F5033E"/>
    <w:rsid w:val="00F50B2F"/>
    <w:rsid w:val="00F51111"/>
    <w:rsid w:val="00F513B5"/>
    <w:rsid w:val="00F51456"/>
    <w:rsid w:val="00F5173D"/>
    <w:rsid w:val="00F51B84"/>
    <w:rsid w:val="00F51C1F"/>
    <w:rsid w:val="00F51D18"/>
    <w:rsid w:val="00F51EF1"/>
    <w:rsid w:val="00F5200E"/>
    <w:rsid w:val="00F525AC"/>
    <w:rsid w:val="00F5292A"/>
    <w:rsid w:val="00F52D61"/>
    <w:rsid w:val="00F53240"/>
    <w:rsid w:val="00F53BED"/>
    <w:rsid w:val="00F54624"/>
    <w:rsid w:val="00F54B8B"/>
    <w:rsid w:val="00F54CBB"/>
    <w:rsid w:val="00F55321"/>
    <w:rsid w:val="00F55572"/>
    <w:rsid w:val="00F55ABB"/>
    <w:rsid w:val="00F55D63"/>
    <w:rsid w:val="00F56147"/>
    <w:rsid w:val="00F561E1"/>
    <w:rsid w:val="00F5625E"/>
    <w:rsid w:val="00F56291"/>
    <w:rsid w:val="00F56C3E"/>
    <w:rsid w:val="00F572D1"/>
    <w:rsid w:val="00F575CB"/>
    <w:rsid w:val="00F5767B"/>
    <w:rsid w:val="00F57A18"/>
    <w:rsid w:val="00F57B5E"/>
    <w:rsid w:val="00F57BCC"/>
    <w:rsid w:val="00F602EB"/>
    <w:rsid w:val="00F603CB"/>
    <w:rsid w:val="00F612F4"/>
    <w:rsid w:val="00F61387"/>
    <w:rsid w:val="00F61425"/>
    <w:rsid w:val="00F61697"/>
    <w:rsid w:val="00F617B8"/>
    <w:rsid w:val="00F61D4E"/>
    <w:rsid w:val="00F6291E"/>
    <w:rsid w:val="00F62FB8"/>
    <w:rsid w:val="00F6326E"/>
    <w:rsid w:val="00F63C4D"/>
    <w:rsid w:val="00F63ED6"/>
    <w:rsid w:val="00F64138"/>
    <w:rsid w:val="00F643C6"/>
    <w:rsid w:val="00F644E6"/>
    <w:rsid w:val="00F647B6"/>
    <w:rsid w:val="00F64911"/>
    <w:rsid w:val="00F64978"/>
    <w:rsid w:val="00F64BCD"/>
    <w:rsid w:val="00F651CA"/>
    <w:rsid w:val="00F65331"/>
    <w:rsid w:val="00F65598"/>
    <w:rsid w:val="00F65787"/>
    <w:rsid w:val="00F657DC"/>
    <w:rsid w:val="00F659C8"/>
    <w:rsid w:val="00F65C76"/>
    <w:rsid w:val="00F664D5"/>
    <w:rsid w:val="00F6651A"/>
    <w:rsid w:val="00F6656F"/>
    <w:rsid w:val="00F66BB6"/>
    <w:rsid w:val="00F70A02"/>
    <w:rsid w:val="00F70F6B"/>
    <w:rsid w:val="00F718D0"/>
    <w:rsid w:val="00F7197D"/>
    <w:rsid w:val="00F71C50"/>
    <w:rsid w:val="00F71FBD"/>
    <w:rsid w:val="00F72F32"/>
    <w:rsid w:val="00F7331A"/>
    <w:rsid w:val="00F734C3"/>
    <w:rsid w:val="00F7385C"/>
    <w:rsid w:val="00F73949"/>
    <w:rsid w:val="00F74242"/>
    <w:rsid w:val="00F743E7"/>
    <w:rsid w:val="00F7525E"/>
    <w:rsid w:val="00F75C6F"/>
    <w:rsid w:val="00F75CE0"/>
    <w:rsid w:val="00F76346"/>
    <w:rsid w:val="00F76FE6"/>
    <w:rsid w:val="00F77126"/>
    <w:rsid w:val="00F77178"/>
    <w:rsid w:val="00F774D6"/>
    <w:rsid w:val="00F77E37"/>
    <w:rsid w:val="00F77F24"/>
    <w:rsid w:val="00F80140"/>
    <w:rsid w:val="00F8049C"/>
    <w:rsid w:val="00F80694"/>
    <w:rsid w:val="00F808C0"/>
    <w:rsid w:val="00F80C03"/>
    <w:rsid w:val="00F80D7E"/>
    <w:rsid w:val="00F813CF"/>
    <w:rsid w:val="00F81508"/>
    <w:rsid w:val="00F81544"/>
    <w:rsid w:val="00F815CA"/>
    <w:rsid w:val="00F816F2"/>
    <w:rsid w:val="00F816FA"/>
    <w:rsid w:val="00F81989"/>
    <w:rsid w:val="00F81A12"/>
    <w:rsid w:val="00F8240C"/>
    <w:rsid w:val="00F82903"/>
    <w:rsid w:val="00F83CA5"/>
    <w:rsid w:val="00F83F61"/>
    <w:rsid w:val="00F84028"/>
    <w:rsid w:val="00F8428D"/>
    <w:rsid w:val="00F84718"/>
    <w:rsid w:val="00F84C52"/>
    <w:rsid w:val="00F850AF"/>
    <w:rsid w:val="00F850E1"/>
    <w:rsid w:val="00F8513E"/>
    <w:rsid w:val="00F856FE"/>
    <w:rsid w:val="00F859D5"/>
    <w:rsid w:val="00F85C9E"/>
    <w:rsid w:val="00F8627E"/>
    <w:rsid w:val="00F86E5C"/>
    <w:rsid w:val="00F86E9B"/>
    <w:rsid w:val="00F871F4"/>
    <w:rsid w:val="00F879CE"/>
    <w:rsid w:val="00F87B39"/>
    <w:rsid w:val="00F87DCB"/>
    <w:rsid w:val="00F87E2E"/>
    <w:rsid w:val="00F87FCC"/>
    <w:rsid w:val="00F90486"/>
    <w:rsid w:val="00F9051F"/>
    <w:rsid w:val="00F913B9"/>
    <w:rsid w:val="00F91640"/>
    <w:rsid w:val="00F9197B"/>
    <w:rsid w:val="00F91C7A"/>
    <w:rsid w:val="00F91D0D"/>
    <w:rsid w:val="00F91D3E"/>
    <w:rsid w:val="00F91E9A"/>
    <w:rsid w:val="00F91FFC"/>
    <w:rsid w:val="00F92312"/>
    <w:rsid w:val="00F9258B"/>
    <w:rsid w:val="00F9282A"/>
    <w:rsid w:val="00F92A37"/>
    <w:rsid w:val="00F92D54"/>
    <w:rsid w:val="00F93523"/>
    <w:rsid w:val="00F936CC"/>
    <w:rsid w:val="00F938DE"/>
    <w:rsid w:val="00F93905"/>
    <w:rsid w:val="00F93969"/>
    <w:rsid w:val="00F93ADC"/>
    <w:rsid w:val="00F9422F"/>
    <w:rsid w:val="00F94458"/>
    <w:rsid w:val="00F94B07"/>
    <w:rsid w:val="00F94BB0"/>
    <w:rsid w:val="00F94D96"/>
    <w:rsid w:val="00F95206"/>
    <w:rsid w:val="00F95B37"/>
    <w:rsid w:val="00F95B5C"/>
    <w:rsid w:val="00F961AF"/>
    <w:rsid w:val="00F96213"/>
    <w:rsid w:val="00F9652C"/>
    <w:rsid w:val="00F96F47"/>
    <w:rsid w:val="00F96FCE"/>
    <w:rsid w:val="00F973AA"/>
    <w:rsid w:val="00F97861"/>
    <w:rsid w:val="00F978DF"/>
    <w:rsid w:val="00F97B17"/>
    <w:rsid w:val="00F97BAC"/>
    <w:rsid w:val="00F97CCA"/>
    <w:rsid w:val="00F97F5D"/>
    <w:rsid w:val="00FA009D"/>
    <w:rsid w:val="00FA0748"/>
    <w:rsid w:val="00FA07F5"/>
    <w:rsid w:val="00FA188A"/>
    <w:rsid w:val="00FA1E40"/>
    <w:rsid w:val="00FA2155"/>
    <w:rsid w:val="00FA21FF"/>
    <w:rsid w:val="00FA250A"/>
    <w:rsid w:val="00FA2695"/>
    <w:rsid w:val="00FA275E"/>
    <w:rsid w:val="00FA283E"/>
    <w:rsid w:val="00FA2982"/>
    <w:rsid w:val="00FA2BAA"/>
    <w:rsid w:val="00FA2F02"/>
    <w:rsid w:val="00FA2F43"/>
    <w:rsid w:val="00FA43B2"/>
    <w:rsid w:val="00FA47F1"/>
    <w:rsid w:val="00FA4866"/>
    <w:rsid w:val="00FA48B9"/>
    <w:rsid w:val="00FA50A6"/>
    <w:rsid w:val="00FA536D"/>
    <w:rsid w:val="00FA56D2"/>
    <w:rsid w:val="00FA5732"/>
    <w:rsid w:val="00FA670B"/>
    <w:rsid w:val="00FA6C69"/>
    <w:rsid w:val="00FA6D6C"/>
    <w:rsid w:val="00FA6F6E"/>
    <w:rsid w:val="00FA77E1"/>
    <w:rsid w:val="00FA7967"/>
    <w:rsid w:val="00FA7A35"/>
    <w:rsid w:val="00FB024F"/>
    <w:rsid w:val="00FB090E"/>
    <w:rsid w:val="00FB0A0F"/>
    <w:rsid w:val="00FB0D6C"/>
    <w:rsid w:val="00FB15BE"/>
    <w:rsid w:val="00FB2675"/>
    <w:rsid w:val="00FB2801"/>
    <w:rsid w:val="00FB2810"/>
    <w:rsid w:val="00FB29E2"/>
    <w:rsid w:val="00FB31CC"/>
    <w:rsid w:val="00FB354A"/>
    <w:rsid w:val="00FB43CE"/>
    <w:rsid w:val="00FB4764"/>
    <w:rsid w:val="00FB4A38"/>
    <w:rsid w:val="00FB4B03"/>
    <w:rsid w:val="00FB5FE5"/>
    <w:rsid w:val="00FB64C4"/>
    <w:rsid w:val="00FB688F"/>
    <w:rsid w:val="00FB6DD2"/>
    <w:rsid w:val="00FB787E"/>
    <w:rsid w:val="00FB7880"/>
    <w:rsid w:val="00FB7B07"/>
    <w:rsid w:val="00FC0369"/>
    <w:rsid w:val="00FC03B3"/>
    <w:rsid w:val="00FC0529"/>
    <w:rsid w:val="00FC05D3"/>
    <w:rsid w:val="00FC064C"/>
    <w:rsid w:val="00FC0871"/>
    <w:rsid w:val="00FC0927"/>
    <w:rsid w:val="00FC0CDB"/>
    <w:rsid w:val="00FC148D"/>
    <w:rsid w:val="00FC152D"/>
    <w:rsid w:val="00FC15F3"/>
    <w:rsid w:val="00FC1678"/>
    <w:rsid w:val="00FC19F1"/>
    <w:rsid w:val="00FC1B17"/>
    <w:rsid w:val="00FC1F28"/>
    <w:rsid w:val="00FC24C0"/>
    <w:rsid w:val="00FC2696"/>
    <w:rsid w:val="00FC26AC"/>
    <w:rsid w:val="00FC297D"/>
    <w:rsid w:val="00FC3359"/>
    <w:rsid w:val="00FC34AE"/>
    <w:rsid w:val="00FC366C"/>
    <w:rsid w:val="00FC38FF"/>
    <w:rsid w:val="00FC3950"/>
    <w:rsid w:val="00FC396D"/>
    <w:rsid w:val="00FC39CC"/>
    <w:rsid w:val="00FC3ADE"/>
    <w:rsid w:val="00FC3EBA"/>
    <w:rsid w:val="00FC4205"/>
    <w:rsid w:val="00FC465B"/>
    <w:rsid w:val="00FC46FE"/>
    <w:rsid w:val="00FC4B84"/>
    <w:rsid w:val="00FC4D62"/>
    <w:rsid w:val="00FC50BB"/>
    <w:rsid w:val="00FC5AFC"/>
    <w:rsid w:val="00FC61A0"/>
    <w:rsid w:val="00FC6586"/>
    <w:rsid w:val="00FC6750"/>
    <w:rsid w:val="00FC68D9"/>
    <w:rsid w:val="00FC698E"/>
    <w:rsid w:val="00FC69BE"/>
    <w:rsid w:val="00FC6AC9"/>
    <w:rsid w:val="00FC6C15"/>
    <w:rsid w:val="00FC6CEA"/>
    <w:rsid w:val="00FC6D83"/>
    <w:rsid w:val="00FC7030"/>
    <w:rsid w:val="00FC7355"/>
    <w:rsid w:val="00FC78E0"/>
    <w:rsid w:val="00FC7A8E"/>
    <w:rsid w:val="00FC7F01"/>
    <w:rsid w:val="00FD0093"/>
    <w:rsid w:val="00FD02EE"/>
    <w:rsid w:val="00FD0580"/>
    <w:rsid w:val="00FD0B3A"/>
    <w:rsid w:val="00FD0EA0"/>
    <w:rsid w:val="00FD181C"/>
    <w:rsid w:val="00FD1D8A"/>
    <w:rsid w:val="00FD1DE7"/>
    <w:rsid w:val="00FD2B5B"/>
    <w:rsid w:val="00FD2FC8"/>
    <w:rsid w:val="00FD3187"/>
    <w:rsid w:val="00FD319F"/>
    <w:rsid w:val="00FD36EC"/>
    <w:rsid w:val="00FD4B6B"/>
    <w:rsid w:val="00FD4CB8"/>
    <w:rsid w:val="00FD5164"/>
    <w:rsid w:val="00FD51E5"/>
    <w:rsid w:val="00FD5543"/>
    <w:rsid w:val="00FD5570"/>
    <w:rsid w:val="00FD566A"/>
    <w:rsid w:val="00FD5759"/>
    <w:rsid w:val="00FD5C0F"/>
    <w:rsid w:val="00FD5F4F"/>
    <w:rsid w:val="00FD6176"/>
    <w:rsid w:val="00FD629E"/>
    <w:rsid w:val="00FD6962"/>
    <w:rsid w:val="00FD696E"/>
    <w:rsid w:val="00FD6A41"/>
    <w:rsid w:val="00FD6B6A"/>
    <w:rsid w:val="00FD7069"/>
    <w:rsid w:val="00FD718B"/>
    <w:rsid w:val="00FD7650"/>
    <w:rsid w:val="00FD7781"/>
    <w:rsid w:val="00FD7962"/>
    <w:rsid w:val="00FD7DBD"/>
    <w:rsid w:val="00FD7E3A"/>
    <w:rsid w:val="00FD7F88"/>
    <w:rsid w:val="00FE02AE"/>
    <w:rsid w:val="00FE044C"/>
    <w:rsid w:val="00FE04CD"/>
    <w:rsid w:val="00FE0568"/>
    <w:rsid w:val="00FE06C4"/>
    <w:rsid w:val="00FE10D1"/>
    <w:rsid w:val="00FE1B75"/>
    <w:rsid w:val="00FE2085"/>
    <w:rsid w:val="00FE271C"/>
    <w:rsid w:val="00FE2C7B"/>
    <w:rsid w:val="00FE2F06"/>
    <w:rsid w:val="00FE388D"/>
    <w:rsid w:val="00FE3A19"/>
    <w:rsid w:val="00FE3F56"/>
    <w:rsid w:val="00FE412F"/>
    <w:rsid w:val="00FE4510"/>
    <w:rsid w:val="00FE457F"/>
    <w:rsid w:val="00FE4863"/>
    <w:rsid w:val="00FE4B0E"/>
    <w:rsid w:val="00FE4C32"/>
    <w:rsid w:val="00FE4C3E"/>
    <w:rsid w:val="00FE507E"/>
    <w:rsid w:val="00FE5102"/>
    <w:rsid w:val="00FE51BF"/>
    <w:rsid w:val="00FE606F"/>
    <w:rsid w:val="00FE6116"/>
    <w:rsid w:val="00FE703A"/>
    <w:rsid w:val="00FE72C1"/>
    <w:rsid w:val="00FE72DA"/>
    <w:rsid w:val="00FE72EF"/>
    <w:rsid w:val="00FE751A"/>
    <w:rsid w:val="00FF015F"/>
    <w:rsid w:val="00FF08D3"/>
    <w:rsid w:val="00FF0ED9"/>
    <w:rsid w:val="00FF1540"/>
    <w:rsid w:val="00FF1DD4"/>
    <w:rsid w:val="00FF21A1"/>
    <w:rsid w:val="00FF21F4"/>
    <w:rsid w:val="00FF2509"/>
    <w:rsid w:val="00FF2921"/>
    <w:rsid w:val="00FF2C8F"/>
    <w:rsid w:val="00FF2E4F"/>
    <w:rsid w:val="00FF2EE3"/>
    <w:rsid w:val="00FF361C"/>
    <w:rsid w:val="00FF3A93"/>
    <w:rsid w:val="00FF3B16"/>
    <w:rsid w:val="00FF41BE"/>
    <w:rsid w:val="00FF44CF"/>
    <w:rsid w:val="00FF4503"/>
    <w:rsid w:val="00FF4690"/>
    <w:rsid w:val="00FF470D"/>
    <w:rsid w:val="00FF4B04"/>
    <w:rsid w:val="00FF50AD"/>
    <w:rsid w:val="00FF55F5"/>
    <w:rsid w:val="00FF6162"/>
    <w:rsid w:val="00FF650A"/>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6D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clear3">
    <w:name w:val="clear3"/>
    <w:basedOn w:val="Numatytasispastraiposriftas"/>
    <w:rsid w:val="009A0ECF"/>
  </w:style>
  <w:style w:type="character" w:customStyle="1" w:styleId="Neapdorotaspaminjimas1">
    <w:name w:val="Neapdorotas paminėjimas1"/>
    <w:basedOn w:val="Numatytasispastraiposriftas"/>
    <w:uiPriority w:val="99"/>
    <w:semiHidden/>
    <w:unhideWhenUsed/>
    <w:rsid w:val="00A516BD"/>
    <w:rPr>
      <w:color w:val="605E5C"/>
      <w:shd w:val="clear" w:color="auto" w:fill="E1DFDD"/>
    </w:rPr>
  </w:style>
  <w:style w:type="paragraph" w:styleId="Pavadinimas">
    <w:name w:val="Title"/>
    <w:basedOn w:val="prastasis"/>
    <w:next w:val="prastasis"/>
    <w:link w:val="PavadinimasDiagrama"/>
    <w:qFormat/>
    <w:locked/>
    <w:rsid w:val="00082A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082AB9"/>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3NotItalic">
    <w:name w:val="Body text (3) + Not Italic"/>
    <w:basedOn w:val="Bodytext3"/>
    <w:rsid w:val="00AC6179"/>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3Bold">
    <w:name w:val="Body text (3) + Bold"/>
    <w:basedOn w:val="Bodytext3"/>
    <w:rsid w:val="00AC6179"/>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qFormat/>
    <w:locked/>
    <w:rsid w:val="00D040AE"/>
    <w:rPr>
      <w:rFonts w:eastAsia="Times New Roman"/>
      <w:sz w:val="24"/>
      <w:szCs w:val="24"/>
      <w:lang w:val="en-GB" w:eastAsia="en-US"/>
    </w:rPr>
  </w:style>
  <w:style w:type="character" w:styleId="Neapdorotaspaminjimas">
    <w:name w:val="Unresolved Mention"/>
    <w:basedOn w:val="Numatytasispastraiposriftas"/>
    <w:uiPriority w:val="99"/>
    <w:semiHidden/>
    <w:unhideWhenUsed/>
    <w:rsid w:val="00B271C8"/>
    <w:rPr>
      <w:color w:val="605E5C"/>
      <w:shd w:val="clear" w:color="auto" w:fill="E1DFDD"/>
    </w:rPr>
  </w:style>
  <w:style w:type="paragraph" w:styleId="Pataisymai">
    <w:name w:val="Revision"/>
    <w:hidden/>
    <w:uiPriority w:val="99"/>
    <w:semiHidden/>
    <w:rsid w:val="00B55751"/>
    <w:rPr>
      <w:rFonts w:eastAsia="Times New Roman"/>
      <w:sz w:val="24"/>
      <w:szCs w:val="24"/>
      <w:lang w:val="en-GB" w:eastAsia="en-US"/>
    </w:rPr>
  </w:style>
  <w:style w:type="character" w:styleId="Grietas">
    <w:name w:val="Strong"/>
    <w:basedOn w:val="Numatytasispastraiposriftas"/>
    <w:uiPriority w:val="22"/>
    <w:qFormat/>
    <w:locked/>
    <w:rsid w:val="00881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1535850316">
          <w:marLeft w:val="0"/>
          <w:marRight w:val="0"/>
          <w:marTop w:val="0"/>
          <w:marBottom w:val="0"/>
          <w:divBdr>
            <w:top w:val="none" w:sz="0" w:space="0" w:color="auto"/>
            <w:left w:val="none" w:sz="0" w:space="0" w:color="auto"/>
            <w:bottom w:val="none" w:sz="0" w:space="0" w:color="auto"/>
            <w:right w:val="none" w:sz="0" w:space="0" w:color="auto"/>
          </w:divBdr>
          <w:divsChild>
            <w:div w:id="1065877776">
              <w:marLeft w:val="0"/>
              <w:marRight w:val="0"/>
              <w:marTop w:val="0"/>
              <w:marBottom w:val="0"/>
              <w:divBdr>
                <w:top w:val="none" w:sz="0" w:space="0" w:color="auto"/>
                <w:left w:val="none" w:sz="0" w:space="0" w:color="auto"/>
                <w:bottom w:val="none" w:sz="0" w:space="0" w:color="auto"/>
                <w:right w:val="none" w:sz="0" w:space="0" w:color="auto"/>
              </w:divBdr>
              <w:divsChild>
                <w:div w:id="309482286">
                  <w:marLeft w:val="0"/>
                  <w:marRight w:val="0"/>
                  <w:marTop w:val="0"/>
                  <w:marBottom w:val="0"/>
                  <w:divBdr>
                    <w:top w:val="none" w:sz="0" w:space="0" w:color="auto"/>
                    <w:left w:val="none" w:sz="0" w:space="0" w:color="auto"/>
                    <w:bottom w:val="none" w:sz="0" w:space="0" w:color="auto"/>
                    <w:right w:val="none" w:sz="0" w:space="0" w:color="auto"/>
                  </w:divBdr>
                </w:div>
                <w:div w:id="806514940">
                  <w:marLeft w:val="0"/>
                  <w:marRight w:val="0"/>
                  <w:marTop w:val="0"/>
                  <w:marBottom w:val="0"/>
                  <w:divBdr>
                    <w:top w:val="none" w:sz="0" w:space="0" w:color="auto"/>
                    <w:left w:val="none" w:sz="0" w:space="0" w:color="auto"/>
                    <w:bottom w:val="none" w:sz="0" w:space="0" w:color="auto"/>
                    <w:right w:val="none" w:sz="0" w:space="0" w:color="auto"/>
                  </w:divBdr>
                </w:div>
              </w:divsChild>
            </w:div>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435">
          <w:marLeft w:val="0"/>
          <w:marRight w:val="0"/>
          <w:marTop w:val="0"/>
          <w:marBottom w:val="0"/>
          <w:divBdr>
            <w:top w:val="none" w:sz="0" w:space="0" w:color="auto"/>
            <w:left w:val="none" w:sz="0" w:space="0" w:color="auto"/>
            <w:bottom w:val="none" w:sz="0" w:space="0" w:color="auto"/>
            <w:right w:val="none" w:sz="0" w:space="0" w:color="auto"/>
          </w:divBdr>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06293391">
      <w:bodyDiv w:val="1"/>
      <w:marLeft w:val="0"/>
      <w:marRight w:val="0"/>
      <w:marTop w:val="0"/>
      <w:marBottom w:val="0"/>
      <w:divBdr>
        <w:top w:val="none" w:sz="0" w:space="0" w:color="auto"/>
        <w:left w:val="none" w:sz="0" w:space="0" w:color="auto"/>
        <w:bottom w:val="none" w:sz="0" w:space="0" w:color="auto"/>
        <w:right w:val="none" w:sz="0" w:space="0" w:color="auto"/>
      </w:divBdr>
    </w:div>
    <w:div w:id="553390573">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682123988">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64831086">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16867320">
          <w:marLeft w:val="0"/>
          <w:marRight w:val="0"/>
          <w:marTop w:val="0"/>
          <w:marBottom w:val="0"/>
          <w:divBdr>
            <w:top w:val="none" w:sz="0" w:space="0" w:color="auto"/>
            <w:left w:val="none" w:sz="0" w:space="0" w:color="auto"/>
            <w:bottom w:val="none" w:sz="0" w:space="0" w:color="auto"/>
            <w:right w:val="none" w:sz="0" w:space="0" w:color="auto"/>
          </w:divBdr>
        </w:div>
        <w:div w:id="972978688">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46789135">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677613587">
      <w:bodyDiv w:val="1"/>
      <w:marLeft w:val="0"/>
      <w:marRight w:val="0"/>
      <w:marTop w:val="0"/>
      <w:marBottom w:val="0"/>
      <w:divBdr>
        <w:top w:val="none" w:sz="0" w:space="0" w:color="auto"/>
        <w:left w:val="none" w:sz="0" w:space="0" w:color="auto"/>
        <w:bottom w:val="none" w:sz="0" w:space="0" w:color="auto"/>
        <w:right w:val="none" w:sz="0" w:space="0" w:color="auto"/>
      </w:divBdr>
      <w:divsChild>
        <w:div w:id="1097753856">
          <w:marLeft w:val="0"/>
          <w:marRight w:val="0"/>
          <w:marTop w:val="0"/>
          <w:marBottom w:val="0"/>
          <w:divBdr>
            <w:top w:val="none" w:sz="0" w:space="0" w:color="auto"/>
            <w:left w:val="none" w:sz="0" w:space="0" w:color="auto"/>
            <w:bottom w:val="none" w:sz="0" w:space="0" w:color="auto"/>
            <w:right w:val="none" w:sz="0" w:space="0" w:color="auto"/>
          </w:divBdr>
        </w:div>
      </w:divsChild>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39754216">
      <w:bodyDiv w:val="1"/>
      <w:marLeft w:val="0"/>
      <w:marRight w:val="0"/>
      <w:marTop w:val="0"/>
      <w:marBottom w:val="0"/>
      <w:divBdr>
        <w:top w:val="none" w:sz="0" w:space="0" w:color="auto"/>
        <w:left w:val="none" w:sz="0" w:space="0" w:color="auto"/>
        <w:bottom w:val="none" w:sz="0" w:space="0" w:color="auto"/>
        <w:right w:val="none" w:sz="0" w:space="0" w:color="auto"/>
      </w:divBdr>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320E9-2143-4F58-AAF4-C8D60B6F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50167</Words>
  <Characters>28596</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2026-03-25T14:42:00Z</dcterms:created>
  <dcterms:modified xsi:type="dcterms:W3CDTF">2026-03-25T14:42:00Z</dcterms:modified>
</cp:coreProperties>
</file>