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17CDC" w14:textId="0F27E0B4" w:rsidR="007748FF" w:rsidRPr="00866939" w:rsidRDefault="007748FF" w:rsidP="00112259">
      <w:pPr>
        <w:keepNext/>
        <w:spacing w:after="0" w:line="240" w:lineRule="auto"/>
        <w:ind w:right="-1"/>
        <w:jc w:val="right"/>
        <w:outlineLvl w:val="0"/>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Administracinė byla Nr. </w:t>
      </w:r>
      <w:r w:rsidR="00AE720A" w:rsidRPr="00866939">
        <w:rPr>
          <w:rFonts w:ascii="Times New Roman" w:eastAsia="Times New Roman" w:hAnsi="Times New Roman" w:cs="Times New Roman"/>
          <w:sz w:val="24"/>
          <w:szCs w:val="24"/>
        </w:rPr>
        <w:t>e</w:t>
      </w:r>
      <w:r w:rsidR="00F20648" w:rsidRPr="00866939">
        <w:rPr>
          <w:rFonts w:ascii="Times New Roman" w:eastAsia="Times New Roman" w:hAnsi="Times New Roman" w:cs="Times New Roman"/>
          <w:sz w:val="24"/>
          <w:szCs w:val="24"/>
        </w:rPr>
        <w:t>A-</w:t>
      </w:r>
      <w:r w:rsidR="00AE720A" w:rsidRPr="00866939">
        <w:rPr>
          <w:rFonts w:ascii="Times New Roman" w:eastAsia="Times New Roman" w:hAnsi="Times New Roman" w:cs="Times New Roman"/>
          <w:sz w:val="24"/>
          <w:szCs w:val="24"/>
        </w:rPr>
        <w:t>2047</w:t>
      </w:r>
      <w:r w:rsidR="00F20648" w:rsidRPr="00866939">
        <w:rPr>
          <w:rFonts w:ascii="Times New Roman" w:eastAsia="Times New Roman" w:hAnsi="Times New Roman" w:cs="Times New Roman"/>
          <w:sz w:val="24"/>
          <w:szCs w:val="24"/>
        </w:rPr>
        <w:t>-</w:t>
      </w:r>
      <w:r w:rsidR="008A7254" w:rsidRPr="00866939">
        <w:rPr>
          <w:rFonts w:ascii="Times New Roman" w:eastAsia="Times New Roman" w:hAnsi="Times New Roman" w:cs="Times New Roman"/>
          <w:sz w:val="24"/>
          <w:szCs w:val="24"/>
        </w:rPr>
        <w:t>821</w:t>
      </w:r>
      <w:r w:rsidR="00F20648" w:rsidRPr="00866939">
        <w:rPr>
          <w:rFonts w:ascii="Times New Roman" w:eastAsia="Times New Roman" w:hAnsi="Times New Roman" w:cs="Times New Roman"/>
          <w:sz w:val="24"/>
          <w:szCs w:val="24"/>
        </w:rPr>
        <w:t>/202</w:t>
      </w:r>
      <w:r w:rsidR="008A7254" w:rsidRPr="00866939">
        <w:rPr>
          <w:rFonts w:ascii="Times New Roman" w:eastAsia="Times New Roman" w:hAnsi="Times New Roman" w:cs="Times New Roman"/>
          <w:sz w:val="24"/>
          <w:szCs w:val="24"/>
        </w:rPr>
        <w:t>6</w:t>
      </w:r>
    </w:p>
    <w:p w14:paraId="4CCFEB8C" w14:textId="4AD07EBC" w:rsidR="007748FF" w:rsidRPr="00866939" w:rsidRDefault="007748FF" w:rsidP="00112259">
      <w:pPr>
        <w:keepNext/>
        <w:spacing w:after="0" w:line="240" w:lineRule="auto"/>
        <w:ind w:right="-1"/>
        <w:jc w:val="right"/>
        <w:outlineLvl w:val="0"/>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Teisminio proceso Nr. </w:t>
      </w:r>
      <w:r w:rsidR="00AE720A" w:rsidRPr="00866939">
        <w:rPr>
          <w:rFonts w:ascii="Times New Roman" w:hAnsi="Times New Roman" w:cs="Times New Roman"/>
          <w:bCs/>
          <w:color w:val="000000"/>
          <w:sz w:val="24"/>
          <w:szCs w:val="24"/>
        </w:rPr>
        <w:t>3-61-3-04432-2023-3</w:t>
      </w:r>
    </w:p>
    <w:p w14:paraId="7455F79B" w14:textId="6DE5F7AC" w:rsidR="00FA6E50" w:rsidRPr="00866939" w:rsidRDefault="00E41552" w:rsidP="00E41552">
      <w:pPr>
        <w:spacing w:after="0" w:line="240" w:lineRule="auto"/>
        <w:ind w:right="-1"/>
        <w:jc w:val="right"/>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Procesinio sprendimo kategorij</w:t>
      </w:r>
      <w:r w:rsidR="00FD205C" w:rsidRPr="00866939">
        <w:rPr>
          <w:rFonts w:ascii="Times New Roman" w:eastAsia="Times New Roman" w:hAnsi="Times New Roman" w:cs="Times New Roman"/>
          <w:sz w:val="24"/>
          <w:szCs w:val="24"/>
        </w:rPr>
        <w:t>a</w:t>
      </w:r>
      <w:r w:rsidR="009A15AE" w:rsidRPr="00866939">
        <w:rPr>
          <w:rFonts w:ascii="Times New Roman" w:eastAsia="Times New Roman" w:hAnsi="Times New Roman" w:cs="Times New Roman"/>
          <w:sz w:val="24"/>
          <w:szCs w:val="24"/>
        </w:rPr>
        <w:t xml:space="preserve"> </w:t>
      </w:r>
      <w:r w:rsidR="00AE720A" w:rsidRPr="00866939">
        <w:rPr>
          <w:rFonts w:ascii="Times New Roman" w:eastAsia="Times New Roman" w:hAnsi="Times New Roman" w:cs="Times New Roman"/>
          <w:sz w:val="24"/>
          <w:szCs w:val="24"/>
        </w:rPr>
        <w:t>20.2.3.1</w:t>
      </w:r>
    </w:p>
    <w:p w14:paraId="3E50EA01" w14:textId="476212FD" w:rsidR="00513A3F" w:rsidRDefault="00331F30" w:rsidP="00331F30">
      <w:pPr>
        <w:spacing w:after="0" w:line="240"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 </w:t>
      </w:r>
    </w:p>
    <w:p w14:paraId="187F5997" w14:textId="77777777" w:rsidR="00331F30" w:rsidRPr="00866939" w:rsidRDefault="00331F30" w:rsidP="00112259">
      <w:pPr>
        <w:spacing w:after="0" w:line="240" w:lineRule="auto"/>
        <w:ind w:right="140"/>
        <w:jc w:val="center"/>
        <w:rPr>
          <w:rFonts w:ascii="Times New Roman" w:eastAsia="Times New Roman" w:hAnsi="Times New Roman" w:cs="Times New Roman"/>
          <w:sz w:val="24"/>
          <w:szCs w:val="24"/>
        </w:rPr>
      </w:pPr>
      <w:bookmarkStart w:id="0" w:name="_GoBack"/>
      <w:bookmarkEnd w:id="0"/>
    </w:p>
    <w:p w14:paraId="7995FE5C" w14:textId="77777777" w:rsidR="00CD4BFD" w:rsidRPr="00866939" w:rsidRDefault="00CD4BFD" w:rsidP="00112259">
      <w:pPr>
        <w:spacing w:after="0" w:line="240" w:lineRule="auto"/>
        <w:ind w:right="140"/>
        <w:jc w:val="center"/>
        <w:rPr>
          <w:rFonts w:ascii="Times New Roman" w:eastAsia="Times New Roman" w:hAnsi="Times New Roman" w:cs="Times New Roman"/>
          <w:sz w:val="24"/>
          <w:szCs w:val="24"/>
        </w:rPr>
      </w:pPr>
    </w:p>
    <w:p w14:paraId="2108EBFF" w14:textId="48590C26" w:rsidR="007748FF" w:rsidRPr="00866939" w:rsidRDefault="007318DF" w:rsidP="00112259">
      <w:pPr>
        <w:spacing w:after="0" w:line="240" w:lineRule="auto"/>
        <w:ind w:right="140"/>
        <w:jc w:val="center"/>
        <w:rPr>
          <w:rFonts w:ascii="Times New Roman" w:eastAsia="Times New Roman" w:hAnsi="Times New Roman" w:cs="Times New Roman"/>
          <w:sz w:val="24"/>
          <w:szCs w:val="24"/>
        </w:rPr>
      </w:pPr>
      <w:r w:rsidRPr="00866939">
        <w:rPr>
          <w:rFonts w:ascii="Times New Roman" w:eastAsia="Times New Roman" w:hAnsi="Times New Roman" w:cs="Times New Roman"/>
          <w:noProof/>
          <w:sz w:val="24"/>
          <w:szCs w:val="24"/>
          <w:lang w:eastAsia="lt-LT"/>
        </w:rPr>
        <w:drawing>
          <wp:inline distT="0" distB="0" distL="0" distR="0" wp14:anchorId="693B29C4" wp14:editId="529F67AC">
            <wp:extent cx="572770" cy="646430"/>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46430"/>
                    </a:xfrm>
                    <a:prstGeom prst="rect">
                      <a:avLst/>
                    </a:prstGeom>
                    <a:noFill/>
                  </pic:spPr>
                </pic:pic>
              </a:graphicData>
            </a:graphic>
          </wp:inline>
        </w:drawing>
      </w:r>
    </w:p>
    <w:p w14:paraId="6E5264AF" w14:textId="77777777" w:rsidR="007748FF" w:rsidRPr="00866939" w:rsidRDefault="007748FF" w:rsidP="00112259">
      <w:pPr>
        <w:keepNext/>
        <w:spacing w:after="0" w:line="240" w:lineRule="auto"/>
        <w:ind w:right="140"/>
        <w:jc w:val="center"/>
        <w:outlineLvl w:val="1"/>
        <w:rPr>
          <w:rFonts w:ascii="Times New Roman" w:eastAsia="Times New Roman" w:hAnsi="Times New Roman" w:cs="Times New Roman"/>
          <w:b/>
          <w:sz w:val="24"/>
          <w:szCs w:val="24"/>
        </w:rPr>
      </w:pPr>
    </w:p>
    <w:p w14:paraId="69ED7F9D" w14:textId="77777777" w:rsidR="007748FF" w:rsidRPr="00866939" w:rsidRDefault="007748FF" w:rsidP="00112259">
      <w:pPr>
        <w:keepNext/>
        <w:spacing w:after="0" w:line="240" w:lineRule="auto"/>
        <w:ind w:right="140"/>
        <w:jc w:val="center"/>
        <w:outlineLvl w:val="1"/>
        <w:rPr>
          <w:rFonts w:ascii="Times New Roman" w:eastAsia="Times New Roman" w:hAnsi="Times New Roman" w:cs="Times New Roman"/>
          <w:b/>
          <w:sz w:val="24"/>
          <w:szCs w:val="24"/>
        </w:rPr>
      </w:pPr>
      <w:r w:rsidRPr="00866939">
        <w:rPr>
          <w:rFonts w:ascii="Times New Roman" w:eastAsia="Times New Roman" w:hAnsi="Times New Roman" w:cs="Times New Roman"/>
          <w:b/>
          <w:sz w:val="24"/>
          <w:szCs w:val="24"/>
        </w:rPr>
        <w:t>LIETUVOS VYRIAUSIASIS ADMINISTRACINIS TEISMAS</w:t>
      </w:r>
    </w:p>
    <w:p w14:paraId="5745958E" w14:textId="77777777" w:rsidR="007748FF" w:rsidRPr="00866939" w:rsidRDefault="007748FF" w:rsidP="00112259">
      <w:pPr>
        <w:spacing w:after="0" w:line="240" w:lineRule="auto"/>
        <w:ind w:right="140"/>
        <w:jc w:val="center"/>
        <w:rPr>
          <w:rFonts w:ascii="Times New Roman" w:eastAsia="Times New Roman" w:hAnsi="Times New Roman" w:cs="Times New Roman"/>
          <w:b/>
          <w:sz w:val="24"/>
          <w:szCs w:val="24"/>
        </w:rPr>
      </w:pPr>
    </w:p>
    <w:p w14:paraId="23875B87" w14:textId="565B9A18" w:rsidR="007748FF" w:rsidRPr="00866939" w:rsidRDefault="00656C1C" w:rsidP="00112259">
      <w:pPr>
        <w:keepNext/>
        <w:spacing w:after="0" w:line="240" w:lineRule="auto"/>
        <w:ind w:right="140"/>
        <w:jc w:val="center"/>
        <w:outlineLvl w:val="0"/>
        <w:rPr>
          <w:rFonts w:ascii="Times New Roman" w:eastAsia="Times New Roman" w:hAnsi="Times New Roman" w:cs="Times New Roman"/>
          <w:sz w:val="24"/>
          <w:szCs w:val="24"/>
        </w:rPr>
      </w:pPr>
      <w:r w:rsidRPr="00866939">
        <w:rPr>
          <w:rFonts w:ascii="Times New Roman" w:eastAsia="Times New Roman" w:hAnsi="Times New Roman" w:cs="Times New Roman"/>
          <w:b/>
          <w:sz w:val="24"/>
          <w:szCs w:val="24"/>
        </w:rPr>
        <w:t>N U T A R T I S</w:t>
      </w:r>
    </w:p>
    <w:p w14:paraId="1ACF15F3" w14:textId="77777777" w:rsidR="007748FF" w:rsidRPr="00866939" w:rsidRDefault="007748FF" w:rsidP="00112259">
      <w:pPr>
        <w:keepNext/>
        <w:spacing w:after="0" w:line="240" w:lineRule="auto"/>
        <w:ind w:right="140"/>
        <w:jc w:val="center"/>
        <w:outlineLvl w:val="1"/>
        <w:rPr>
          <w:rFonts w:ascii="Times New Roman" w:eastAsia="Times New Roman" w:hAnsi="Times New Roman" w:cs="Times New Roman"/>
          <w:b/>
          <w:sz w:val="24"/>
          <w:szCs w:val="24"/>
        </w:rPr>
      </w:pPr>
      <w:r w:rsidRPr="00866939">
        <w:rPr>
          <w:rFonts w:ascii="Times New Roman" w:eastAsia="Times New Roman" w:hAnsi="Times New Roman" w:cs="Times New Roman"/>
          <w:b/>
          <w:sz w:val="24"/>
          <w:szCs w:val="24"/>
        </w:rPr>
        <w:t>LIETUVOS RESPUBLIKOS VARDU</w:t>
      </w:r>
    </w:p>
    <w:p w14:paraId="1589BED5" w14:textId="77777777" w:rsidR="007748FF" w:rsidRPr="00866939" w:rsidRDefault="007748FF" w:rsidP="00112259">
      <w:pPr>
        <w:spacing w:after="0" w:line="240" w:lineRule="auto"/>
        <w:ind w:right="140"/>
        <w:jc w:val="center"/>
        <w:rPr>
          <w:rFonts w:ascii="Times New Roman" w:eastAsia="Times New Roman" w:hAnsi="Times New Roman" w:cs="Times New Roman"/>
          <w:sz w:val="24"/>
          <w:szCs w:val="24"/>
        </w:rPr>
      </w:pPr>
    </w:p>
    <w:p w14:paraId="606AA3A7" w14:textId="3637A2AD" w:rsidR="007748FF" w:rsidRPr="00866939" w:rsidRDefault="007748FF" w:rsidP="00112259">
      <w:pPr>
        <w:spacing w:after="0" w:line="240" w:lineRule="auto"/>
        <w:ind w:right="140"/>
        <w:jc w:val="center"/>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202</w:t>
      </w:r>
      <w:r w:rsidR="008A7254" w:rsidRPr="00866939">
        <w:rPr>
          <w:rFonts w:ascii="Times New Roman" w:eastAsia="Times New Roman" w:hAnsi="Times New Roman" w:cs="Times New Roman"/>
          <w:sz w:val="24"/>
          <w:szCs w:val="24"/>
        </w:rPr>
        <w:t>6</w:t>
      </w:r>
      <w:r w:rsidRPr="00866939">
        <w:rPr>
          <w:rFonts w:ascii="Times New Roman" w:eastAsia="Times New Roman" w:hAnsi="Times New Roman" w:cs="Times New Roman"/>
          <w:sz w:val="24"/>
          <w:szCs w:val="24"/>
        </w:rPr>
        <w:t xml:space="preserve"> m. </w:t>
      </w:r>
      <w:r w:rsidR="008E22C2">
        <w:rPr>
          <w:rFonts w:ascii="Times New Roman" w:eastAsia="Times New Roman" w:hAnsi="Times New Roman" w:cs="Times New Roman"/>
          <w:sz w:val="24"/>
          <w:szCs w:val="24"/>
        </w:rPr>
        <w:t>gegužės 20</w:t>
      </w:r>
      <w:r w:rsidR="00E15D33" w:rsidRPr="00866939">
        <w:rPr>
          <w:rFonts w:ascii="Times New Roman" w:eastAsia="Times New Roman" w:hAnsi="Times New Roman" w:cs="Times New Roman"/>
          <w:sz w:val="24"/>
          <w:szCs w:val="24"/>
        </w:rPr>
        <w:t xml:space="preserve"> </w:t>
      </w:r>
      <w:r w:rsidRPr="00866939">
        <w:rPr>
          <w:rFonts w:ascii="Times New Roman" w:eastAsia="Times New Roman" w:hAnsi="Times New Roman" w:cs="Times New Roman"/>
          <w:sz w:val="24"/>
          <w:szCs w:val="24"/>
        </w:rPr>
        <w:t>d.</w:t>
      </w:r>
    </w:p>
    <w:p w14:paraId="7615394C" w14:textId="77777777" w:rsidR="007748FF" w:rsidRPr="00866939" w:rsidRDefault="007748FF" w:rsidP="00112259">
      <w:pPr>
        <w:spacing w:after="0" w:line="240" w:lineRule="auto"/>
        <w:ind w:right="140"/>
        <w:jc w:val="center"/>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Vilnius</w:t>
      </w:r>
    </w:p>
    <w:p w14:paraId="27440D93" w14:textId="77777777" w:rsidR="007748FF" w:rsidRPr="00866939" w:rsidRDefault="007748FF" w:rsidP="00112259">
      <w:pPr>
        <w:spacing w:after="0" w:line="240" w:lineRule="auto"/>
        <w:ind w:right="140"/>
        <w:jc w:val="center"/>
        <w:rPr>
          <w:rFonts w:ascii="Times New Roman" w:eastAsia="Times New Roman" w:hAnsi="Times New Roman" w:cs="Times New Roman"/>
          <w:sz w:val="24"/>
          <w:szCs w:val="24"/>
        </w:rPr>
      </w:pPr>
    </w:p>
    <w:p w14:paraId="78C988B4" w14:textId="3C05C271" w:rsidR="007748FF" w:rsidRPr="00866939" w:rsidRDefault="007748FF" w:rsidP="00112259">
      <w:pPr>
        <w:spacing w:after="0" w:line="240" w:lineRule="auto"/>
        <w:ind w:right="-1"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Lietuvos vyriausiojo administracinio teismo teisėjų kolegija, susidedanti iš teisėjų </w:t>
      </w:r>
      <w:r w:rsidR="00040D29" w:rsidRPr="00866939">
        <w:rPr>
          <w:rFonts w:ascii="Times New Roman" w:eastAsia="Times New Roman" w:hAnsi="Times New Roman" w:cs="Times New Roman"/>
          <w:sz w:val="24"/>
          <w:szCs w:val="24"/>
        </w:rPr>
        <w:t xml:space="preserve">Ivetos </w:t>
      </w:r>
      <w:proofErr w:type="spellStart"/>
      <w:r w:rsidR="00040D29" w:rsidRPr="00866939">
        <w:rPr>
          <w:rFonts w:ascii="Times New Roman" w:eastAsia="Times New Roman" w:hAnsi="Times New Roman" w:cs="Times New Roman"/>
          <w:sz w:val="24"/>
          <w:szCs w:val="24"/>
        </w:rPr>
        <w:t>Pelienės</w:t>
      </w:r>
      <w:proofErr w:type="spellEnd"/>
      <w:r w:rsidR="00040D29" w:rsidRPr="00866939">
        <w:rPr>
          <w:rFonts w:ascii="Times New Roman" w:eastAsia="Times New Roman" w:hAnsi="Times New Roman" w:cs="Times New Roman"/>
          <w:sz w:val="24"/>
          <w:szCs w:val="24"/>
        </w:rPr>
        <w:t xml:space="preserve"> (pranešėja)</w:t>
      </w:r>
      <w:r w:rsidR="00866939" w:rsidRPr="00866939">
        <w:rPr>
          <w:rFonts w:ascii="Times New Roman" w:eastAsia="Times New Roman" w:hAnsi="Times New Roman" w:cs="Times New Roman"/>
          <w:sz w:val="24"/>
          <w:szCs w:val="24"/>
        </w:rPr>
        <w:t xml:space="preserve">, Dainiaus </w:t>
      </w:r>
      <w:proofErr w:type="spellStart"/>
      <w:r w:rsidR="00866939" w:rsidRPr="00866939">
        <w:rPr>
          <w:rFonts w:ascii="Times New Roman" w:eastAsia="Times New Roman" w:hAnsi="Times New Roman" w:cs="Times New Roman"/>
          <w:sz w:val="24"/>
          <w:szCs w:val="24"/>
        </w:rPr>
        <w:t>Raižio</w:t>
      </w:r>
      <w:proofErr w:type="spellEnd"/>
      <w:r w:rsidR="00040D29" w:rsidRPr="00866939">
        <w:rPr>
          <w:rFonts w:ascii="Times New Roman" w:eastAsia="Times New Roman" w:hAnsi="Times New Roman" w:cs="Times New Roman"/>
          <w:sz w:val="24"/>
          <w:szCs w:val="24"/>
        </w:rPr>
        <w:t xml:space="preserve"> </w:t>
      </w:r>
      <w:r w:rsidR="008A7254" w:rsidRPr="00866939">
        <w:rPr>
          <w:rFonts w:ascii="Times New Roman" w:eastAsia="Times New Roman" w:hAnsi="Times New Roman" w:cs="Times New Roman"/>
          <w:sz w:val="24"/>
          <w:szCs w:val="24"/>
        </w:rPr>
        <w:t xml:space="preserve">ir </w:t>
      </w:r>
      <w:r w:rsidR="00AE720A" w:rsidRPr="00866939">
        <w:rPr>
          <w:rFonts w:ascii="Times New Roman" w:eastAsia="Times New Roman" w:hAnsi="Times New Roman" w:cs="Times New Roman"/>
          <w:sz w:val="24"/>
          <w:szCs w:val="20"/>
        </w:rPr>
        <w:t>Skirgailės Žalimienės</w:t>
      </w:r>
      <w:r w:rsidR="008A7254" w:rsidRPr="00866939">
        <w:rPr>
          <w:rFonts w:ascii="Times New Roman" w:eastAsia="Times New Roman" w:hAnsi="Times New Roman" w:cs="Times New Roman"/>
          <w:sz w:val="24"/>
          <w:szCs w:val="24"/>
        </w:rPr>
        <w:t xml:space="preserve"> (kolegijos pirminink</w:t>
      </w:r>
      <w:r w:rsidR="00AE720A" w:rsidRPr="00866939">
        <w:rPr>
          <w:rFonts w:ascii="Times New Roman" w:eastAsia="Times New Roman" w:hAnsi="Times New Roman" w:cs="Times New Roman"/>
          <w:sz w:val="24"/>
          <w:szCs w:val="24"/>
        </w:rPr>
        <w:t>ė</w:t>
      </w:r>
      <w:r w:rsidR="008A7254" w:rsidRPr="00866939">
        <w:rPr>
          <w:rFonts w:ascii="Times New Roman" w:eastAsia="Times New Roman" w:hAnsi="Times New Roman" w:cs="Times New Roman"/>
          <w:sz w:val="24"/>
          <w:szCs w:val="24"/>
        </w:rPr>
        <w:t>),</w:t>
      </w:r>
    </w:p>
    <w:p w14:paraId="668E6C75" w14:textId="1A6A0004" w:rsidR="007748FF" w:rsidRPr="00866939" w:rsidRDefault="007748FF" w:rsidP="00112259">
      <w:pPr>
        <w:spacing w:after="0" w:line="240" w:lineRule="auto"/>
        <w:ind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teismo posėdyje apeliacine rašytinio proceso tvarka </w:t>
      </w:r>
      <w:r w:rsidR="00E46D2E" w:rsidRPr="00866939">
        <w:rPr>
          <w:rFonts w:ascii="Times New Roman" w:eastAsia="Times New Roman" w:hAnsi="Times New Roman" w:cs="Times New Roman"/>
          <w:sz w:val="24"/>
          <w:szCs w:val="24"/>
        </w:rPr>
        <w:t xml:space="preserve">išnagrinėjo </w:t>
      </w:r>
      <w:r w:rsidR="00AE720A" w:rsidRPr="00866939">
        <w:rPr>
          <w:rFonts w:ascii="Times New Roman" w:eastAsia="Times New Roman" w:hAnsi="Times New Roman" w:cs="Times New Roman"/>
          <w:sz w:val="24"/>
          <w:szCs w:val="20"/>
        </w:rPr>
        <w:t xml:space="preserve">pareiškėjo </w:t>
      </w:r>
      <w:bookmarkStart w:id="1" w:name="Buk_10"/>
      <w:r w:rsidR="008A4161" w:rsidRPr="00331F30">
        <w:rPr>
          <w:rFonts w:ascii="Times New Roman" w:eastAsia="Times New Roman" w:hAnsi="Times New Roman" w:cs="Times New Roman"/>
          <w:sz w:val="24"/>
          <w:szCs w:val="20"/>
        </w:rPr>
        <w:t xml:space="preserve">A. B. </w:t>
      </w:r>
      <w:bookmarkEnd w:id="1"/>
      <w:r w:rsidR="00AE720A" w:rsidRPr="00866939">
        <w:rPr>
          <w:rFonts w:ascii="Times New Roman" w:eastAsia="Times New Roman" w:hAnsi="Times New Roman" w:cs="Times New Roman"/>
          <w:sz w:val="24"/>
          <w:szCs w:val="20"/>
        </w:rPr>
        <w:t>ir atsakovų Lietuvos valstybės, atstovaujamos Valstybinės teritorijų planavimo ir statybos inspekcijos prie Aplinkos ministerijos</w:t>
      </w:r>
      <w:r w:rsidR="00CA777F" w:rsidRPr="00866939">
        <w:rPr>
          <w:rFonts w:ascii="Times New Roman" w:eastAsia="Times New Roman" w:hAnsi="Times New Roman" w:cs="Times New Roman"/>
          <w:sz w:val="24"/>
          <w:szCs w:val="20"/>
        </w:rPr>
        <w:t>,</w:t>
      </w:r>
      <w:r w:rsidR="00AE720A" w:rsidRPr="00866939">
        <w:rPr>
          <w:rFonts w:ascii="Times New Roman" w:eastAsia="Times New Roman" w:hAnsi="Times New Roman" w:cs="Times New Roman"/>
          <w:sz w:val="24"/>
          <w:szCs w:val="20"/>
        </w:rPr>
        <w:t xml:space="preserve"> </w:t>
      </w:r>
      <w:r w:rsidR="00866939" w:rsidRPr="00866939">
        <w:rPr>
          <w:rFonts w:ascii="Times New Roman" w:eastAsia="Times New Roman" w:hAnsi="Times New Roman" w:cs="Times New Roman"/>
          <w:sz w:val="24"/>
          <w:szCs w:val="20"/>
        </w:rPr>
        <w:t>ir</w:t>
      </w:r>
      <w:r w:rsidR="00AE720A" w:rsidRPr="00866939">
        <w:rPr>
          <w:rFonts w:ascii="Times New Roman" w:eastAsia="Times New Roman" w:hAnsi="Times New Roman" w:cs="Times New Roman"/>
          <w:sz w:val="24"/>
          <w:szCs w:val="20"/>
        </w:rPr>
        <w:t xml:space="preserve"> </w:t>
      </w:r>
      <w:bookmarkStart w:id="2" w:name="_Hlk165554263"/>
      <w:r w:rsidR="00AE720A" w:rsidRPr="00866939">
        <w:rPr>
          <w:rFonts w:ascii="Times New Roman" w:eastAsia="Times New Roman" w:hAnsi="Times New Roman" w:cs="Times New Roman"/>
          <w:sz w:val="24"/>
          <w:szCs w:val="20"/>
        </w:rPr>
        <w:t>Neringos savivaldybės, atstovaujamos Neringos savivaldybės tarybos ir Neringos savivaldybės administracijos</w:t>
      </w:r>
      <w:bookmarkEnd w:id="2"/>
      <w:r w:rsidR="00AE720A" w:rsidRPr="00866939">
        <w:rPr>
          <w:rFonts w:ascii="Times New Roman" w:eastAsia="Times New Roman" w:hAnsi="Times New Roman" w:cs="Times New Roman"/>
          <w:sz w:val="24"/>
          <w:szCs w:val="20"/>
        </w:rPr>
        <w:t xml:space="preserve">, </w:t>
      </w:r>
      <w:r w:rsidR="00AE720A" w:rsidRPr="00866939">
        <w:rPr>
          <w:rFonts w:ascii="Times New Roman" w:eastAsia="Times New Roman" w:hAnsi="Times New Roman" w:cs="Times New Roman"/>
          <w:sz w:val="24"/>
          <w:szCs w:val="24"/>
        </w:rPr>
        <w:t xml:space="preserve">apeliacinius skundus dėl Regionų administracinio teismo 2026 m. vasario 24 d. sprendimo administracinėje byloje pagal </w:t>
      </w:r>
      <w:r w:rsidR="00AE720A" w:rsidRPr="00866939">
        <w:rPr>
          <w:rFonts w:ascii="Times New Roman" w:eastAsia="Times New Roman" w:hAnsi="Times New Roman" w:cs="Times New Roman"/>
          <w:sz w:val="24"/>
          <w:szCs w:val="20"/>
        </w:rPr>
        <w:t xml:space="preserve">pareiškėjo </w:t>
      </w:r>
      <w:bookmarkStart w:id="3" w:name="Buk_11"/>
      <w:r w:rsidR="008A4161" w:rsidRPr="00331F30">
        <w:rPr>
          <w:rFonts w:ascii="Times New Roman" w:eastAsia="Times New Roman" w:hAnsi="Times New Roman" w:cs="Times New Roman"/>
          <w:sz w:val="24"/>
          <w:szCs w:val="20"/>
        </w:rPr>
        <w:t xml:space="preserve">A. B. </w:t>
      </w:r>
      <w:bookmarkEnd w:id="3"/>
      <w:r w:rsidR="00AE720A" w:rsidRPr="00866939">
        <w:rPr>
          <w:rFonts w:ascii="Times New Roman" w:eastAsia="Times New Roman" w:hAnsi="Times New Roman" w:cs="Times New Roman"/>
          <w:sz w:val="24"/>
          <w:szCs w:val="20"/>
        </w:rPr>
        <w:t>skundą atsakovams Lietuvos valstybei, atstovaujamai Valstybinės teritorijų planavimo ir statybos inspekcijos prie Aplinkos ministerijos, ir Neringos savivaldybei, atstovaujamai Neringos savivaldybės tarybos ir Neringos savivaldybės administracijos (tretieji suinteresuoti asmenys – Kuršių nerijos nacionalinio parko direkcija, Kultūros paveldo departamentas prie Kultūros ministerijos, Aplinkos apsaugos departamentas prie Aplinkos ministerijos, Lietuvos Respublikos teisingumo ministerija) dėl turtinės žalos atlyginimo priteisimo</w:t>
      </w:r>
      <w:r w:rsidR="00AE04FE" w:rsidRPr="00866939">
        <w:rPr>
          <w:rFonts w:ascii="Times New Roman" w:eastAsia="Times New Roman" w:hAnsi="Times New Roman" w:cs="Times New Roman"/>
          <w:sz w:val="24"/>
          <w:szCs w:val="24"/>
        </w:rPr>
        <w:t>.</w:t>
      </w:r>
      <w:r w:rsidR="00AF1519" w:rsidRPr="00866939">
        <w:rPr>
          <w:rFonts w:ascii="Times New Roman" w:eastAsia="Times New Roman" w:hAnsi="Times New Roman" w:cs="Times New Roman"/>
          <w:sz w:val="24"/>
          <w:szCs w:val="24"/>
        </w:rPr>
        <w:t xml:space="preserve"> </w:t>
      </w:r>
    </w:p>
    <w:p w14:paraId="00E3A324" w14:textId="77777777" w:rsidR="007748FF" w:rsidRPr="00866939" w:rsidRDefault="007748FF" w:rsidP="00112259">
      <w:pPr>
        <w:tabs>
          <w:tab w:val="left" w:pos="993"/>
          <w:tab w:val="left" w:pos="1134"/>
        </w:tabs>
        <w:spacing w:after="0" w:line="240" w:lineRule="auto"/>
        <w:jc w:val="both"/>
        <w:rPr>
          <w:rFonts w:ascii="Times New Roman" w:eastAsia="Times New Roman" w:hAnsi="Times New Roman" w:cs="Times New Roman"/>
          <w:bCs/>
          <w:sz w:val="24"/>
          <w:szCs w:val="24"/>
        </w:rPr>
      </w:pPr>
    </w:p>
    <w:p w14:paraId="37F65F5D" w14:textId="77777777" w:rsidR="007748FF" w:rsidRPr="00866939" w:rsidRDefault="007748FF" w:rsidP="00112259">
      <w:pPr>
        <w:tabs>
          <w:tab w:val="left" w:pos="993"/>
        </w:tabs>
        <w:spacing w:after="0" w:line="240" w:lineRule="auto"/>
        <w:ind w:right="140" w:firstLine="720"/>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Teisėjų kolegija</w:t>
      </w:r>
    </w:p>
    <w:p w14:paraId="01B550FA" w14:textId="77777777" w:rsidR="007748FF" w:rsidRPr="00866939" w:rsidRDefault="007748FF" w:rsidP="00112259">
      <w:pPr>
        <w:tabs>
          <w:tab w:val="left" w:pos="993"/>
        </w:tabs>
        <w:spacing w:after="0" w:line="240" w:lineRule="auto"/>
        <w:ind w:right="140"/>
        <w:jc w:val="both"/>
        <w:rPr>
          <w:rFonts w:ascii="Times New Roman" w:eastAsia="Times New Roman" w:hAnsi="Times New Roman" w:cs="Times New Roman"/>
          <w:sz w:val="24"/>
          <w:szCs w:val="24"/>
        </w:rPr>
      </w:pPr>
    </w:p>
    <w:p w14:paraId="23F02BC3" w14:textId="77777777" w:rsidR="007748FF" w:rsidRDefault="007748FF" w:rsidP="00112259">
      <w:pPr>
        <w:tabs>
          <w:tab w:val="left" w:pos="993"/>
        </w:tabs>
        <w:spacing w:after="0" w:line="240" w:lineRule="auto"/>
        <w:ind w:right="140"/>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n u s t a t ė:</w:t>
      </w:r>
    </w:p>
    <w:p w14:paraId="4FCBA05F" w14:textId="77777777" w:rsidR="007748FF" w:rsidRPr="00866939" w:rsidRDefault="007748FF" w:rsidP="00112259">
      <w:pPr>
        <w:tabs>
          <w:tab w:val="left" w:pos="993"/>
        </w:tabs>
        <w:spacing w:after="0" w:line="240" w:lineRule="auto"/>
        <w:ind w:right="140"/>
        <w:jc w:val="center"/>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I.</w:t>
      </w:r>
    </w:p>
    <w:p w14:paraId="51D446C2" w14:textId="77777777" w:rsidR="007748FF" w:rsidRPr="00866939" w:rsidRDefault="007748FF" w:rsidP="00112259">
      <w:pPr>
        <w:tabs>
          <w:tab w:val="left" w:pos="993"/>
          <w:tab w:val="left" w:pos="1134"/>
        </w:tabs>
        <w:spacing w:after="0" w:line="240" w:lineRule="auto"/>
        <w:rPr>
          <w:rFonts w:ascii="Times New Roman" w:eastAsia="Times New Roman" w:hAnsi="Times New Roman" w:cs="Times New Roman"/>
          <w:sz w:val="24"/>
          <w:szCs w:val="24"/>
        </w:rPr>
      </w:pPr>
    </w:p>
    <w:p w14:paraId="3B32797F" w14:textId="28254EB3" w:rsidR="00215E56" w:rsidRPr="00866939" w:rsidRDefault="003A4F25" w:rsidP="00215E56">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 xml:space="preserve">Pareiškėjas </w:t>
      </w:r>
      <w:bookmarkStart w:id="4" w:name="Buk_6"/>
      <w:r w:rsidR="008A4161" w:rsidRPr="00331F30">
        <w:rPr>
          <w:rFonts w:ascii="Times New Roman" w:eastAsia="Calibri" w:hAnsi="Times New Roman" w:cs="Times New Roman"/>
          <w:sz w:val="24"/>
          <w:szCs w:val="24"/>
        </w:rPr>
        <w:t xml:space="preserve">A. B. </w:t>
      </w:r>
      <w:bookmarkEnd w:id="4"/>
      <w:r w:rsidRPr="00866939">
        <w:rPr>
          <w:rFonts w:ascii="Times New Roman" w:eastAsia="Calibri" w:hAnsi="Times New Roman" w:cs="Times New Roman"/>
          <w:sz w:val="24"/>
          <w:szCs w:val="24"/>
        </w:rPr>
        <w:t xml:space="preserve">(toliau – ir pareiškėjas) kreipėsi į teismą su skundu, </w:t>
      </w:r>
      <w:r w:rsidR="009F07FF" w:rsidRPr="00866939">
        <w:rPr>
          <w:rFonts w:ascii="Times New Roman" w:eastAsia="Calibri" w:hAnsi="Times New Roman" w:cs="Times New Roman"/>
          <w:sz w:val="24"/>
          <w:szCs w:val="24"/>
        </w:rPr>
        <w:t>kur</w:t>
      </w:r>
      <w:r w:rsidR="00AB1BF3" w:rsidRPr="00866939">
        <w:rPr>
          <w:rFonts w:ascii="Times New Roman" w:eastAsia="Calibri" w:hAnsi="Times New Roman" w:cs="Times New Roman"/>
          <w:sz w:val="24"/>
          <w:szCs w:val="24"/>
        </w:rPr>
        <w:t>io reikalavimus patikslino 2025 m. gegužės 14 d. pareiškimu</w:t>
      </w:r>
      <w:r w:rsidR="009F07FF" w:rsidRPr="00866939">
        <w:rPr>
          <w:rFonts w:ascii="Times New Roman" w:eastAsia="Calibri" w:hAnsi="Times New Roman" w:cs="Times New Roman"/>
          <w:sz w:val="24"/>
          <w:szCs w:val="24"/>
        </w:rPr>
        <w:t xml:space="preserve">, </w:t>
      </w:r>
      <w:r w:rsidR="00E15D33" w:rsidRPr="00866939">
        <w:rPr>
          <w:rFonts w:ascii="Times New Roman" w:eastAsia="Calibri" w:hAnsi="Times New Roman" w:cs="Times New Roman"/>
          <w:sz w:val="24"/>
          <w:szCs w:val="24"/>
        </w:rPr>
        <w:t>prašydamas</w:t>
      </w:r>
      <w:r w:rsidR="00EB0703" w:rsidRPr="00866939">
        <w:rPr>
          <w:rFonts w:ascii="Times New Roman" w:eastAsia="Calibri" w:hAnsi="Times New Roman" w:cs="Times New Roman"/>
          <w:sz w:val="24"/>
          <w:szCs w:val="24"/>
        </w:rPr>
        <w:t xml:space="preserve"> </w:t>
      </w:r>
      <w:r w:rsidR="00215E56" w:rsidRPr="00866939">
        <w:rPr>
          <w:rFonts w:ascii="Times New Roman" w:eastAsia="Calibri" w:hAnsi="Times New Roman" w:cs="Times New Roman"/>
          <w:sz w:val="24"/>
          <w:szCs w:val="24"/>
        </w:rPr>
        <w:t xml:space="preserve">priteisti solidariai iš </w:t>
      </w:r>
      <w:r w:rsidR="00B223E0" w:rsidRPr="00866939">
        <w:rPr>
          <w:rFonts w:ascii="Times New Roman" w:eastAsia="Calibri" w:hAnsi="Times New Roman" w:cs="Times New Roman"/>
          <w:sz w:val="24"/>
          <w:szCs w:val="24"/>
        </w:rPr>
        <w:t xml:space="preserve">atsakovų </w:t>
      </w:r>
      <w:r w:rsidR="00215E56" w:rsidRPr="00866939">
        <w:rPr>
          <w:rFonts w:ascii="Times New Roman" w:eastAsia="Calibri" w:hAnsi="Times New Roman" w:cs="Times New Roman"/>
          <w:sz w:val="24"/>
          <w:szCs w:val="24"/>
        </w:rPr>
        <w:t xml:space="preserve">Lietuvos valstybės, atstovaujamos Valstybinės teritorijų planavimo ir statybos inspekcijos prie Aplinkos ministerijos (toliau – ir Inspekcija), </w:t>
      </w:r>
      <w:r w:rsidR="00B223E0" w:rsidRPr="00866939">
        <w:rPr>
          <w:rFonts w:ascii="Times New Roman" w:eastAsia="Calibri" w:hAnsi="Times New Roman" w:cs="Times New Roman"/>
          <w:sz w:val="24"/>
          <w:szCs w:val="24"/>
        </w:rPr>
        <w:t xml:space="preserve">ir </w:t>
      </w:r>
      <w:r w:rsidR="00215E56" w:rsidRPr="00866939">
        <w:rPr>
          <w:rFonts w:ascii="Times New Roman" w:eastAsia="Calibri" w:hAnsi="Times New Roman" w:cs="Times New Roman"/>
          <w:sz w:val="24"/>
          <w:szCs w:val="24"/>
        </w:rPr>
        <w:t>Neringos savivaldybės (toliau – ir Savivaldybė), atstovaujamos Neringos savivaldybės tarybos</w:t>
      </w:r>
      <w:r w:rsidR="009F4B66" w:rsidRPr="00866939">
        <w:rPr>
          <w:rFonts w:ascii="Times New Roman" w:eastAsia="Calibri" w:hAnsi="Times New Roman" w:cs="Times New Roman"/>
          <w:sz w:val="24"/>
          <w:szCs w:val="24"/>
        </w:rPr>
        <w:t xml:space="preserve"> (toliau – ir Taryba)</w:t>
      </w:r>
      <w:r w:rsidR="00215E56" w:rsidRPr="00866939">
        <w:rPr>
          <w:rFonts w:ascii="Times New Roman" w:eastAsia="Calibri" w:hAnsi="Times New Roman" w:cs="Times New Roman"/>
          <w:sz w:val="24"/>
          <w:szCs w:val="24"/>
        </w:rPr>
        <w:t xml:space="preserve"> ir Neringos savivaldybės administracijos</w:t>
      </w:r>
      <w:r w:rsidR="009F4B66" w:rsidRPr="00866939">
        <w:rPr>
          <w:rFonts w:ascii="Times New Roman" w:eastAsia="Calibri" w:hAnsi="Times New Roman" w:cs="Times New Roman"/>
          <w:sz w:val="24"/>
          <w:szCs w:val="24"/>
        </w:rPr>
        <w:t xml:space="preserve"> (toliau – ir Administracija)</w:t>
      </w:r>
      <w:r w:rsidR="00215E56" w:rsidRPr="00866939">
        <w:rPr>
          <w:rFonts w:ascii="Times New Roman" w:eastAsia="Calibri" w:hAnsi="Times New Roman" w:cs="Times New Roman"/>
          <w:sz w:val="24"/>
          <w:szCs w:val="24"/>
        </w:rPr>
        <w:t xml:space="preserve">, </w:t>
      </w:r>
      <w:r w:rsidR="00A73EDA" w:rsidRPr="00866939">
        <w:rPr>
          <w:rFonts w:ascii="Times New Roman" w:eastAsia="Times New Roman" w:hAnsi="Times New Roman" w:cs="Times New Roman"/>
          <w:sz w:val="24"/>
          <w:szCs w:val="24"/>
        </w:rPr>
        <w:t>934 500</w:t>
      </w:r>
      <w:r w:rsidR="00215E56" w:rsidRPr="00866939">
        <w:rPr>
          <w:rFonts w:ascii="Times New Roman" w:eastAsia="Calibri" w:hAnsi="Times New Roman" w:cs="Times New Roman"/>
          <w:sz w:val="24"/>
          <w:szCs w:val="24"/>
        </w:rPr>
        <w:t xml:space="preserve"> Eur turtinės žalos atlyginimą ir </w:t>
      </w:r>
      <w:r w:rsidR="006E253B" w:rsidRPr="00866939">
        <w:rPr>
          <w:rFonts w:ascii="Times New Roman" w:eastAsia="Calibri" w:hAnsi="Times New Roman" w:cs="Times New Roman"/>
          <w:sz w:val="24"/>
          <w:szCs w:val="24"/>
        </w:rPr>
        <w:t>penkių</w:t>
      </w:r>
      <w:r w:rsidR="00215E56" w:rsidRPr="00866939">
        <w:rPr>
          <w:rFonts w:ascii="Times New Roman" w:eastAsia="Calibri" w:hAnsi="Times New Roman" w:cs="Times New Roman"/>
          <w:sz w:val="24"/>
          <w:szCs w:val="24"/>
        </w:rPr>
        <w:t xml:space="preserve"> procent</w:t>
      </w:r>
      <w:r w:rsidR="007F29F0" w:rsidRPr="00866939">
        <w:rPr>
          <w:rFonts w:ascii="Times New Roman" w:eastAsia="Calibri" w:hAnsi="Times New Roman" w:cs="Times New Roman"/>
          <w:sz w:val="24"/>
          <w:szCs w:val="24"/>
        </w:rPr>
        <w:t>ų</w:t>
      </w:r>
      <w:r w:rsidR="00215E56" w:rsidRPr="00866939">
        <w:rPr>
          <w:rFonts w:ascii="Times New Roman" w:eastAsia="Calibri" w:hAnsi="Times New Roman" w:cs="Times New Roman"/>
          <w:sz w:val="24"/>
          <w:szCs w:val="24"/>
        </w:rPr>
        <w:t xml:space="preserve"> </w:t>
      </w:r>
      <w:r w:rsidR="007F29F0" w:rsidRPr="00866939">
        <w:rPr>
          <w:rFonts w:ascii="Times New Roman" w:eastAsia="Calibri" w:hAnsi="Times New Roman" w:cs="Times New Roman"/>
          <w:sz w:val="24"/>
          <w:szCs w:val="24"/>
        </w:rPr>
        <w:t xml:space="preserve">dydžio </w:t>
      </w:r>
      <w:r w:rsidR="00215E56" w:rsidRPr="00866939">
        <w:rPr>
          <w:rFonts w:ascii="Times New Roman" w:eastAsia="Calibri" w:hAnsi="Times New Roman" w:cs="Times New Roman"/>
          <w:sz w:val="24"/>
          <w:szCs w:val="24"/>
        </w:rPr>
        <w:t>metin</w:t>
      </w:r>
      <w:r w:rsidR="007F29F0" w:rsidRPr="00866939">
        <w:rPr>
          <w:rFonts w:ascii="Times New Roman" w:eastAsia="Calibri" w:hAnsi="Times New Roman" w:cs="Times New Roman"/>
          <w:sz w:val="24"/>
          <w:szCs w:val="24"/>
        </w:rPr>
        <w:t>es</w:t>
      </w:r>
      <w:r w:rsidR="00215E56" w:rsidRPr="00866939">
        <w:rPr>
          <w:rFonts w:ascii="Times New Roman" w:eastAsia="Calibri" w:hAnsi="Times New Roman" w:cs="Times New Roman"/>
          <w:sz w:val="24"/>
          <w:szCs w:val="24"/>
        </w:rPr>
        <w:t xml:space="preserve"> palūkan</w:t>
      </w:r>
      <w:r w:rsidR="007F29F0" w:rsidRPr="00866939">
        <w:rPr>
          <w:rFonts w:ascii="Times New Roman" w:eastAsia="Calibri" w:hAnsi="Times New Roman" w:cs="Times New Roman"/>
          <w:sz w:val="24"/>
          <w:szCs w:val="24"/>
        </w:rPr>
        <w:t>as</w:t>
      </w:r>
      <w:r w:rsidR="00215E56" w:rsidRPr="00866939">
        <w:rPr>
          <w:rFonts w:ascii="Times New Roman" w:eastAsia="Calibri" w:hAnsi="Times New Roman" w:cs="Times New Roman"/>
          <w:sz w:val="24"/>
          <w:szCs w:val="24"/>
        </w:rPr>
        <w:t xml:space="preserve"> už priteistą sumą nuo bylos iškėlimo teisme dienos iki teismo sprendimo visiško įvykdymo</w:t>
      </w:r>
      <w:r w:rsidR="002C3B94">
        <w:rPr>
          <w:rFonts w:ascii="Times New Roman" w:eastAsia="Calibri" w:hAnsi="Times New Roman" w:cs="Times New Roman"/>
          <w:sz w:val="24"/>
          <w:szCs w:val="24"/>
        </w:rPr>
        <w:t xml:space="preserve"> dienos</w:t>
      </w:r>
      <w:r w:rsidR="00215E56" w:rsidRPr="00866939">
        <w:rPr>
          <w:rFonts w:ascii="Times New Roman" w:eastAsia="Calibri" w:hAnsi="Times New Roman" w:cs="Times New Roman"/>
          <w:sz w:val="24"/>
          <w:szCs w:val="24"/>
        </w:rPr>
        <w:t>.</w:t>
      </w:r>
    </w:p>
    <w:p w14:paraId="788A67B0" w14:textId="0F4CA279" w:rsidR="00A73EDA" w:rsidRPr="00866939" w:rsidRDefault="00215E56" w:rsidP="00190546">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 xml:space="preserve">Pareiškėjas nurodė, kad </w:t>
      </w:r>
      <w:r w:rsidR="001D7B13" w:rsidRPr="00866939">
        <w:rPr>
          <w:rFonts w:ascii="Times New Roman" w:eastAsia="Calibri" w:hAnsi="Times New Roman" w:cs="Times New Roman"/>
          <w:sz w:val="24"/>
          <w:szCs w:val="24"/>
        </w:rPr>
        <w:t xml:space="preserve">jam </w:t>
      </w:r>
      <w:r w:rsidR="00A73EDA" w:rsidRPr="00866939">
        <w:rPr>
          <w:rFonts w:ascii="Times New Roman" w:eastAsia="Calibri" w:hAnsi="Times New Roman" w:cs="Times New Roman"/>
          <w:sz w:val="24"/>
          <w:szCs w:val="24"/>
        </w:rPr>
        <w:t>2012 m. balandžio 12 d. dovanojimo sutarties Nr. 1-3582 pagrindu nuosavybės teise priklauso nekilnojamas</w:t>
      </w:r>
      <w:r w:rsidR="00175521" w:rsidRPr="00866939">
        <w:rPr>
          <w:rFonts w:ascii="Times New Roman" w:eastAsia="Calibri" w:hAnsi="Times New Roman" w:cs="Times New Roman"/>
          <w:sz w:val="24"/>
          <w:szCs w:val="24"/>
        </w:rPr>
        <w:t>is</w:t>
      </w:r>
      <w:r w:rsidR="00A73EDA" w:rsidRPr="00866939">
        <w:rPr>
          <w:rFonts w:ascii="Times New Roman" w:eastAsia="Calibri" w:hAnsi="Times New Roman" w:cs="Times New Roman"/>
          <w:sz w:val="24"/>
          <w:szCs w:val="24"/>
        </w:rPr>
        <w:t xml:space="preserve"> turtas – 96,29 kv. m bendrojo ploto pastatas – motelis (unikalus Nr. </w:t>
      </w:r>
      <w:r w:rsidR="008A4161">
        <w:rPr>
          <w:rFonts w:ascii="Times New Roman" w:eastAsia="Calibri" w:hAnsi="Times New Roman" w:cs="Times New Roman"/>
          <w:sz w:val="24"/>
          <w:szCs w:val="24"/>
        </w:rPr>
        <w:t>(duomenys neskelbtini)</w:t>
      </w:r>
      <w:r w:rsidR="00A73EDA" w:rsidRPr="00866939">
        <w:rPr>
          <w:rFonts w:ascii="Times New Roman" w:eastAsia="Calibri" w:hAnsi="Times New Roman" w:cs="Times New Roman"/>
          <w:sz w:val="24"/>
          <w:szCs w:val="24"/>
        </w:rPr>
        <w:t xml:space="preserve">), esantis </w:t>
      </w:r>
      <w:r w:rsidR="008A4161" w:rsidRPr="008A4161">
        <w:rPr>
          <w:rFonts w:ascii="Times New Roman" w:eastAsia="Calibri" w:hAnsi="Times New Roman" w:cs="Times New Roman"/>
          <w:sz w:val="24"/>
          <w:szCs w:val="24"/>
        </w:rPr>
        <w:t>(duomenys neskelbtini)</w:t>
      </w:r>
      <w:r w:rsidR="00A73EDA" w:rsidRPr="00866939">
        <w:rPr>
          <w:rFonts w:ascii="Times New Roman" w:eastAsia="Calibri" w:hAnsi="Times New Roman" w:cs="Times New Roman"/>
          <w:sz w:val="24"/>
          <w:szCs w:val="24"/>
        </w:rPr>
        <w:t xml:space="preserve"> (toliau – ir </w:t>
      </w:r>
      <w:r w:rsidR="00175521" w:rsidRPr="00866939">
        <w:rPr>
          <w:rFonts w:ascii="Times New Roman" w:eastAsia="Calibri" w:hAnsi="Times New Roman" w:cs="Times New Roman"/>
          <w:sz w:val="24"/>
          <w:szCs w:val="24"/>
        </w:rPr>
        <w:t>Statinys</w:t>
      </w:r>
      <w:r w:rsidR="00A73EDA" w:rsidRPr="00866939">
        <w:rPr>
          <w:rFonts w:ascii="Times New Roman" w:eastAsia="Calibri" w:hAnsi="Times New Roman" w:cs="Times New Roman"/>
          <w:sz w:val="24"/>
          <w:szCs w:val="24"/>
        </w:rPr>
        <w:t xml:space="preserve">), kuris pastatytas </w:t>
      </w:r>
      <w:r w:rsidR="001D7B13" w:rsidRPr="00866939">
        <w:rPr>
          <w:rFonts w:ascii="Times New Roman" w:eastAsia="Calibri" w:hAnsi="Times New Roman" w:cs="Times New Roman"/>
          <w:sz w:val="24"/>
          <w:szCs w:val="24"/>
        </w:rPr>
        <w:t>an</w:t>
      </w:r>
      <w:r w:rsidR="00A73EDA" w:rsidRPr="00866939">
        <w:rPr>
          <w:rFonts w:ascii="Times New Roman" w:eastAsia="Calibri" w:hAnsi="Times New Roman" w:cs="Times New Roman"/>
          <w:sz w:val="24"/>
          <w:szCs w:val="24"/>
        </w:rPr>
        <w:t>t</w:t>
      </w:r>
      <w:r w:rsidR="001D7B13" w:rsidRPr="00866939">
        <w:rPr>
          <w:rFonts w:ascii="Times New Roman" w:eastAsia="Calibri" w:hAnsi="Times New Roman" w:cs="Times New Roman"/>
          <w:sz w:val="24"/>
          <w:szCs w:val="24"/>
        </w:rPr>
        <w:t xml:space="preserve"> valstybinio žemės sklypo</w:t>
      </w:r>
      <w:r w:rsidR="00190546" w:rsidRPr="00866939">
        <w:rPr>
          <w:rFonts w:ascii="Times New Roman" w:eastAsia="Calibri" w:hAnsi="Times New Roman" w:cs="Times New Roman"/>
          <w:sz w:val="24"/>
          <w:szCs w:val="24"/>
        </w:rPr>
        <w:t xml:space="preserve"> (</w:t>
      </w:r>
      <w:r w:rsidR="00927846" w:rsidRPr="00866939">
        <w:rPr>
          <w:rFonts w:ascii="Times New Roman" w:eastAsia="Times New Roman" w:hAnsi="Times New Roman" w:cs="Times New Roman"/>
          <w:bCs/>
          <w:sz w:val="24"/>
          <w:szCs w:val="24"/>
          <w:lang w:eastAsia="ar-SA"/>
        </w:rPr>
        <w:t xml:space="preserve">unikalus Nr. </w:t>
      </w:r>
      <w:r w:rsidR="008A4161" w:rsidRPr="008A4161">
        <w:rPr>
          <w:rFonts w:ascii="Times New Roman" w:eastAsia="Times New Roman" w:hAnsi="Times New Roman" w:cs="Times New Roman"/>
          <w:bCs/>
          <w:sz w:val="24"/>
          <w:szCs w:val="24"/>
          <w:lang w:eastAsia="ar-SA"/>
        </w:rPr>
        <w:t>(duomenys neskelbtini)</w:t>
      </w:r>
      <w:r w:rsidR="00190546" w:rsidRPr="00866939">
        <w:rPr>
          <w:rFonts w:ascii="Times New Roman" w:eastAsia="Calibri" w:hAnsi="Times New Roman" w:cs="Times New Roman"/>
          <w:sz w:val="24"/>
          <w:szCs w:val="24"/>
        </w:rPr>
        <w:t xml:space="preserve">), esančio </w:t>
      </w:r>
      <w:r w:rsidR="008A4161" w:rsidRPr="008A4161">
        <w:rPr>
          <w:rFonts w:ascii="Times New Roman" w:eastAsia="Calibri" w:hAnsi="Times New Roman" w:cs="Times New Roman"/>
          <w:sz w:val="24"/>
          <w:szCs w:val="24"/>
        </w:rPr>
        <w:t>(duomenys neskelbtini)</w:t>
      </w:r>
      <w:r w:rsidR="00190546" w:rsidRPr="00866939">
        <w:rPr>
          <w:rFonts w:ascii="Times New Roman" w:eastAsia="Calibri" w:hAnsi="Times New Roman" w:cs="Times New Roman"/>
          <w:sz w:val="24"/>
          <w:szCs w:val="24"/>
        </w:rPr>
        <w:t xml:space="preserve"> (toliau – ir Žemės sklypas)</w:t>
      </w:r>
      <w:r w:rsidR="00A73EDA" w:rsidRPr="00866939">
        <w:rPr>
          <w:rFonts w:ascii="Times New Roman" w:eastAsia="Calibri" w:hAnsi="Times New Roman" w:cs="Times New Roman"/>
          <w:sz w:val="24"/>
          <w:szCs w:val="24"/>
        </w:rPr>
        <w:t xml:space="preserve">. </w:t>
      </w:r>
    </w:p>
    <w:p w14:paraId="1AEEF84D" w14:textId="457D1C4C" w:rsidR="00190546" w:rsidRPr="00866939" w:rsidRDefault="001D7B13" w:rsidP="00190546">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Pareiškėjas paaiškino, kad</w:t>
      </w:r>
      <w:r w:rsidR="00A73EDA" w:rsidRPr="00866939">
        <w:rPr>
          <w:rFonts w:ascii="Times New Roman" w:eastAsia="Calibri" w:hAnsi="Times New Roman" w:cs="Times New Roman"/>
          <w:sz w:val="24"/>
          <w:szCs w:val="24"/>
        </w:rPr>
        <w:t xml:space="preserve"> Klaipėdos apygardos vyriausiasis prokuroras, gindamas viešąjį interesą, 2006</w:t>
      </w:r>
      <w:r w:rsidR="00190546" w:rsidRPr="00866939">
        <w:rPr>
          <w:rFonts w:ascii="Times New Roman" w:eastAsia="Calibri" w:hAnsi="Times New Roman" w:cs="Times New Roman"/>
          <w:sz w:val="24"/>
          <w:szCs w:val="24"/>
        </w:rPr>
        <w:t xml:space="preserve"> m. gegužės 29 d.</w:t>
      </w:r>
      <w:r w:rsidR="00A73EDA" w:rsidRPr="00866939">
        <w:rPr>
          <w:rFonts w:ascii="Times New Roman" w:eastAsia="Calibri" w:hAnsi="Times New Roman" w:cs="Times New Roman"/>
          <w:sz w:val="24"/>
          <w:szCs w:val="24"/>
        </w:rPr>
        <w:t xml:space="preserve"> kreipėsi į Klaipėdos apygardos administracinį teismą su </w:t>
      </w:r>
      <w:r w:rsidR="00A73EDA" w:rsidRPr="00866939">
        <w:rPr>
          <w:rFonts w:ascii="Times New Roman" w:eastAsia="Calibri" w:hAnsi="Times New Roman" w:cs="Times New Roman"/>
          <w:sz w:val="24"/>
          <w:szCs w:val="24"/>
        </w:rPr>
        <w:lastRenderedPageBreak/>
        <w:t>prašymu panaikinti administracinius aktus</w:t>
      </w:r>
      <w:r w:rsidR="00190546" w:rsidRPr="00866939">
        <w:rPr>
          <w:rFonts w:ascii="Times New Roman" w:eastAsia="Calibri" w:hAnsi="Times New Roman" w:cs="Times New Roman"/>
          <w:sz w:val="24"/>
          <w:szCs w:val="24"/>
        </w:rPr>
        <w:t xml:space="preserve">, </w:t>
      </w:r>
      <w:r w:rsidR="00175521" w:rsidRPr="00866939">
        <w:rPr>
          <w:rFonts w:ascii="Times New Roman" w:eastAsia="Calibri" w:hAnsi="Times New Roman" w:cs="Times New Roman"/>
          <w:sz w:val="24"/>
          <w:szCs w:val="24"/>
        </w:rPr>
        <w:t xml:space="preserve">kuriais vadovaujantis </w:t>
      </w:r>
      <w:r w:rsidR="00F67947" w:rsidRPr="00866939">
        <w:rPr>
          <w:rFonts w:ascii="Times New Roman" w:eastAsia="Calibri" w:hAnsi="Times New Roman" w:cs="Times New Roman"/>
          <w:sz w:val="24"/>
          <w:szCs w:val="24"/>
        </w:rPr>
        <w:t xml:space="preserve">ant Žemės sklypo buvo pastatyti statiniai (moteliai), taip jų ir pareiškėjui priklausantis </w:t>
      </w:r>
      <w:r w:rsidR="00190546" w:rsidRPr="00866939">
        <w:rPr>
          <w:rFonts w:ascii="Times New Roman" w:eastAsia="Calibri" w:hAnsi="Times New Roman" w:cs="Times New Roman"/>
          <w:sz w:val="24"/>
          <w:szCs w:val="24"/>
        </w:rPr>
        <w:t>Statinys. Klaipėdos apygardos administracinis teismas 2009 m. liepos 10 d. sprendimu administracinėje byloje Nr. I-227-57/2009 tenkino Klaipėdos apygardos prokuratūros vyriausiojo prokuroro, ginančio viešąjį interesą, prašymą ir pa</w:t>
      </w:r>
      <w:r w:rsidR="00F67947" w:rsidRPr="00866939">
        <w:rPr>
          <w:rFonts w:ascii="Times New Roman" w:eastAsia="Calibri" w:hAnsi="Times New Roman" w:cs="Times New Roman"/>
          <w:sz w:val="24"/>
          <w:szCs w:val="24"/>
        </w:rPr>
        <w:t>naikino administracinius aktus, lėmusius statinių pastatymą</w:t>
      </w:r>
      <w:r w:rsidR="00190546" w:rsidRPr="00866939">
        <w:rPr>
          <w:rFonts w:ascii="Times New Roman" w:eastAsia="Calibri" w:hAnsi="Times New Roman" w:cs="Times New Roman"/>
          <w:sz w:val="24"/>
          <w:szCs w:val="24"/>
        </w:rPr>
        <w:t xml:space="preserve">, t. y. </w:t>
      </w:r>
      <w:r w:rsidR="00866939">
        <w:rPr>
          <w:rFonts w:ascii="Times New Roman" w:eastAsia="Calibri" w:hAnsi="Times New Roman" w:cs="Times New Roman"/>
          <w:sz w:val="24"/>
          <w:szCs w:val="24"/>
        </w:rPr>
        <w:t>T</w:t>
      </w:r>
      <w:r w:rsidR="00190546" w:rsidRPr="00866939">
        <w:rPr>
          <w:rFonts w:ascii="Times New Roman" w:eastAsia="Calibri" w:hAnsi="Times New Roman" w:cs="Times New Roman"/>
          <w:sz w:val="24"/>
          <w:szCs w:val="24"/>
        </w:rPr>
        <w:t xml:space="preserve">arybos 2000 m. lapkričio 10 d. sprendimą Nr. 111 (toliau – ir Savivaldybės sprendimas), kuriuo patvirtintas žemės sklypo </w:t>
      </w:r>
      <w:r w:rsidR="008A4161" w:rsidRPr="008A4161">
        <w:rPr>
          <w:rFonts w:ascii="Times New Roman" w:eastAsia="Calibri" w:hAnsi="Times New Roman" w:cs="Times New Roman"/>
          <w:sz w:val="24"/>
          <w:szCs w:val="24"/>
        </w:rPr>
        <w:t>(duomenys neskelbtini)</w:t>
      </w:r>
      <w:r w:rsidR="0092634A" w:rsidRPr="00866939">
        <w:rPr>
          <w:rFonts w:ascii="Times New Roman" w:eastAsia="Calibri" w:hAnsi="Times New Roman" w:cs="Times New Roman"/>
          <w:sz w:val="24"/>
          <w:szCs w:val="24"/>
        </w:rPr>
        <w:t xml:space="preserve"> </w:t>
      </w:r>
      <w:r w:rsidR="00190546" w:rsidRPr="00866939">
        <w:rPr>
          <w:rFonts w:ascii="Times New Roman" w:eastAsia="Calibri" w:hAnsi="Times New Roman" w:cs="Times New Roman"/>
          <w:sz w:val="24"/>
          <w:szCs w:val="24"/>
        </w:rPr>
        <w:t xml:space="preserve">detalusis planas (toliau – ir Detalusis planas); </w:t>
      </w:r>
      <w:r w:rsidR="009F4B66" w:rsidRPr="00866939">
        <w:rPr>
          <w:rFonts w:ascii="Times New Roman" w:eastAsia="Calibri" w:hAnsi="Times New Roman" w:cs="Times New Roman"/>
          <w:sz w:val="24"/>
          <w:szCs w:val="24"/>
        </w:rPr>
        <w:t>A</w:t>
      </w:r>
      <w:r w:rsidR="00190546" w:rsidRPr="00866939">
        <w:rPr>
          <w:rFonts w:ascii="Times New Roman" w:eastAsia="Calibri" w:hAnsi="Times New Roman" w:cs="Times New Roman"/>
          <w:sz w:val="24"/>
          <w:szCs w:val="24"/>
        </w:rPr>
        <w:t xml:space="preserve">dministracijos 2001 m. kovo 28 d. išduotą projektavimo sąlygų sąvadą moteliui </w:t>
      </w:r>
      <w:r w:rsidR="008A4161" w:rsidRPr="008A4161">
        <w:rPr>
          <w:rFonts w:ascii="Times New Roman" w:eastAsia="Calibri" w:hAnsi="Times New Roman" w:cs="Times New Roman"/>
          <w:sz w:val="24"/>
          <w:szCs w:val="24"/>
        </w:rPr>
        <w:t>(duomenys neskelbtini)</w:t>
      </w:r>
      <w:r w:rsidR="00190546" w:rsidRPr="00866939">
        <w:rPr>
          <w:rFonts w:ascii="Times New Roman" w:eastAsia="Calibri" w:hAnsi="Times New Roman" w:cs="Times New Roman"/>
          <w:sz w:val="24"/>
          <w:szCs w:val="24"/>
        </w:rPr>
        <w:t xml:space="preserve"> (toliau – ir Projektavimo sąlygų sąvadas); Kultūros vertybių apsaugos departamento Klaipėdos apygardos ir Klaipėdos apskrities viršininko administracijos valstybinės teritorijų planavimo ir statybos inspekcijos tarnybos 2021 m. birželio 1 d. išduotą statybos leidimą Nr. 01/72 (toliau – ir Statybos leidimas); Klaipėdos apskrities viršininko 2001 m. rugsėjo 29 d. įsakymu Nr. 2222 sudarytos komisijos 2002 m. rugpjūčio 12 d. priimtą motelio </w:t>
      </w:r>
      <w:r w:rsidR="008A4161" w:rsidRPr="008A4161">
        <w:rPr>
          <w:rFonts w:ascii="Times New Roman" w:eastAsia="Calibri" w:hAnsi="Times New Roman" w:cs="Times New Roman"/>
          <w:sz w:val="24"/>
          <w:szCs w:val="24"/>
        </w:rPr>
        <w:t>(duomenys neskelbtini)</w:t>
      </w:r>
      <w:r w:rsidR="00190546" w:rsidRPr="00866939">
        <w:rPr>
          <w:rFonts w:ascii="Times New Roman" w:eastAsia="Calibri" w:hAnsi="Times New Roman" w:cs="Times New Roman"/>
          <w:sz w:val="24"/>
          <w:szCs w:val="24"/>
        </w:rPr>
        <w:t xml:space="preserve"> pripažinimo tinkamu naudoti aktą (toliau – ir Pripažinimo tinkamu naudoti aktas). Lietuvos vyriausiasis administracinis teismas 2010 m. birželio 14 d. nutartimi administracinėje byloje Nr. A-556-958/2010 Klaipėdos apygardos administracinio teismo 2009 m. liepos 10 d. sprendimą paliko nepakeistą.</w:t>
      </w:r>
      <w:r w:rsidR="00940A6F" w:rsidRPr="00866939">
        <w:rPr>
          <w:rFonts w:ascii="Times New Roman" w:eastAsia="Calibri" w:hAnsi="Times New Roman" w:cs="Times New Roman"/>
          <w:sz w:val="24"/>
          <w:szCs w:val="24"/>
        </w:rPr>
        <w:t xml:space="preserve"> </w:t>
      </w:r>
    </w:p>
    <w:p w14:paraId="769C2FB4" w14:textId="1D74DFB0" w:rsidR="00927846" w:rsidRPr="00866939" w:rsidRDefault="00190546" w:rsidP="00927846">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 xml:space="preserve">Klaipėdos miesto apylinkės teismas 2013 m. lapkričio 28 d. sprendimu civilinėje byloje Nr. 2-909-889/2013 iš dalies tenkino Inspekcijos </w:t>
      </w:r>
      <w:r w:rsidR="007F29F0" w:rsidRPr="00866939">
        <w:rPr>
          <w:rFonts w:ascii="Times New Roman" w:eastAsia="Times New Roman" w:hAnsi="Times New Roman" w:cs="Times New Roman"/>
          <w:bCs/>
          <w:sz w:val="24"/>
          <w:szCs w:val="24"/>
          <w:lang w:eastAsia="ar-SA"/>
        </w:rPr>
        <w:t xml:space="preserve">2012 m. liepos 10 d. paduotą </w:t>
      </w:r>
      <w:r w:rsidRPr="00866939">
        <w:rPr>
          <w:rFonts w:ascii="Times New Roman" w:eastAsia="Calibri" w:hAnsi="Times New Roman" w:cs="Times New Roman"/>
          <w:sz w:val="24"/>
          <w:szCs w:val="24"/>
        </w:rPr>
        <w:t>ieškinį</w:t>
      </w:r>
      <w:r w:rsidR="007F29F0" w:rsidRPr="00866939">
        <w:rPr>
          <w:rFonts w:ascii="Times New Roman" w:eastAsia="Calibri" w:hAnsi="Times New Roman" w:cs="Times New Roman"/>
          <w:sz w:val="24"/>
          <w:szCs w:val="24"/>
        </w:rPr>
        <w:t xml:space="preserve"> (kuris buvo patikslintas</w:t>
      </w:r>
      <w:r w:rsidRPr="00866939">
        <w:rPr>
          <w:rFonts w:ascii="Times New Roman" w:eastAsia="Calibri" w:hAnsi="Times New Roman" w:cs="Times New Roman"/>
          <w:sz w:val="24"/>
          <w:szCs w:val="24"/>
        </w:rPr>
        <w:t xml:space="preserve"> </w:t>
      </w:r>
      <w:r w:rsidR="007F29F0" w:rsidRPr="00866939">
        <w:rPr>
          <w:rFonts w:ascii="Times New Roman" w:eastAsia="Times New Roman" w:hAnsi="Times New Roman" w:cs="Times New Roman"/>
          <w:sz w:val="24"/>
          <w:szCs w:val="24"/>
          <w:lang w:eastAsia="ar-SA"/>
        </w:rPr>
        <w:t xml:space="preserve">2012 m. gruodžio 20 d.) </w:t>
      </w:r>
      <w:r w:rsidR="007F29F0" w:rsidRPr="00866939">
        <w:rPr>
          <w:rFonts w:ascii="Times New Roman" w:eastAsia="Calibri" w:hAnsi="Times New Roman" w:cs="Times New Roman"/>
          <w:sz w:val="24"/>
          <w:szCs w:val="24"/>
        </w:rPr>
        <w:t xml:space="preserve">dėl statybos pagal neteisėtai išduotą statybą leidžiantį dokumentą padarinių pašalinimo </w:t>
      </w:r>
      <w:r w:rsidRPr="00866939">
        <w:rPr>
          <w:rFonts w:ascii="Times New Roman" w:eastAsia="Calibri" w:hAnsi="Times New Roman" w:cs="Times New Roman"/>
          <w:sz w:val="24"/>
          <w:szCs w:val="24"/>
        </w:rPr>
        <w:t xml:space="preserve">ir nusprendė: 1) įpareigoti atsakovus P. </w:t>
      </w:r>
      <w:bookmarkStart w:id="5" w:name="Buk_22"/>
      <w:r w:rsidR="008A4161" w:rsidRPr="00331F30">
        <w:rPr>
          <w:rFonts w:ascii="Times New Roman" w:eastAsia="Calibri" w:hAnsi="Times New Roman" w:cs="Times New Roman"/>
          <w:sz w:val="24"/>
          <w:szCs w:val="24"/>
        </w:rPr>
        <w:t xml:space="preserve">V. J. </w:t>
      </w:r>
      <w:bookmarkEnd w:id="5"/>
      <w:r w:rsidRPr="00866939">
        <w:rPr>
          <w:rFonts w:ascii="Times New Roman" w:eastAsia="Calibri" w:hAnsi="Times New Roman" w:cs="Times New Roman"/>
          <w:sz w:val="24"/>
          <w:szCs w:val="24"/>
        </w:rPr>
        <w:t xml:space="preserve">ir </w:t>
      </w:r>
      <w:bookmarkStart w:id="6" w:name="Buk_17"/>
      <w:r w:rsidR="008A4161" w:rsidRPr="00331F30">
        <w:rPr>
          <w:rFonts w:ascii="Times New Roman" w:eastAsia="Calibri" w:hAnsi="Times New Roman" w:cs="Times New Roman"/>
          <w:sz w:val="24"/>
          <w:szCs w:val="24"/>
        </w:rPr>
        <w:t xml:space="preserve">J. K. </w:t>
      </w:r>
      <w:bookmarkEnd w:id="6"/>
      <w:r w:rsidRPr="00866939">
        <w:rPr>
          <w:rFonts w:ascii="Times New Roman" w:eastAsia="Calibri" w:hAnsi="Times New Roman" w:cs="Times New Roman"/>
          <w:sz w:val="24"/>
          <w:szCs w:val="24"/>
        </w:rPr>
        <w:t xml:space="preserve">per šešis mėnesius nuo teismo sprendimo įsiteisėjimo dienos Savivaldybės, Administracijos, Kuršių nerijos nacionalinio parko direkcijos (toliau – ir Direkcija), Kultūros paveldo departamento prie Kultūros ministerijos (toliau – ir </w:t>
      </w:r>
      <w:r w:rsidR="001231BB" w:rsidRPr="00866939">
        <w:rPr>
          <w:rFonts w:ascii="Times New Roman" w:eastAsia="Calibri" w:hAnsi="Times New Roman" w:cs="Times New Roman"/>
          <w:sz w:val="24"/>
          <w:szCs w:val="24"/>
        </w:rPr>
        <w:t>Kultūros paveldo d</w:t>
      </w:r>
      <w:r w:rsidRPr="00866939">
        <w:rPr>
          <w:rFonts w:ascii="Times New Roman" w:eastAsia="Calibri" w:hAnsi="Times New Roman" w:cs="Times New Roman"/>
          <w:sz w:val="24"/>
          <w:szCs w:val="24"/>
        </w:rPr>
        <w:t>epartamentas), Lietuvos Respublikos aplinkos ministerijos Klaipėdos regiono aplinkos apsaugos departamento (toliau – ir Klaipėdos RAAD) ir bendros Lietuvos ir Suomijos įmonės „</w:t>
      </w:r>
      <w:proofErr w:type="spellStart"/>
      <w:r w:rsidRPr="00866939">
        <w:rPr>
          <w:rFonts w:ascii="Times New Roman" w:eastAsia="Calibri" w:hAnsi="Times New Roman" w:cs="Times New Roman"/>
          <w:sz w:val="24"/>
          <w:szCs w:val="24"/>
        </w:rPr>
        <w:t>Laitila</w:t>
      </w:r>
      <w:proofErr w:type="spellEnd"/>
      <w:r w:rsidRPr="00866939">
        <w:rPr>
          <w:rFonts w:ascii="Times New Roman" w:eastAsia="Calibri" w:hAnsi="Times New Roman" w:cs="Times New Roman"/>
          <w:sz w:val="24"/>
          <w:szCs w:val="24"/>
        </w:rPr>
        <w:t xml:space="preserve"> </w:t>
      </w:r>
      <w:proofErr w:type="spellStart"/>
      <w:r w:rsidRPr="00866939">
        <w:rPr>
          <w:rFonts w:ascii="Times New Roman" w:eastAsia="Calibri" w:hAnsi="Times New Roman" w:cs="Times New Roman"/>
          <w:sz w:val="24"/>
          <w:szCs w:val="24"/>
        </w:rPr>
        <w:t>architects</w:t>
      </w:r>
      <w:proofErr w:type="spellEnd"/>
      <w:r w:rsidRPr="00866939">
        <w:rPr>
          <w:rFonts w:ascii="Times New Roman" w:eastAsia="Calibri" w:hAnsi="Times New Roman" w:cs="Times New Roman"/>
          <w:sz w:val="24"/>
          <w:szCs w:val="24"/>
        </w:rPr>
        <w:t xml:space="preserve"> </w:t>
      </w:r>
      <w:proofErr w:type="spellStart"/>
      <w:r w:rsidRPr="00866939">
        <w:rPr>
          <w:rFonts w:ascii="Times New Roman" w:eastAsia="Calibri" w:hAnsi="Times New Roman" w:cs="Times New Roman"/>
          <w:sz w:val="24"/>
          <w:szCs w:val="24"/>
        </w:rPr>
        <w:t>baltic</w:t>
      </w:r>
      <w:proofErr w:type="spellEnd"/>
      <w:r w:rsidRPr="00866939">
        <w:rPr>
          <w:rFonts w:ascii="Times New Roman" w:eastAsia="Calibri" w:hAnsi="Times New Roman" w:cs="Times New Roman"/>
          <w:sz w:val="24"/>
          <w:szCs w:val="24"/>
        </w:rPr>
        <w:t>“</w:t>
      </w:r>
      <w:r w:rsidR="00927846" w:rsidRPr="00866939">
        <w:rPr>
          <w:rFonts w:ascii="Times New Roman" w:eastAsia="Calibri" w:hAnsi="Times New Roman" w:cs="Times New Roman"/>
          <w:sz w:val="24"/>
          <w:szCs w:val="24"/>
        </w:rPr>
        <w:t xml:space="preserve"> (toliau – ir Įmonė)</w:t>
      </w:r>
      <w:r w:rsidRPr="00866939">
        <w:rPr>
          <w:rFonts w:ascii="Times New Roman" w:eastAsia="Calibri" w:hAnsi="Times New Roman" w:cs="Times New Roman"/>
          <w:sz w:val="24"/>
          <w:szCs w:val="24"/>
        </w:rPr>
        <w:t xml:space="preserve"> lėšomis nugriauti </w:t>
      </w:r>
      <w:r w:rsidR="00650F3B" w:rsidRPr="00866939">
        <w:rPr>
          <w:rFonts w:ascii="Times New Roman" w:eastAsia="Times New Roman" w:hAnsi="Times New Roman" w:cs="Times New Roman"/>
          <w:bCs/>
          <w:sz w:val="24"/>
          <w:szCs w:val="24"/>
          <w:lang w:eastAsia="ar-SA"/>
        </w:rPr>
        <w:t xml:space="preserve">žemės sklype (unikalus Nr. </w:t>
      </w:r>
      <w:r w:rsidR="008A4161" w:rsidRPr="008A4161">
        <w:rPr>
          <w:rFonts w:ascii="Times New Roman" w:eastAsia="Times New Roman" w:hAnsi="Times New Roman" w:cs="Times New Roman"/>
          <w:bCs/>
          <w:sz w:val="24"/>
          <w:szCs w:val="24"/>
          <w:lang w:eastAsia="ar-SA"/>
        </w:rPr>
        <w:t>(duomenys neskelbtini)</w:t>
      </w:r>
      <w:r w:rsidR="00650F3B" w:rsidRPr="00866939">
        <w:rPr>
          <w:rFonts w:ascii="Times New Roman" w:eastAsia="Times New Roman" w:hAnsi="Times New Roman" w:cs="Times New Roman"/>
          <w:bCs/>
          <w:sz w:val="24"/>
          <w:szCs w:val="24"/>
          <w:lang w:eastAsia="ar-SA"/>
        </w:rPr>
        <w:t xml:space="preserve">), esančiame </w:t>
      </w:r>
      <w:r w:rsidR="008A4161" w:rsidRPr="008A4161">
        <w:rPr>
          <w:rFonts w:ascii="Times New Roman" w:eastAsia="Times New Roman" w:hAnsi="Times New Roman" w:cs="Times New Roman"/>
          <w:bCs/>
          <w:sz w:val="24"/>
          <w:szCs w:val="24"/>
          <w:lang w:eastAsia="ar-SA"/>
        </w:rPr>
        <w:t>(duomenys neskelbtini)</w:t>
      </w:r>
      <w:r w:rsidR="00650F3B" w:rsidRPr="00866939">
        <w:rPr>
          <w:rFonts w:ascii="Times New Roman" w:eastAsia="Times New Roman" w:hAnsi="Times New Roman" w:cs="Times New Roman"/>
          <w:bCs/>
          <w:sz w:val="24"/>
          <w:szCs w:val="24"/>
          <w:lang w:eastAsia="ar-SA"/>
        </w:rPr>
        <w:t xml:space="preserve">, pastatytą pastatą – motelį (unikalus Nr. </w:t>
      </w:r>
      <w:r w:rsidR="008A4161" w:rsidRPr="008A4161">
        <w:rPr>
          <w:rFonts w:ascii="Times New Roman" w:eastAsia="Times New Roman" w:hAnsi="Times New Roman" w:cs="Times New Roman"/>
          <w:bCs/>
          <w:sz w:val="24"/>
          <w:szCs w:val="24"/>
          <w:lang w:eastAsia="ar-SA"/>
        </w:rPr>
        <w:t>(duomenys neskelbtini)</w:t>
      </w:r>
      <w:r w:rsidR="00650F3B" w:rsidRPr="00866939">
        <w:rPr>
          <w:rFonts w:ascii="Times New Roman" w:eastAsia="Times New Roman" w:hAnsi="Times New Roman" w:cs="Times New Roman"/>
          <w:bCs/>
          <w:sz w:val="24"/>
          <w:szCs w:val="24"/>
          <w:lang w:eastAsia="ar-SA"/>
        </w:rPr>
        <w:t>)</w:t>
      </w:r>
      <w:r w:rsidRPr="00866939">
        <w:rPr>
          <w:rFonts w:ascii="Times New Roman" w:eastAsia="Calibri" w:hAnsi="Times New Roman" w:cs="Times New Roman"/>
          <w:sz w:val="24"/>
          <w:szCs w:val="24"/>
        </w:rPr>
        <w:t>, užfiksuotą 2012</w:t>
      </w:r>
      <w:r w:rsidR="00927846" w:rsidRPr="00866939">
        <w:rPr>
          <w:rFonts w:ascii="Times New Roman" w:eastAsia="Calibri" w:hAnsi="Times New Roman" w:cs="Times New Roman"/>
          <w:sz w:val="24"/>
          <w:szCs w:val="24"/>
        </w:rPr>
        <w:t xml:space="preserve"> m. kovo 28 d.</w:t>
      </w:r>
      <w:r w:rsidRPr="00866939">
        <w:rPr>
          <w:rFonts w:ascii="Times New Roman" w:eastAsia="Calibri" w:hAnsi="Times New Roman" w:cs="Times New Roman"/>
          <w:sz w:val="24"/>
          <w:szCs w:val="24"/>
        </w:rPr>
        <w:t xml:space="preserve"> faktinių duome</w:t>
      </w:r>
      <w:r w:rsidR="00866939">
        <w:rPr>
          <w:rFonts w:ascii="Times New Roman" w:eastAsia="Calibri" w:hAnsi="Times New Roman" w:cs="Times New Roman"/>
          <w:sz w:val="24"/>
          <w:szCs w:val="24"/>
        </w:rPr>
        <w:t>nų patikrinimo vietoje akte Nr. </w:t>
      </w:r>
      <w:r w:rsidRPr="00866939">
        <w:rPr>
          <w:rFonts w:ascii="Times New Roman" w:eastAsia="Calibri" w:hAnsi="Times New Roman" w:cs="Times New Roman"/>
          <w:sz w:val="24"/>
          <w:szCs w:val="24"/>
        </w:rPr>
        <w:t>FAK-895 (16.31) ir sutvarkyti statybviet</w:t>
      </w:r>
      <w:r w:rsidR="00927846" w:rsidRPr="00866939">
        <w:rPr>
          <w:rFonts w:ascii="Times New Roman" w:eastAsia="Calibri" w:hAnsi="Times New Roman" w:cs="Times New Roman"/>
          <w:sz w:val="24"/>
          <w:szCs w:val="24"/>
        </w:rPr>
        <w:t xml:space="preserve">ę; </w:t>
      </w:r>
      <w:r w:rsidR="00650F3B" w:rsidRPr="00866939">
        <w:rPr>
          <w:rFonts w:ascii="Times New Roman" w:eastAsia="Calibri" w:hAnsi="Times New Roman" w:cs="Times New Roman"/>
          <w:sz w:val="24"/>
          <w:szCs w:val="24"/>
        </w:rPr>
        <w:t>2) </w:t>
      </w:r>
      <w:r w:rsidRPr="00866939">
        <w:rPr>
          <w:rFonts w:ascii="Times New Roman" w:eastAsia="Calibri" w:hAnsi="Times New Roman" w:cs="Times New Roman"/>
          <w:sz w:val="24"/>
          <w:szCs w:val="24"/>
        </w:rPr>
        <w:t>įpareigo</w:t>
      </w:r>
      <w:r w:rsidR="00927846" w:rsidRPr="00866939">
        <w:rPr>
          <w:rFonts w:ascii="Times New Roman" w:eastAsia="Calibri" w:hAnsi="Times New Roman" w:cs="Times New Roman"/>
          <w:sz w:val="24"/>
          <w:szCs w:val="24"/>
        </w:rPr>
        <w:t>ti</w:t>
      </w:r>
      <w:r w:rsidRPr="00866939">
        <w:rPr>
          <w:rFonts w:ascii="Times New Roman" w:eastAsia="Calibri" w:hAnsi="Times New Roman" w:cs="Times New Roman"/>
          <w:sz w:val="24"/>
          <w:szCs w:val="24"/>
        </w:rPr>
        <w:t xml:space="preserve"> atsakovą </w:t>
      </w:r>
      <w:bookmarkStart w:id="7" w:name="Buk_21"/>
      <w:r w:rsidR="008A4161" w:rsidRPr="00331F30">
        <w:rPr>
          <w:rFonts w:ascii="Times New Roman" w:eastAsia="Calibri" w:hAnsi="Times New Roman" w:cs="Times New Roman"/>
          <w:sz w:val="24"/>
          <w:szCs w:val="24"/>
        </w:rPr>
        <w:t xml:space="preserve">S. V. </w:t>
      </w:r>
      <w:bookmarkEnd w:id="7"/>
      <w:r w:rsidRPr="00866939">
        <w:rPr>
          <w:rFonts w:ascii="Times New Roman" w:eastAsia="Calibri" w:hAnsi="Times New Roman" w:cs="Times New Roman"/>
          <w:sz w:val="24"/>
          <w:szCs w:val="24"/>
        </w:rPr>
        <w:t xml:space="preserve">per </w:t>
      </w:r>
      <w:r w:rsidR="00927846" w:rsidRPr="00866939">
        <w:rPr>
          <w:rFonts w:ascii="Times New Roman" w:eastAsia="Calibri" w:hAnsi="Times New Roman" w:cs="Times New Roman"/>
          <w:sz w:val="24"/>
          <w:szCs w:val="24"/>
        </w:rPr>
        <w:t>šešis</w:t>
      </w:r>
      <w:r w:rsidRPr="00866939">
        <w:rPr>
          <w:rFonts w:ascii="Times New Roman" w:eastAsia="Calibri" w:hAnsi="Times New Roman" w:cs="Times New Roman"/>
          <w:sz w:val="24"/>
          <w:szCs w:val="24"/>
        </w:rPr>
        <w:t xml:space="preserve"> mėnesius nuo teismo sprendimo įsiteisėjimo dienos </w:t>
      </w:r>
      <w:r w:rsidR="00927846" w:rsidRPr="00866939">
        <w:rPr>
          <w:rFonts w:ascii="Times New Roman" w:eastAsia="Calibri" w:hAnsi="Times New Roman" w:cs="Times New Roman"/>
          <w:sz w:val="24"/>
          <w:szCs w:val="24"/>
        </w:rPr>
        <w:t>S</w:t>
      </w:r>
      <w:r w:rsidRPr="00866939">
        <w:rPr>
          <w:rFonts w:ascii="Times New Roman" w:eastAsia="Calibri" w:hAnsi="Times New Roman" w:cs="Times New Roman"/>
          <w:sz w:val="24"/>
          <w:szCs w:val="24"/>
        </w:rPr>
        <w:t xml:space="preserve">avivaldybės, </w:t>
      </w:r>
      <w:r w:rsidR="00927846" w:rsidRPr="00866939">
        <w:rPr>
          <w:rFonts w:ascii="Times New Roman" w:eastAsia="Calibri" w:hAnsi="Times New Roman" w:cs="Times New Roman"/>
          <w:sz w:val="24"/>
          <w:szCs w:val="24"/>
        </w:rPr>
        <w:t>A</w:t>
      </w:r>
      <w:r w:rsidRPr="00866939">
        <w:rPr>
          <w:rFonts w:ascii="Times New Roman" w:eastAsia="Calibri" w:hAnsi="Times New Roman" w:cs="Times New Roman"/>
          <w:sz w:val="24"/>
          <w:szCs w:val="24"/>
        </w:rPr>
        <w:t xml:space="preserve">dministracijos, </w:t>
      </w:r>
      <w:r w:rsidR="00927846" w:rsidRPr="00866939">
        <w:rPr>
          <w:rFonts w:ascii="Times New Roman" w:eastAsia="Calibri" w:hAnsi="Times New Roman" w:cs="Times New Roman"/>
          <w:sz w:val="24"/>
          <w:szCs w:val="24"/>
        </w:rPr>
        <w:t>D</w:t>
      </w:r>
      <w:r w:rsidRPr="00866939">
        <w:rPr>
          <w:rFonts w:ascii="Times New Roman" w:eastAsia="Calibri" w:hAnsi="Times New Roman" w:cs="Times New Roman"/>
          <w:sz w:val="24"/>
          <w:szCs w:val="24"/>
        </w:rPr>
        <w:t xml:space="preserve">irekcijos, </w:t>
      </w:r>
      <w:r w:rsidR="001231BB" w:rsidRPr="00866939">
        <w:rPr>
          <w:rFonts w:ascii="Times New Roman" w:eastAsia="Calibri" w:hAnsi="Times New Roman" w:cs="Times New Roman"/>
          <w:sz w:val="24"/>
          <w:szCs w:val="24"/>
        </w:rPr>
        <w:t>Kultūros paveldo d</w:t>
      </w:r>
      <w:r w:rsidRPr="00866939">
        <w:rPr>
          <w:rFonts w:ascii="Times New Roman" w:eastAsia="Calibri" w:hAnsi="Times New Roman" w:cs="Times New Roman"/>
          <w:sz w:val="24"/>
          <w:szCs w:val="24"/>
        </w:rPr>
        <w:t xml:space="preserve">epartamento, Klaipėdos </w:t>
      </w:r>
      <w:r w:rsidR="00927846" w:rsidRPr="00866939">
        <w:rPr>
          <w:rFonts w:ascii="Times New Roman" w:eastAsia="Calibri" w:hAnsi="Times New Roman" w:cs="Times New Roman"/>
          <w:sz w:val="24"/>
          <w:szCs w:val="24"/>
        </w:rPr>
        <w:t>RAAD</w:t>
      </w:r>
      <w:r w:rsidRPr="00866939">
        <w:rPr>
          <w:rFonts w:ascii="Times New Roman" w:eastAsia="Calibri" w:hAnsi="Times New Roman" w:cs="Times New Roman"/>
          <w:sz w:val="24"/>
          <w:szCs w:val="24"/>
        </w:rPr>
        <w:t xml:space="preserve"> ir </w:t>
      </w:r>
      <w:r w:rsidR="00927846" w:rsidRPr="00866939">
        <w:rPr>
          <w:rFonts w:ascii="Times New Roman" w:eastAsia="Calibri" w:hAnsi="Times New Roman" w:cs="Times New Roman"/>
          <w:sz w:val="24"/>
          <w:szCs w:val="24"/>
        </w:rPr>
        <w:t>Įmonės</w:t>
      </w:r>
      <w:r w:rsidRPr="00866939">
        <w:rPr>
          <w:rFonts w:ascii="Times New Roman" w:eastAsia="Calibri" w:hAnsi="Times New Roman" w:cs="Times New Roman"/>
          <w:sz w:val="24"/>
          <w:szCs w:val="24"/>
        </w:rPr>
        <w:t xml:space="preserve"> lėšomis nugriauti žemės sklype</w:t>
      </w:r>
      <w:r w:rsidR="00927846" w:rsidRPr="00866939">
        <w:rPr>
          <w:rFonts w:ascii="Times New Roman" w:eastAsia="Calibri" w:hAnsi="Times New Roman" w:cs="Times New Roman"/>
          <w:sz w:val="24"/>
          <w:szCs w:val="24"/>
        </w:rPr>
        <w:t xml:space="preserve"> (</w:t>
      </w:r>
      <w:r w:rsidR="00866939">
        <w:rPr>
          <w:rFonts w:ascii="Times New Roman" w:eastAsia="Calibri" w:hAnsi="Times New Roman" w:cs="Times New Roman"/>
          <w:sz w:val="24"/>
          <w:szCs w:val="24"/>
        </w:rPr>
        <w:t>unikalus Nr. </w:t>
      </w:r>
      <w:r w:rsidR="008A4161" w:rsidRPr="008A4161">
        <w:rPr>
          <w:rFonts w:ascii="Times New Roman" w:eastAsia="Calibri" w:hAnsi="Times New Roman" w:cs="Times New Roman"/>
          <w:sz w:val="24"/>
          <w:szCs w:val="24"/>
        </w:rPr>
        <w:t>(duomenys neskelbtini)</w:t>
      </w:r>
      <w:r w:rsidR="00927846" w:rsidRPr="00866939">
        <w:rPr>
          <w:rFonts w:ascii="Times New Roman" w:eastAsia="Calibri" w:hAnsi="Times New Roman" w:cs="Times New Roman"/>
          <w:sz w:val="24"/>
          <w:szCs w:val="24"/>
        </w:rPr>
        <w:t>)</w:t>
      </w:r>
      <w:r w:rsidRPr="00866939">
        <w:rPr>
          <w:rFonts w:ascii="Times New Roman" w:eastAsia="Calibri" w:hAnsi="Times New Roman" w:cs="Times New Roman"/>
          <w:sz w:val="24"/>
          <w:szCs w:val="24"/>
        </w:rPr>
        <w:t xml:space="preserve">, </w:t>
      </w:r>
      <w:r w:rsidR="00927846" w:rsidRPr="00866939">
        <w:rPr>
          <w:rFonts w:ascii="Times New Roman" w:eastAsia="Calibri" w:hAnsi="Times New Roman" w:cs="Times New Roman"/>
          <w:sz w:val="24"/>
          <w:szCs w:val="24"/>
        </w:rPr>
        <w:t xml:space="preserve">esančiame </w:t>
      </w:r>
      <w:r w:rsidR="008A4161" w:rsidRPr="008A4161">
        <w:rPr>
          <w:rFonts w:ascii="Times New Roman" w:eastAsia="Calibri" w:hAnsi="Times New Roman" w:cs="Times New Roman"/>
          <w:sz w:val="24"/>
          <w:szCs w:val="24"/>
        </w:rPr>
        <w:t>(duomenys neskelbtini)</w:t>
      </w:r>
      <w:r w:rsidRPr="00866939">
        <w:rPr>
          <w:rFonts w:ascii="Times New Roman" w:eastAsia="Calibri" w:hAnsi="Times New Roman" w:cs="Times New Roman"/>
          <w:sz w:val="24"/>
          <w:szCs w:val="24"/>
        </w:rPr>
        <w:t xml:space="preserve">, pastatytą pastatą </w:t>
      </w:r>
      <w:r w:rsidR="00927846" w:rsidRPr="00866939">
        <w:rPr>
          <w:rFonts w:ascii="Times New Roman" w:eastAsia="Calibri" w:hAnsi="Times New Roman" w:cs="Times New Roman"/>
          <w:sz w:val="24"/>
          <w:szCs w:val="24"/>
        </w:rPr>
        <w:t>–</w:t>
      </w:r>
      <w:r w:rsidRPr="00866939">
        <w:rPr>
          <w:rFonts w:ascii="Times New Roman" w:eastAsia="Calibri" w:hAnsi="Times New Roman" w:cs="Times New Roman"/>
          <w:sz w:val="24"/>
          <w:szCs w:val="24"/>
        </w:rPr>
        <w:t xml:space="preserve"> motelį</w:t>
      </w:r>
      <w:r w:rsidR="00927846" w:rsidRPr="00866939">
        <w:rPr>
          <w:rFonts w:ascii="Times New Roman" w:eastAsia="Calibri" w:hAnsi="Times New Roman" w:cs="Times New Roman"/>
          <w:sz w:val="24"/>
          <w:szCs w:val="24"/>
        </w:rPr>
        <w:t xml:space="preserve"> (</w:t>
      </w:r>
      <w:r w:rsidR="00866939">
        <w:rPr>
          <w:rFonts w:ascii="Times New Roman" w:eastAsia="Calibri" w:hAnsi="Times New Roman" w:cs="Times New Roman"/>
          <w:sz w:val="24"/>
          <w:szCs w:val="24"/>
        </w:rPr>
        <w:t>unikalus Nr. </w:t>
      </w:r>
      <w:r w:rsidR="008A4161" w:rsidRPr="008A4161">
        <w:rPr>
          <w:rFonts w:ascii="Times New Roman" w:eastAsia="Calibri" w:hAnsi="Times New Roman" w:cs="Times New Roman"/>
          <w:sz w:val="24"/>
          <w:szCs w:val="24"/>
        </w:rPr>
        <w:t>(duomenys neskelbtini)</w:t>
      </w:r>
      <w:r w:rsidR="00927846" w:rsidRPr="00866939">
        <w:rPr>
          <w:rFonts w:ascii="Times New Roman" w:eastAsia="Calibri" w:hAnsi="Times New Roman" w:cs="Times New Roman"/>
          <w:sz w:val="24"/>
          <w:szCs w:val="24"/>
        </w:rPr>
        <w:t>),</w:t>
      </w:r>
      <w:r w:rsidRPr="00866939">
        <w:rPr>
          <w:rFonts w:ascii="Times New Roman" w:eastAsia="Calibri" w:hAnsi="Times New Roman" w:cs="Times New Roman"/>
          <w:sz w:val="24"/>
          <w:szCs w:val="24"/>
        </w:rPr>
        <w:t xml:space="preserve"> užfiksuotą 2012</w:t>
      </w:r>
      <w:r w:rsidR="00927846" w:rsidRPr="00866939">
        <w:rPr>
          <w:rFonts w:ascii="Times New Roman" w:eastAsia="Calibri" w:hAnsi="Times New Roman" w:cs="Times New Roman"/>
          <w:sz w:val="24"/>
          <w:szCs w:val="24"/>
        </w:rPr>
        <w:t xml:space="preserve"> m. kovo 28 d.</w:t>
      </w:r>
      <w:r w:rsidRPr="00866939">
        <w:rPr>
          <w:rFonts w:ascii="Times New Roman" w:eastAsia="Calibri" w:hAnsi="Times New Roman" w:cs="Times New Roman"/>
          <w:sz w:val="24"/>
          <w:szCs w:val="24"/>
        </w:rPr>
        <w:t xml:space="preserve"> faktinių duome</w:t>
      </w:r>
      <w:r w:rsidR="00866939">
        <w:rPr>
          <w:rFonts w:ascii="Times New Roman" w:eastAsia="Calibri" w:hAnsi="Times New Roman" w:cs="Times New Roman"/>
          <w:sz w:val="24"/>
          <w:szCs w:val="24"/>
        </w:rPr>
        <w:t>nų patikrinimo vietoje akte Nr. </w:t>
      </w:r>
      <w:r w:rsidRPr="00866939">
        <w:rPr>
          <w:rFonts w:ascii="Times New Roman" w:eastAsia="Calibri" w:hAnsi="Times New Roman" w:cs="Times New Roman"/>
          <w:sz w:val="24"/>
          <w:szCs w:val="24"/>
        </w:rPr>
        <w:t>FAK-895 (16.</w:t>
      </w:r>
      <w:r w:rsidR="00927846" w:rsidRPr="00866939">
        <w:rPr>
          <w:rFonts w:ascii="Times New Roman" w:eastAsia="Calibri" w:hAnsi="Times New Roman" w:cs="Times New Roman"/>
          <w:sz w:val="24"/>
          <w:szCs w:val="24"/>
        </w:rPr>
        <w:t xml:space="preserve">31) ir sutvarkyti statybvietę; </w:t>
      </w:r>
      <w:r w:rsidRPr="00866939">
        <w:rPr>
          <w:rFonts w:ascii="Times New Roman" w:eastAsia="Calibri" w:hAnsi="Times New Roman" w:cs="Times New Roman"/>
          <w:sz w:val="24"/>
          <w:szCs w:val="24"/>
        </w:rPr>
        <w:t xml:space="preserve">3) įpareigojo atsakovą </w:t>
      </w:r>
      <w:bookmarkStart w:id="8" w:name="Buk_3"/>
      <w:r w:rsidR="008A4161" w:rsidRPr="00331F30">
        <w:rPr>
          <w:rFonts w:ascii="Times New Roman" w:eastAsia="Calibri" w:hAnsi="Times New Roman" w:cs="Times New Roman"/>
          <w:sz w:val="24"/>
          <w:szCs w:val="24"/>
        </w:rPr>
        <w:t xml:space="preserve">A. B. </w:t>
      </w:r>
      <w:bookmarkEnd w:id="8"/>
      <w:r w:rsidRPr="00866939">
        <w:rPr>
          <w:rFonts w:ascii="Times New Roman" w:eastAsia="Calibri" w:hAnsi="Times New Roman" w:cs="Times New Roman"/>
          <w:sz w:val="24"/>
          <w:szCs w:val="24"/>
        </w:rPr>
        <w:t xml:space="preserve">per </w:t>
      </w:r>
      <w:r w:rsidR="00927846" w:rsidRPr="00866939">
        <w:rPr>
          <w:rFonts w:ascii="Times New Roman" w:eastAsia="Calibri" w:hAnsi="Times New Roman" w:cs="Times New Roman"/>
          <w:sz w:val="24"/>
          <w:szCs w:val="24"/>
        </w:rPr>
        <w:t>šešis</w:t>
      </w:r>
      <w:r w:rsidRPr="00866939">
        <w:rPr>
          <w:rFonts w:ascii="Times New Roman" w:eastAsia="Calibri" w:hAnsi="Times New Roman" w:cs="Times New Roman"/>
          <w:sz w:val="24"/>
          <w:szCs w:val="24"/>
        </w:rPr>
        <w:t xml:space="preserve"> mėnesius nuo teismo sprendimo įsiteisėjimo dienos </w:t>
      </w:r>
      <w:r w:rsidR="00927846" w:rsidRPr="00866939">
        <w:rPr>
          <w:rFonts w:ascii="Times New Roman" w:eastAsia="Calibri" w:hAnsi="Times New Roman" w:cs="Times New Roman"/>
          <w:sz w:val="24"/>
          <w:szCs w:val="24"/>
        </w:rPr>
        <w:t>S</w:t>
      </w:r>
      <w:r w:rsidRPr="00866939">
        <w:rPr>
          <w:rFonts w:ascii="Times New Roman" w:eastAsia="Calibri" w:hAnsi="Times New Roman" w:cs="Times New Roman"/>
          <w:sz w:val="24"/>
          <w:szCs w:val="24"/>
        </w:rPr>
        <w:t xml:space="preserve">avivaldybės, </w:t>
      </w:r>
      <w:r w:rsidR="00927846" w:rsidRPr="00866939">
        <w:rPr>
          <w:rFonts w:ascii="Times New Roman" w:eastAsia="Calibri" w:hAnsi="Times New Roman" w:cs="Times New Roman"/>
          <w:sz w:val="24"/>
          <w:szCs w:val="24"/>
        </w:rPr>
        <w:t>A</w:t>
      </w:r>
      <w:r w:rsidRPr="00866939">
        <w:rPr>
          <w:rFonts w:ascii="Times New Roman" w:eastAsia="Calibri" w:hAnsi="Times New Roman" w:cs="Times New Roman"/>
          <w:sz w:val="24"/>
          <w:szCs w:val="24"/>
        </w:rPr>
        <w:t xml:space="preserve">dministracijos, </w:t>
      </w:r>
      <w:r w:rsidR="00927846" w:rsidRPr="00866939">
        <w:rPr>
          <w:rFonts w:ascii="Times New Roman" w:eastAsia="Calibri" w:hAnsi="Times New Roman" w:cs="Times New Roman"/>
          <w:sz w:val="24"/>
          <w:szCs w:val="24"/>
        </w:rPr>
        <w:t>D</w:t>
      </w:r>
      <w:r w:rsidRPr="00866939">
        <w:rPr>
          <w:rFonts w:ascii="Times New Roman" w:eastAsia="Calibri" w:hAnsi="Times New Roman" w:cs="Times New Roman"/>
          <w:sz w:val="24"/>
          <w:szCs w:val="24"/>
        </w:rPr>
        <w:t xml:space="preserve">irekcijos, </w:t>
      </w:r>
      <w:r w:rsidR="001231BB" w:rsidRPr="00866939">
        <w:rPr>
          <w:rFonts w:ascii="Times New Roman" w:eastAsia="Calibri" w:hAnsi="Times New Roman" w:cs="Times New Roman"/>
          <w:sz w:val="24"/>
          <w:szCs w:val="24"/>
        </w:rPr>
        <w:t>Kultūros paveldo d</w:t>
      </w:r>
      <w:r w:rsidRPr="00866939">
        <w:rPr>
          <w:rFonts w:ascii="Times New Roman" w:eastAsia="Calibri" w:hAnsi="Times New Roman" w:cs="Times New Roman"/>
          <w:sz w:val="24"/>
          <w:szCs w:val="24"/>
        </w:rPr>
        <w:t xml:space="preserve">epartamento, Klaipėdos </w:t>
      </w:r>
      <w:r w:rsidR="00927846" w:rsidRPr="00866939">
        <w:rPr>
          <w:rFonts w:ascii="Times New Roman" w:eastAsia="Calibri" w:hAnsi="Times New Roman" w:cs="Times New Roman"/>
          <w:sz w:val="24"/>
          <w:szCs w:val="24"/>
        </w:rPr>
        <w:t>RAAD</w:t>
      </w:r>
      <w:r w:rsidRPr="00866939">
        <w:rPr>
          <w:rFonts w:ascii="Times New Roman" w:eastAsia="Calibri" w:hAnsi="Times New Roman" w:cs="Times New Roman"/>
          <w:sz w:val="24"/>
          <w:szCs w:val="24"/>
        </w:rPr>
        <w:t xml:space="preserve"> ir </w:t>
      </w:r>
      <w:r w:rsidR="00927846" w:rsidRPr="00866939">
        <w:rPr>
          <w:rFonts w:ascii="Times New Roman" w:eastAsia="Calibri" w:hAnsi="Times New Roman" w:cs="Times New Roman"/>
          <w:sz w:val="24"/>
          <w:szCs w:val="24"/>
        </w:rPr>
        <w:t>Į</w:t>
      </w:r>
      <w:r w:rsidRPr="00866939">
        <w:rPr>
          <w:rFonts w:ascii="Times New Roman" w:eastAsia="Calibri" w:hAnsi="Times New Roman" w:cs="Times New Roman"/>
          <w:sz w:val="24"/>
          <w:szCs w:val="24"/>
        </w:rPr>
        <w:t xml:space="preserve">monės lėšomis nugriauti </w:t>
      </w:r>
      <w:r w:rsidR="00650F3B" w:rsidRPr="00866939">
        <w:rPr>
          <w:rFonts w:ascii="Times New Roman" w:eastAsia="Calibri" w:hAnsi="Times New Roman" w:cs="Times New Roman"/>
          <w:bCs/>
          <w:sz w:val="24"/>
          <w:szCs w:val="24"/>
        </w:rPr>
        <w:t xml:space="preserve">žemės sklype (unikalus Nr. </w:t>
      </w:r>
      <w:r w:rsidR="008A4161" w:rsidRPr="008A4161">
        <w:rPr>
          <w:rFonts w:ascii="Times New Roman" w:eastAsia="Calibri" w:hAnsi="Times New Roman" w:cs="Times New Roman"/>
          <w:bCs/>
          <w:sz w:val="24"/>
          <w:szCs w:val="24"/>
        </w:rPr>
        <w:t>(duomenys neskelbtini)</w:t>
      </w:r>
      <w:r w:rsidR="00650F3B" w:rsidRPr="00866939">
        <w:rPr>
          <w:rFonts w:ascii="Times New Roman" w:eastAsia="Calibri" w:hAnsi="Times New Roman" w:cs="Times New Roman"/>
          <w:bCs/>
          <w:sz w:val="24"/>
          <w:szCs w:val="24"/>
        </w:rPr>
        <w:t xml:space="preserve">), esančiame </w:t>
      </w:r>
      <w:r w:rsidR="008A4161" w:rsidRPr="008A4161">
        <w:rPr>
          <w:rFonts w:ascii="Times New Roman" w:eastAsia="Calibri" w:hAnsi="Times New Roman" w:cs="Times New Roman"/>
          <w:bCs/>
          <w:sz w:val="24"/>
          <w:szCs w:val="24"/>
        </w:rPr>
        <w:t>(duomenys neskelbtini)</w:t>
      </w:r>
      <w:r w:rsidR="00650F3B" w:rsidRPr="00866939">
        <w:rPr>
          <w:rFonts w:ascii="Times New Roman" w:eastAsia="Calibri" w:hAnsi="Times New Roman" w:cs="Times New Roman"/>
          <w:bCs/>
          <w:sz w:val="24"/>
          <w:szCs w:val="24"/>
        </w:rPr>
        <w:t>,</w:t>
      </w:r>
      <w:r w:rsidR="00650F3B" w:rsidRPr="00866939">
        <w:rPr>
          <w:rFonts w:ascii="Times New Roman" w:eastAsia="Calibri" w:hAnsi="Times New Roman" w:cs="Times New Roman"/>
          <w:sz w:val="24"/>
          <w:szCs w:val="24"/>
        </w:rPr>
        <w:t xml:space="preserve"> </w:t>
      </w:r>
      <w:r w:rsidRPr="00866939">
        <w:rPr>
          <w:rFonts w:ascii="Times New Roman" w:eastAsia="Calibri" w:hAnsi="Times New Roman" w:cs="Times New Roman"/>
          <w:sz w:val="24"/>
          <w:szCs w:val="24"/>
        </w:rPr>
        <w:t xml:space="preserve">pastatytą </w:t>
      </w:r>
      <w:r w:rsidR="00650F3B" w:rsidRPr="00866939">
        <w:rPr>
          <w:rFonts w:ascii="Times New Roman" w:eastAsia="Calibri" w:hAnsi="Times New Roman" w:cs="Times New Roman"/>
          <w:sz w:val="24"/>
          <w:szCs w:val="24"/>
        </w:rPr>
        <w:t xml:space="preserve">ginčo </w:t>
      </w:r>
      <w:r w:rsidR="00927846" w:rsidRPr="00866939">
        <w:rPr>
          <w:rFonts w:ascii="Times New Roman" w:eastAsia="Calibri" w:hAnsi="Times New Roman" w:cs="Times New Roman"/>
          <w:sz w:val="24"/>
          <w:szCs w:val="24"/>
        </w:rPr>
        <w:t>Statinį ir sutvarkyti statybvietę; 4) </w:t>
      </w:r>
      <w:r w:rsidRPr="00866939">
        <w:rPr>
          <w:rFonts w:ascii="Times New Roman" w:eastAsia="Calibri" w:hAnsi="Times New Roman" w:cs="Times New Roman"/>
          <w:sz w:val="24"/>
          <w:szCs w:val="24"/>
        </w:rPr>
        <w:t xml:space="preserve">atsakovams P. </w:t>
      </w:r>
      <w:bookmarkStart w:id="9" w:name="Buk_23"/>
      <w:r w:rsidR="008A4161" w:rsidRPr="00331F30">
        <w:rPr>
          <w:rFonts w:ascii="Times New Roman" w:eastAsia="Calibri" w:hAnsi="Times New Roman" w:cs="Times New Roman"/>
          <w:sz w:val="24"/>
          <w:szCs w:val="24"/>
        </w:rPr>
        <w:t>V. J.</w:t>
      </w:r>
      <w:bookmarkEnd w:id="9"/>
      <w:r w:rsidRPr="00866939">
        <w:rPr>
          <w:rFonts w:ascii="Times New Roman" w:eastAsia="Calibri" w:hAnsi="Times New Roman" w:cs="Times New Roman"/>
          <w:sz w:val="24"/>
          <w:szCs w:val="24"/>
        </w:rPr>
        <w:t xml:space="preserve">, </w:t>
      </w:r>
      <w:bookmarkStart w:id="10" w:name="Buk_18"/>
      <w:r w:rsidR="008A4161" w:rsidRPr="00331F30">
        <w:rPr>
          <w:rFonts w:ascii="Times New Roman" w:eastAsia="Calibri" w:hAnsi="Times New Roman" w:cs="Times New Roman"/>
          <w:sz w:val="24"/>
          <w:szCs w:val="24"/>
        </w:rPr>
        <w:t>J. K.</w:t>
      </w:r>
      <w:bookmarkEnd w:id="10"/>
      <w:r w:rsidRPr="00866939">
        <w:rPr>
          <w:rFonts w:ascii="Times New Roman" w:eastAsia="Calibri" w:hAnsi="Times New Roman" w:cs="Times New Roman"/>
          <w:sz w:val="24"/>
          <w:szCs w:val="24"/>
        </w:rPr>
        <w:t xml:space="preserve">, </w:t>
      </w:r>
      <w:bookmarkStart w:id="11" w:name="Buk_20"/>
      <w:r w:rsidR="008A4161" w:rsidRPr="00331F30">
        <w:rPr>
          <w:rFonts w:ascii="Times New Roman" w:eastAsia="Calibri" w:hAnsi="Times New Roman" w:cs="Times New Roman"/>
          <w:sz w:val="24"/>
          <w:szCs w:val="24"/>
        </w:rPr>
        <w:t xml:space="preserve">S. V. </w:t>
      </w:r>
      <w:bookmarkEnd w:id="11"/>
      <w:r w:rsidRPr="00866939">
        <w:rPr>
          <w:rFonts w:ascii="Times New Roman" w:eastAsia="Calibri" w:hAnsi="Times New Roman" w:cs="Times New Roman"/>
          <w:sz w:val="24"/>
          <w:szCs w:val="24"/>
        </w:rPr>
        <w:t xml:space="preserve">ir </w:t>
      </w:r>
      <w:bookmarkStart w:id="12" w:name="Buk_1"/>
      <w:r w:rsidR="008A4161" w:rsidRPr="00331F30">
        <w:rPr>
          <w:rFonts w:ascii="Times New Roman" w:eastAsia="Calibri" w:hAnsi="Times New Roman" w:cs="Times New Roman"/>
          <w:sz w:val="24"/>
          <w:szCs w:val="24"/>
        </w:rPr>
        <w:t xml:space="preserve">A. B. </w:t>
      </w:r>
      <w:bookmarkEnd w:id="12"/>
      <w:r w:rsidRPr="00866939">
        <w:rPr>
          <w:rFonts w:ascii="Times New Roman" w:eastAsia="Calibri" w:hAnsi="Times New Roman" w:cs="Times New Roman"/>
          <w:sz w:val="24"/>
          <w:szCs w:val="24"/>
        </w:rPr>
        <w:t xml:space="preserve">neįvykdžius teismo sprendimo per teismo nustatytą terminą, leisti </w:t>
      </w:r>
      <w:r w:rsidR="00927846" w:rsidRPr="00866939">
        <w:rPr>
          <w:rFonts w:ascii="Times New Roman" w:eastAsia="Calibri" w:hAnsi="Times New Roman" w:cs="Times New Roman"/>
          <w:sz w:val="24"/>
          <w:szCs w:val="24"/>
        </w:rPr>
        <w:t>Inspekcijai</w:t>
      </w:r>
      <w:r w:rsidRPr="00866939">
        <w:rPr>
          <w:rFonts w:ascii="Times New Roman" w:eastAsia="Calibri" w:hAnsi="Times New Roman" w:cs="Times New Roman"/>
          <w:sz w:val="24"/>
          <w:szCs w:val="24"/>
        </w:rPr>
        <w:t xml:space="preserve"> nugriauti </w:t>
      </w:r>
      <w:r w:rsidR="007F29F0" w:rsidRPr="00866939">
        <w:rPr>
          <w:rFonts w:ascii="Times New Roman" w:eastAsia="Calibri" w:hAnsi="Times New Roman" w:cs="Times New Roman"/>
          <w:sz w:val="24"/>
          <w:szCs w:val="24"/>
        </w:rPr>
        <w:t>s</w:t>
      </w:r>
      <w:r w:rsidR="00927846" w:rsidRPr="00866939">
        <w:rPr>
          <w:rFonts w:ascii="Times New Roman" w:eastAsia="Calibri" w:hAnsi="Times New Roman" w:cs="Times New Roman"/>
          <w:sz w:val="24"/>
          <w:szCs w:val="24"/>
        </w:rPr>
        <w:t>tatin</w:t>
      </w:r>
      <w:r w:rsidR="007F29F0" w:rsidRPr="00866939">
        <w:rPr>
          <w:rFonts w:ascii="Times New Roman" w:eastAsia="Calibri" w:hAnsi="Times New Roman" w:cs="Times New Roman"/>
          <w:sz w:val="24"/>
          <w:szCs w:val="24"/>
        </w:rPr>
        <w:t>ius</w:t>
      </w:r>
      <w:r w:rsidRPr="00866939">
        <w:rPr>
          <w:rFonts w:ascii="Times New Roman" w:eastAsia="Calibri" w:hAnsi="Times New Roman" w:cs="Times New Roman"/>
          <w:sz w:val="24"/>
          <w:szCs w:val="24"/>
        </w:rPr>
        <w:t xml:space="preserve"> ir sutvarkyti statybvietę, šiems darbams reikalingas lėšas išieškant iš </w:t>
      </w:r>
      <w:r w:rsidR="00927846" w:rsidRPr="00866939">
        <w:rPr>
          <w:rFonts w:ascii="Times New Roman" w:eastAsia="Calibri" w:hAnsi="Times New Roman" w:cs="Times New Roman"/>
          <w:sz w:val="24"/>
          <w:szCs w:val="24"/>
        </w:rPr>
        <w:t>S</w:t>
      </w:r>
      <w:r w:rsidRPr="00866939">
        <w:rPr>
          <w:rFonts w:ascii="Times New Roman" w:eastAsia="Calibri" w:hAnsi="Times New Roman" w:cs="Times New Roman"/>
          <w:sz w:val="24"/>
          <w:szCs w:val="24"/>
        </w:rPr>
        <w:t xml:space="preserve">avivaldybės, </w:t>
      </w:r>
      <w:r w:rsidR="00927846" w:rsidRPr="00866939">
        <w:rPr>
          <w:rFonts w:ascii="Times New Roman" w:eastAsia="Calibri" w:hAnsi="Times New Roman" w:cs="Times New Roman"/>
          <w:sz w:val="24"/>
          <w:szCs w:val="24"/>
        </w:rPr>
        <w:t>A</w:t>
      </w:r>
      <w:r w:rsidRPr="00866939">
        <w:rPr>
          <w:rFonts w:ascii="Times New Roman" w:eastAsia="Calibri" w:hAnsi="Times New Roman" w:cs="Times New Roman"/>
          <w:sz w:val="24"/>
          <w:szCs w:val="24"/>
        </w:rPr>
        <w:t xml:space="preserve">dministracijos, </w:t>
      </w:r>
      <w:r w:rsidR="00927846" w:rsidRPr="00866939">
        <w:rPr>
          <w:rFonts w:ascii="Times New Roman" w:eastAsia="Calibri" w:hAnsi="Times New Roman" w:cs="Times New Roman"/>
          <w:sz w:val="24"/>
          <w:szCs w:val="24"/>
        </w:rPr>
        <w:t>D</w:t>
      </w:r>
      <w:r w:rsidRPr="00866939">
        <w:rPr>
          <w:rFonts w:ascii="Times New Roman" w:eastAsia="Calibri" w:hAnsi="Times New Roman" w:cs="Times New Roman"/>
          <w:sz w:val="24"/>
          <w:szCs w:val="24"/>
        </w:rPr>
        <w:t xml:space="preserve">irekcijos, </w:t>
      </w:r>
      <w:r w:rsidR="001231BB" w:rsidRPr="00866939">
        <w:rPr>
          <w:rFonts w:ascii="Times New Roman" w:eastAsia="Calibri" w:hAnsi="Times New Roman" w:cs="Times New Roman"/>
          <w:sz w:val="24"/>
          <w:szCs w:val="24"/>
        </w:rPr>
        <w:t>Kultūros paveldo d</w:t>
      </w:r>
      <w:r w:rsidRPr="00866939">
        <w:rPr>
          <w:rFonts w:ascii="Times New Roman" w:eastAsia="Calibri" w:hAnsi="Times New Roman" w:cs="Times New Roman"/>
          <w:sz w:val="24"/>
          <w:szCs w:val="24"/>
        </w:rPr>
        <w:t xml:space="preserve">epartamento, Klaipėdos </w:t>
      </w:r>
      <w:r w:rsidR="00927846" w:rsidRPr="00866939">
        <w:rPr>
          <w:rFonts w:ascii="Times New Roman" w:eastAsia="Calibri" w:hAnsi="Times New Roman" w:cs="Times New Roman"/>
          <w:sz w:val="24"/>
          <w:szCs w:val="24"/>
        </w:rPr>
        <w:t>RAAD</w:t>
      </w:r>
      <w:r w:rsidRPr="00866939">
        <w:rPr>
          <w:rFonts w:ascii="Times New Roman" w:eastAsia="Calibri" w:hAnsi="Times New Roman" w:cs="Times New Roman"/>
          <w:sz w:val="24"/>
          <w:szCs w:val="24"/>
        </w:rPr>
        <w:t xml:space="preserve"> ir </w:t>
      </w:r>
      <w:r w:rsidR="00927846" w:rsidRPr="00866939">
        <w:rPr>
          <w:rFonts w:ascii="Times New Roman" w:eastAsia="Calibri" w:hAnsi="Times New Roman" w:cs="Times New Roman"/>
          <w:sz w:val="24"/>
          <w:szCs w:val="24"/>
        </w:rPr>
        <w:t>Į</w:t>
      </w:r>
      <w:r w:rsidRPr="00866939">
        <w:rPr>
          <w:rFonts w:ascii="Times New Roman" w:eastAsia="Calibri" w:hAnsi="Times New Roman" w:cs="Times New Roman"/>
          <w:sz w:val="24"/>
          <w:szCs w:val="24"/>
        </w:rPr>
        <w:t>monės. Klaipėdos apyg</w:t>
      </w:r>
      <w:r w:rsidR="006115D3" w:rsidRPr="00866939">
        <w:rPr>
          <w:rFonts w:ascii="Times New Roman" w:eastAsia="Calibri" w:hAnsi="Times New Roman" w:cs="Times New Roman"/>
          <w:sz w:val="24"/>
          <w:szCs w:val="24"/>
        </w:rPr>
        <w:t>ardos teismas 2014 m. spalio 29 </w:t>
      </w:r>
      <w:r w:rsidRPr="00866939">
        <w:rPr>
          <w:rFonts w:ascii="Times New Roman" w:eastAsia="Calibri" w:hAnsi="Times New Roman" w:cs="Times New Roman"/>
          <w:sz w:val="24"/>
          <w:szCs w:val="24"/>
        </w:rPr>
        <w:t xml:space="preserve">d. nutartimi civilinėje byloje Nr. 2A-584-253/2014 paliko nepakeistą Klaipėdos miesto apylinkės teismo 2013 m. lapkričio 28 d. sprendimą. </w:t>
      </w:r>
    </w:p>
    <w:p w14:paraId="070E2898" w14:textId="3B521C87" w:rsidR="00A73EDA" w:rsidRPr="00866939" w:rsidRDefault="00927846" w:rsidP="00F230AF">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Pareiškėjas teigė, kad t</w:t>
      </w:r>
      <w:r w:rsidR="00A73EDA" w:rsidRPr="00866939">
        <w:rPr>
          <w:rFonts w:ascii="Times New Roman" w:eastAsia="Calibri" w:hAnsi="Times New Roman" w:cs="Times New Roman"/>
          <w:sz w:val="24"/>
          <w:szCs w:val="24"/>
        </w:rPr>
        <w:t xml:space="preserve">eismo sprendimas šiuo metu yra įvykdytas, </w:t>
      </w:r>
      <w:r w:rsidRPr="00866939">
        <w:rPr>
          <w:rFonts w:ascii="Times New Roman" w:eastAsia="Calibri" w:hAnsi="Times New Roman" w:cs="Times New Roman"/>
          <w:sz w:val="24"/>
          <w:szCs w:val="24"/>
        </w:rPr>
        <w:t xml:space="preserve">Statinys </w:t>
      </w:r>
      <w:r w:rsidR="00A73EDA" w:rsidRPr="00866939">
        <w:rPr>
          <w:rFonts w:ascii="Times New Roman" w:eastAsia="Calibri" w:hAnsi="Times New Roman" w:cs="Times New Roman"/>
          <w:sz w:val="24"/>
          <w:szCs w:val="24"/>
        </w:rPr>
        <w:t>2024</w:t>
      </w:r>
      <w:r w:rsidR="00F230AF" w:rsidRPr="00866939">
        <w:rPr>
          <w:rFonts w:ascii="Times New Roman" w:eastAsia="Calibri" w:hAnsi="Times New Roman" w:cs="Times New Roman"/>
          <w:sz w:val="24"/>
          <w:szCs w:val="24"/>
        </w:rPr>
        <w:t xml:space="preserve"> m. spalio 25 d. </w:t>
      </w:r>
      <w:r w:rsidR="00A73EDA" w:rsidRPr="00866939">
        <w:rPr>
          <w:rFonts w:ascii="Times New Roman" w:eastAsia="Calibri" w:hAnsi="Times New Roman" w:cs="Times New Roman"/>
          <w:sz w:val="24"/>
          <w:szCs w:val="24"/>
        </w:rPr>
        <w:t xml:space="preserve">nugriautas, todėl </w:t>
      </w:r>
      <w:r w:rsidRPr="00866939">
        <w:rPr>
          <w:rFonts w:ascii="Times New Roman" w:eastAsia="Calibri" w:hAnsi="Times New Roman" w:cs="Times New Roman"/>
          <w:sz w:val="24"/>
          <w:szCs w:val="24"/>
        </w:rPr>
        <w:t xml:space="preserve">turtinės </w:t>
      </w:r>
      <w:r w:rsidR="00A73EDA" w:rsidRPr="00866939">
        <w:rPr>
          <w:rFonts w:ascii="Times New Roman" w:eastAsia="Calibri" w:hAnsi="Times New Roman" w:cs="Times New Roman"/>
          <w:sz w:val="24"/>
          <w:szCs w:val="24"/>
        </w:rPr>
        <w:t xml:space="preserve">žalos, kildinamos iš </w:t>
      </w:r>
      <w:r w:rsidRPr="00866939">
        <w:rPr>
          <w:rFonts w:ascii="Times New Roman" w:eastAsia="Calibri" w:hAnsi="Times New Roman" w:cs="Times New Roman"/>
          <w:sz w:val="24"/>
          <w:szCs w:val="24"/>
        </w:rPr>
        <w:t>Statinio</w:t>
      </w:r>
      <w:r w:rsidR="00A73EDA" w:rsidRPr="00866939">
        <w:rPr>
          <w:rFonts w:ascii="Times New Roman" w:eastAsia="Calibri" w:hAnsi="Times New Roman" w:cs="Times New Roman"/>
          <w:sz w:val="24"/>
          <w:szCs w:val="24"/>
        </w:rPr>
        <w:t xml:space="preserve"> nugriovimo, atsiradimo faktas yra įrodytas.</w:t>
      </w:r>
      <w:r w:rsidR="00F230AF" w:rsidRPr="00866939">
        <w:rPr>
          <w:rFonts w:ascii="Times New Roman" w:eastAsia="Calibri" w:hAnsi="Times New Roman" w:cs="Times New Roman"/>
          <w:sz w:val="24"/>
          <w:szCs w:val="24"/>
        </w:rPr>
        <w:t xml:space="preserve"> Pareiškėjas pateikė uždarosios akcinės bendrovės (toliau – ir </w:t>
      </w:r>
      <w:r w:rsidR="00A73EDA" w:rsidRPr="00866939">
        <w:rPr>
          <w:rFonts w:ascii="Times New Roman" w:eastAsia="Calibri" w:hAnsi="Times New Roman" w:cs="Times New Roman"/>
          <w:sz w:val="24"/>
          <w:szCs w:val="24"/>
        </w:rPr>
        <w:t>UAB</w:t>
      </w:r>
      <w:r w:rsidR="00F230AF" w:rsidRPr="00866939">
        <w:rPr>
          <w:rFonts w:ascii="Times New Roman" w:eastAsia="Calibri" w:hAnsi="Times New Roman" w:cs="Times New Roman"/>
          <w:sz w:val="24"/>
          <w:szCs w:val="24"/>
        </w:rPr>
        <w:t>)</w:t>
      </w:r>
      <w:r w:rsidR="00A73EDA" w:rsidRPr="00866939">
        <w:rPr>
          <w:rFonts w:ascii="Times New Roman" w:eastAsia="Calibri" w:hAnsi="Times New Roman" w:cs="Times New Roman"/>
          <w:sz w:val="24"/>
          <w:szCs w:val="24"/>
        </w:rPr>
        <w:t xml:space="preserve"> „Turto ir verslo tyrimo centras“ parengt</w:t>
      </w:r>
      <w:r w:rsidR="00F230AF" w:rsidRPr="00866939">
        <w:rPr>
          <w:rFonts w:ascii="Times New Roman" w:eastAsia="Calibri" w:hAnsi="Times New Roman" w:cs="Times New Roman"/>
          <w:sz w:val="24"/>
          <w:szCs w:val="24"/>
        </w:rPr>
        <w:t>ą</w:t>
      </w:r>
      <w:r w:rsidR="00A73EDA" w:rsidRPr="00866939">
        <w:rPr>
          <w:rFonts w:ascii="Times New Roman" w:eastAsia="Calibri" w:hAnsi="Times New Roman" w:cs="Times New Roman"/>
          <w:sz w:val="24"/>
          <w:szCs w:val="24"/>
        </w:rPr>
        <w:t xml:space="preserve"> </w:t>
      </w:r>
      <w:r w:rsidR="00F230AF" w:rsidRPr="00866939">
        <w:rPr>
          <w:rFonts w:ascii="Times New Roman" w:eastAsia="Calibri" w:hAnsi="Times New Roman" w:cs="Times New Roman"/>
          <w:sz w:val="24"/>
          <w:szCs w:val="24"/>
        </w:rPr>
        <w:t xml:space="preserve">Statinio </w:t>
      </w:r>
      <w:r w:rsidR="00A73EDA" w:rsidRPr="00866939">
        <w:rPr>
          <w:rFonts w:ascii="Times New Roman" w:eastAsia="Calibri" w:hAnsi="Times New Roman" w:cs="Times New Roman"/>
          <w:sz w:val="24"/>
          <w:szCs w:val="24"/>
        </w:rPr>
        <w:t>vertinimo ataskait</w:t>
      </w:r>
      <w:r w:rsidR="00F230AF" w:rsidRPr="00866939">
        <w:rPr>
          <w:rFonts w:ascii="Times New Roman" w:eastAsia="Calibri" w:hAnsi="Times New Roman" w:cs="Times New Roman"/>
          <w:sz w:val="24"/>
          <w:szCs w:val="24"/>
        </w:rPr>
        <w:t>ą</w:t>
      </w:r>
      <w:r w:rsidR="00A73EDA" w:rsidRPr="00866939">
        <w:rPr>
          <w:rFonts w:ascii="Times New Roman" w:eastAsia="Calibri" w:hAnsi="Times New Roman" w:cs="Times New Roman"/>
          <w:sz w:val="24"/>
          <w:szCs w:val="24"/>
        </w:rPr>
        <w:t xml:space="preserve"> Nr. 2303/01</w:t>
      </w:r>
      <w:r w:rsidR="00866939">
        <w:rPr>
          <w:rFonts w:ascii="Times New Roman" w:eastAsia="Calibri" w:hAnsi="Times New Roman" w:cs="Times New Roman"/>
          <w:sz w:val="24"/>
          <w:szCs w:val="24"/>
        </w:rPr>
        <w:t xml:space="preserve"> (toliau – ir Vertinimo ataskaita Nr. 1)</w:t>
      </w:r>
      <w:r w:rsidR="00A73EDA" w:rsidRPr="00866939">
        <w:rPr>
          <w:rFonts w:ascii="Times New Roman" w:eastAsia="Calibri" w:hAnsi="Times New Roman" w:cs="Times New Roman"/>
          <w:sz w:val="24"/>
          <w:szCs w:val="24"/>
        </w:rPr>
        <w:t xml:space="preserve">, kurioje nurodyta, kad </w:t>
      </w:r>
      <w:r w:rsidR="00F230AF" w:rsidRPr="00866939">
        <w:rPr>
          <w:rFonts w:ascii="Times New Roman" w:eastAsia="Calibri" w:hAnsi="Times New Roman" w:cs="Times New Roman"/>
          <w:sz w:val="24"/>
          <w:szCs w:val="24"/>
        </w:rPr>
        <w:t>Statinio</w:t>
      </w:r>
      <w:r w:rsidR="00A73EDA" w:rsidRPr="00866939">
        <w:rPr>
          <w:rFonts w:ascii="Times New Roman" w:eastAsia="Calibri" w:hAnsi="Times New Roman" w:cs="Times New Roman"/>
          <w:sz w:val="24"/>
          <w:szCs w:val="24"/>
        </w:rPr>
        <w:t xml:space="preserve"> vertė</w:t>
      </w:r>
      <w:r w:rsidR="00F230AF" w:rsidRPr="00866939">
        <w:rPr>
          <w:rFonts w:ascii="Times New Roman" w:eastAsia="Calibri" w:hAnsi="Times New Roman" w:cs="Times New Roman"/>
          <w:sz w:val="24"/>
          <w:szCs w:val="24"/>
        </w:rPr>
        <w:t xml:space="preserve"> </w:t>
      </w:r>
      <w:r w:rsidR="00A73EDA" w:rsidRPr="00866939">
        <w:rPr>
          <w:rFonts w:ascii="Times New Roman" w:eastAsia="Calibri" w:hAnsi="Times New Roman" w:cs="Times New Roman"/>
          <w:sz w:val="24"/>
          <w:szCs w:val="24"/>
        </w:rPr>
        <w:t>2023</w:t>
      </w:r>
      <w:r w:rsidR="00F230AF" w:rsidRPr="00866939">
        <w:rPr>
          <w:rFonts w:ascii="Times New Roman" w:eastAsia="Calibri" w:hAnsi="Times New Roman" w:cs="Times New Roman"/>
          <w:sz w:val="24"/>
          <w:szCs w:val="24"/>
        </w:rPr>
        <w:t xml:space="preserve"> m. kovo 6 d. yra </w:t>
      </w:r>
      <w:r w:rsidR="00A73EDA" w:rsidRPr="00866939">
        <w:rPr>
          <w:rFonts w:ascii="Times New Roman" w:eastAsia="Calibri" w:hAnsi="Times New Roman" w:cs="Times New Roman"/>
          <w:sz w:val="24"/>
          <w:szCs w:val="24"/>
        </w:rPr>
        <w:t xml:space="preserve">919 000 Eur. Pagal pateiktus papildomus įrodymus </w:t>
      </w:r>
      <w:r w:rsidR="00F230AF" w:rsidRPr="00866939">
        <w:rPr>
          <w:rFonts w:ascii="Times New Roman" w:eastAsia="Calibri" w:hAnsi="Times New Roman" w:cs="Times New Roman"/>
          <w:sz w:val="24"/>
          <w:szCs w:val="24"/>
        </w:rPr>
        <w:t>–</w:t>
      </w:r>
      <w:r w:rsidR="00A73EDA" w:rsidRPr="00866939">
        <w:rPr>
          <w:rFonts w:ascii="Times New Roman" w:eastAsia="Calibri" w:hAnsi="Times New Roman" w:cs="Times New Roman"/>
          <w:sz w:val="24"/>
          <w:szCs w:val="24"/>
        </w:rPr>
        <w:t xml:space="preserve"> turto vertintojo 2025</w:t>
      </w:r>
      <w:r w:rsidR="00F230AF" w:rsidRPr="00866939">
        <w:rPr>
          <w:rFonts w:ascii="Times New Roman" w:eastAsia="Calibri" w:hAnsi="Times New Roman" w:cs="Times New Roman"/>
          <w:sz w:val="24"/>
          <w:szCs w:val="24"/>
        </w:rPr>
        <w:t xml:space="preserve"> m. gegužės 9 d.</w:t>
      </w:r>
      <w:r w:rsidR="00A73EDA" w:rsidRPr="00866939">
        <w:rPr>
          <w:rFonts w:ascii="Times New Roman" w:eastAsia="Calibri" w:hAnsi="Times New Roman" w:cs="Times New Roman"/>
          <w:sz w:val="24"/>
          <w:szCs w:val="24"/>
        </w:rPr>
        <w:t xml:space="preserve"> Nekilnojamoj</w:t>
      </w:r>
      <w:r w:rsidR="00866939">
        <w:rPr>
          <w:rFonts w:ascii="Times New Roman" w:eastAsia="Calibri" w:hAnsi="Times New Roman" w:cs="Times New Roman"/>
          <w:sz w:val="24"/>
          <w:szCs w:val="24"/>
        </w:rPr>
        <w:t>o turto vertinimo ataskaitą Nr. </w:t>
      </w:r>
      <w:r w:rsidR="00866939" w:rsidRPr="00866939">
        <w:rPr>
          <w:rFonts w:ascii="Times New Roman" w:eastAsia="Calibri" w:hAnsi="Times New Roman" w:cs="Times New Roman"/>
          <w:sz w:val="24"/>
          <w:szCs w:val="24"/>
        </w:rPr>
        <w:t>DGA250509.1r (toliau – ir Vertinimo ataskaita Nr. 2)</w:t>
      </w:r>
      <w:r w:rsidR="00F230AF" w:rsidRPr="00866939">
        <w:rPr>
          <w:rFonts w:ascii="Times New Roman" w:eastAsia="Calibri" w:hAnsi="Times New Roman" w:cs="Times New Roman"/>
          <w:sz w:val="24"/>
          <w:szCs w:val="24"/>
        </w:rPr>
        <w:t xml:space="preserve"> –</w:t>
      </w:r>
      <w:r w:rsidR="00A73EDA" w:rsidRPr="00866939">
        <w:rPr>
          <w:rFonts w:ascii="Times New Roman" w:eastAsia="Calibri" w:hAnsi="Times New Roman" w:cs="Times New Roman"/>
          <w:sz w:val="24"/>
          <w:szCs w:val="24"/>
        </w:rPr>
        <w:t xml:space="preserve"> pareiškėjo turtinė žala dėl </w:t>
      </w:r>
      <w:r w:rsidR="00F230AF" w:rsidRPr="00866939">
        <w:rPr>
          <w:rFonts w:ascii="Times New Roman" w:eastAsia="Calibri" w:hAnsi="Times New Roman" w:cs="Times New Roman"/>
          <w:sz w:val="24"/>
          <w:szCs w:val="24"/>
        </w:rPr>
        <w:t>Statinio</w:t>
      </w:r>
      <w:r w:rsidR="00A73EDA" w:rsidRPr="00866939">
        <w:rPr>
          <w:rFonts w:ascii="Times New Roman" w:eastAsia="Calibri" w:hAnsi="Times New Roman" w:cs="Times New Roman"/>
          <w:sz w:val="24"/>
          <w:szCs w:val="24"/>
        </w:rPr>
        <w:t xml:space="preserve"> netekimo žalos atsiradimo d</w:t>
      </w:r>
      <w:r w:rsidR="00DE547C" w:rsidRPr="00866939">
        <w:rPr>
          <w:rFonts w:ascii="Times New Roman" w:eastAsia="Calibri" w:hAnsi="Times New Roman" w:cs="Times New Roman"/>
          <w:sz w:val="24"/>
          <w:szCs w:val="24"/>
        </w:rPr>
        <w:t xml:space="preserve">ieną, t. y. </w:t>
      </w:r>
      <w:r w:rsidR="00A73EDA" w:rsidRPr="00866939">
        <w:rPr>
          <w:rFonts w:ascii="Times New Roman" w:eastAsia="Calibri" w:hAnsi="Times New Roman" w:cs="Times New Roman"/>
          <w:sz w:val="24"/>
          <w:szCs w:val="24"/>
        </w:rPr>
        <w:t>2024</w:t>
      </w:r>
      <w:r w:rsidR="00F230AF" w:rsidRPr="00866939">
        <w:rPr>
          <w:rFonts w:ascii="Times New Roman" w:eastAsia="Calibri" w:hAnsi="Times New Roman" w:cs="Times New Roman"/>
          <w:sz w:val="24"/>
          <w:szCs w:val="24"/>
        </w:rPr>
        <w:t xml:space="preserve"> m. spalio 25 d.</w:t>
      </w:r>
      <w:r w:rsidR="00DE547C" w:rsidRPr="00866939">
        <w:rPr>
          <w:rFonts w:ascii="Times New Roman" w:eastAsia="Calibri" w:hAnsi="Times New Roman" w:cs="Times New Roman"/>
          <w:sz w:val="24"/>
          <w:szCs w:val="24"/>
        </w:rPr>
        <w:t>,</w:t>
      </w:r>
      <w:r w:rsidR="00F230AF" w:rsidRPr="00866939">
        <w:rPr>
          <w:rFonts w:ascii="Times New Roman" w:eastAsia="Calibri" w:hAnsi="Times New Roman" w:cs="Times New Roman"/>
          <w:sz w:val="24"/>
          <w:szCs w:val="24"/>
        </w:rPr>
        <w:t xml:space="preserve"> </w:t>
      </w:r>
      <w:r w:rsidR="00A73EDA" w:rsidRPr="00866939">
        <w:rPr>
          <w:rFonts w:ascii="Times New Roman" w:eastAsia="Calibri" w:hAnsi="Times New Roman" w:cs="Times New Roman"/>
          <w:sz w:val="24"/>
          <w:szCs w:val="24"/>
        </w:rPr>
        <w:t>sudaro 931 000 Eur</w:t>
      </w:r>
      <w:r w:rsidR="00DE547C" w:rsidRPr="00866939">
        <w:rPr>
          <w:rFonts w:ascii="Times New Roman" w:eastAsia="Calibri" w:hAnsi="Times New Roman" w:cs="Times New Roman"/>
          <w:sz w:val="24"/>
          <w:szCs w:val="24"/>
        </w:rPr>
        <w:t>. Pasak pareiškėjo, būtent tokio dydžio turtinė žala jam turi būti atlyginta.</w:t>
      </w:r>
      <w:r w:rsidR="00A73EDA" w:rsidRPr="00866939">
        <w:rPr>
          <w:rFonts w:ascii="Times New Roman" w:eastAsia="Calibri" w:hAnsi="Times New Roman" w:cs="Times New Roman"/>
          <w:sz w:val="24"/>
          <w:szCs w:val="24"/>
        </w:rPr>
        <w:t xml:space="preserve"> </w:t>
      </w:r>
    </w:p>
    <w:p w14:paraId="4538029F" w14:textId="79844993" w:rsidR="00A73EDA" w:rsidRPr="00866939" w:rsidRDefault="00F230AF" w:rsidP="00F230AF">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lastRenderedPageBreak/>
        <w:t>Pareiškėjas pažymėjo, kad a</w:t>
      </w:r>
      <w:r w:rsidR="00A73EDA" w:rsidRPr="00866939">
        <w:rPr>
          <w:rFonts w:ascii="Times New Roman" w:eastAsia="Calibri" w:hAnsi="Times New Roman" w:cs="Times New Roman"/>
          <w:sz w:val="24"/>
          <w:szCs w:val="24"/>
        </w:rPr>
        <w:t>tsakov</w:t>
      </w:r>
      <w:r w:rsidRPr="00866939">
        <w:rPr>
          <w:rFonts w:ascii="Times New Roman" w:eastAsia="Calibri" w:hAnsi="Times New Roman" w:cs="Times New Roman"/>
          <w:sz w:val="24"/>
          <w:szCs w:val="24"/>
        </w:rPr>
        <w:t>ų</w:t>
      </w:r>
      <w:r w:rsidR="00A73EDA" w:rsidRPr="00866939">
        <w:rPr>
          <w:rFonts w:ascii="Times New Roman" w:eastAsia="Calibri" w:hAnsi="Times New Roman" w:cs="Times New Roman"/>
          <w:sz w:val="24"/>
          <w:szCs w:val="24"/>
        </w:rPr>
        <w:t xml:space="preserve"> veiksmų neteisėtumas pasireiškė tuo, </w:t>
      </w:r>
      <w:r w:rsidRPr="00866939">
        <w:rPr>
          <w:rFonts w:ascii="Times New Roman" w:eastAsia="Calibri" w:hAnsi="Times New Roman" w:cs="Times New Roman"/>
          <w:sz w:val="24"/>
          <w:szCs w:val="24"/>
        </w:rPr>
        <w:t>jog</w:t>
      </w:r>
      <w:r w:rsidR="00A73EDA" w:rsidRPr="00866939">
        <w:rPr>
          <w:rFonts w:ascii="Times New Roman" w:eastAsia="Calibri" w:hAnsi="Times New Roman" w:cs="Times New Roman"/>
          <w:sz w:val="24"/>
          <w:szCs w:val="24"/>
        </w:rPr>
        <w:t xml:space="preserve"> </w:t>
      </w:r>
      <w:r w:rsidRPr="00866939">
        <w:rPr>
          <w:rFonts w:ascii="Times New Roman" w:eastAsia="Calibri" w:hAnsi="Times New Roman" w:cs="Times New Roman"/>
          <w:sz w:val="24"/>
          <w:szCs w:val="24"/>
        </w:rPr>
        <w:t>T</w:t>
      </w:r>
      <w:r w:rsidR="00A73EDA" w:rsidRPr="00866939">
        <w:rPr>
          <w:rFonts w:ascii="Times New Roman" w:eastAsia="Calibri" w:hAnsi="Times New Roman" w:cs="Times New Roman"/>
          <w:sz w:val="24"/>
          <w:szCs w:val="24"/>
        </w:rPr>
        <w:t xml:space="preserve">arybos sprendimu buvo patvirtintas Detalusis planas, </w:t>
      </w:r>
      <w:r w:rsidRPr="00866939">
        <w:rPr>
          <w:rFonts w:ascii="Times New Roman" w:eastAsia="Calibri" w:hAnsi="Times New Roman" w:cs="Times New Roman"/>
          <w:sz w:val="24"/>
          <w:szCs w:val="24"/>
        </w:rPr>
        <w:t>A</w:t>
      </w:r>
      <w:r w:rsidR="00A73EDA" w:rsidRPr="00866939">
        <w:rPr>
          <w:rFonts w:ascii="Times New Roman" w:eastAsia="Calibri" w:hAnsi="Times New Roman" w:cs="Times New Roman"/>
          <w:sz w:val="24"/>
          <w:szCs w:val="24"/>
        </w:rPr>
        <w:t xml:space="preserve">dministracija neteisėtai išdavė Sąvadą, </w:t>
      </w:r>
      <w:r w:rsidRPr="00866939">
        <w:rPr>
          <w:rFonts w:ascii="Times New Roman" w:eastAsia="Calibri" w:hAnsi="Times New Roman" w:cs="Times New Roman"/>
          <w:sz w:val="24"/>
          <w:szCs w:val="24"/>
        </w:rPr>
        <w:t>o I</w:t>
      </w:r>
      <w:r w:rsidR="00A73EDA" w:rsidRPr="00866939">
        <w:rPr>
          <w:rFonts w:ascii="Times New Roman" w:eastAsia="Calibri" w:hAnsi="Times New Roman" w:cs="Times New Roman"/>
          <w:sz w:val="24"/>
          <w:szCs w:val="24"/>
        </w:rPr>
        <w:t xml:space="preserve">nspekcija </w:t>
      </w:r>
      <w:r w:rsidR="00DE547C" w:rsidRPr="00866939">
        <w:rPr>
          <w:rFonts w:ascii="Times New Roman" w:eastAsia="Calibri" w:hAnsi="Times New Roman" w:cs="Times New Roman"/>
          <w:sz w:val="24"/>
          <w:szCs w:val="24"/>
        </w:rPr>
        <w:t>–</w:t>
      </w:r>
      <w:r w:rsidR="00A73EDA" w:rsidRPr="00866939">
        <w:rPr>
          <w:rFonts w:ascii="Times New Roman" w:eastAsia="Calibri" w:hAnsi="Times New Roman" w:cs="Times New Roman"/>
          <w:sz w:val="24"/>
          <w:szCs w:val="24"/>
        </w:rPr>
        <w:t xml:space="preserve"> Statybos leidimą </w:t>
      </w:r>
      <w:r w:rsidR="00DE547C" w:rsidRPr="00866939">
        <w:rPr>
          <w:rFonts w:ascii="Times New Roman" w:eastAsia="Calibri" w:hAnsi="Times New Roman" w:cs="Times New Roman"/>
          <w:sz w:val="24"/>
          <w:szCs w:val="24"/>
        </w:rPr>
        <w:t>bei neteisėtai</w:t>
      </w:r>
      <w:r w:rsidR="00A73EDA" w:rsidRPr="00866939">
        <w:rPr>
          <w:rFonts w:ascii="Times New Roman" w:eastAsia="Calibri" w:hAnsi="Times New Roman" w:cs="Times New Roman"/>
          <w:sz w:val="24"/>
          <w:szCs w:val="24"/>
        </w:rPr>
        <w:t xml:space="preserve"> sudarė </w:t>
      </w:r>
      <w:r w:rsidR="00866939" w:rsidRPr="00866939">
        <w:rPr>
          <w:rFonts w:ascii="Times New Roman" w:eastAsia="Calibri" w:hAnsi="Times New Roman" w:cs="Times New Roman"/>
          <w:sz w:val="24"/>
          <w:szCs w:val="24"/>
        </w:rPr>
        <w:t xml:space="preserve">Pripažinimo tinkamu naudoti </w:t>
      </w:r>
      <w:r w:rsidR="00866939">
        <w:rPr>
          <w:rFonts w:ascii="Times New Roman" w:eastAsia="Calibri" w:hAnsi="Times New Roman" w:cs="Times New Roman"/>
          <w:sz w:val="24"/>
          <w:szCs w:val="24"/>
        </w:rPr>
        <w:t>a</w:t>
      </w:r>
      <w:r w:rsidR="00A73EDA" w:rsidRPr="00866939">
        <w:rPr>
          <w:rFonts w:ascii="Times New Roman" w:eastAsia="Calibri" w:hAnsi="Times New Roman" w:cs="Times New Roman"/>
          <w:sz w:val="24"/>
          <w:szCs w:val="24"/>
        </w:rPr>
        <w:t xml:space="preserve">ktą. </w:t>
      </w:r>
      <w:r w:rsidRPr="00866939">
        <w:rPr>
          <w:rFonts w:ascii="Times New Roman" w:eastAsia="Calibri" w:hAnsi="Times New Roman" w:cs="Times New Roman"/>
          <w:sz w:val="24"/>
          <w:szCs w:val="24"/>
        </w:rPr>
        <w:t>Pareiškėjo teigimu, abiejų atsakov</w:t>
      </w:r>
      <w:r w:rsidR="00A73EDA" w:rsidRPr="00866939">
        <w:rPr>
          <w:rFonts w:ascii="Times New Roman" w:eastAsia="Calibri" w:hAnsi="Times New Roman" w:cs="Times New Roman"/>
          <w:sz w:val="24"/>
          <w:szCs w:val="24"/>
        </w:rPr>
        <w:t>ų (jų</w:t>
      </w:r>
      <w:r w:rsidRPr="00866939">
        <w:rPr>
          <w:rFonts w:ascii="Times New Roman" w:eastAsia="Calibri" w:hAnsi="Times New Roman" w:cs="Times New Roman"/>
          <w:sz w:val="24"/>
          <w:szCs w:val="24"/>
        </w:rPr>
        <w:t xml:space="preserve"> darbuotojų) neteisėti veiksmai</w:t>
      </w:r>
      <w:r w:rsidR="00A73EDA" w:rsidRPr="00866939">
        <w:rPr>
          <w:rFonts w:ascii="Times New Roman" w:eastAsia="Calibri" w:hAnsi="Times New Roman" w:cs="Times New Roman"/>
          <w:sz w:val="24"/>
          <w:szCs w:val="24"/>
        </w:rPr>
        <w:t xml:space="preserve"> </w:t>
      </w:r>
      <w:r w:rsidR="00912706" w:rsidRPr="00866939">
        <w:rPr>
          <w:rFonts w:ascii="Times New Roman" w:eastAsia="Calibri" w:hAnsi="Times New Roman" w:cs="Times New Roman"/>
          <w:sz w:val="24"/>
          <w:szCs w:val="24"/>
        </w:rPr>
        <w:t>priimant administracinius aktus</w:t>
      </w:r>
      <w:r w:rsidR="00A73EDA" w:rsidRPr="00866939">
        <w:rPr>
          <w:rFonts w:ascii="Times New Roman" w:eastAsia="Calibri" w:hAnsi="Times New Roman" w:cs="Times New Roman"/>
          <w:sz w:val="24"/>
          <w:szCs w:val="24"/>
        </w:rPr>
        <w:t xml:space="preserve"> buvo konstatuoti įsiteisėjusiuose teismų sprendimuose. Šiuose sprendimuose nustatytos aplinkybės turi </w:t>
      </w:r>
      <w:proofErr w:type="spellStart"/>
      <w:r w:rsidR="00A73EDA" w:rsidRPr="00866939">
        <w:rPr>
          <w:rFonts w:ascii="Times New Roman" w:eastAsia="Calibri" w:hAnsi="Times New Roman" w:cs="Times New Roman"/>
          <w:sz w:val="24"/>
          <w:szCs w:val="24"/>
        </w:rPr>
        <w:t>prejudicinę</w:t>
      </w:r>
      <w:proofErr w:type="spellEnd"/>
      <w:r w:rsidR="00A73EDA" w:rsidRPr="00866939">
        <w:rPr>
          <w:rFonts w:ascii="Times New Roman" w:eastAsia="Calibri" w:hAnsi="Times New Roman" w:cs="Times New Roman"/>
          <w:sz w:val="24"/>
          <w:szCs w:val="24"/>
        </w:rPr>
        <w:t xml:space="preserve"> reikšmę nagrinėjamai administracinei bylai, todėl iš naujo neįrodinėtinos. </w:t>
      </w:r>
    </w:p>
    <w:p w14:paraId="60E1D61E" w14:textId="6DAF8FB2" w:rsidR="00A73EDA" w:rsidRPr="00866939" w:rsidRDefault="00F230AF" w:rsidP="00F230AF">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 xml:space="preserve">Pareiškėjo vertinimu, </w:t>
      </w:r>
      <w:r w:rsidR="00A73EDA" w:rsidRPr="00866939">
        <w:rPr>
          <w:rFonts w:ascii="Times New Roman" w:eastAsia="Calibri" w:hAnsi="Times New Roman" w:cs="Times New Roman"/>
          <w:sz w:val="24"/>
          <w:szCs w:val="24"/>
        </w:rPr>
        <w:t xml:space="preserve">nėra jokių kliūčių priteisti </w:t>
      </w:r>
      <w:r w:rsidRPr="00866939">
        <w:rPr>
          <w:rFonts w:ascii="Times New Roman" w:eastAsia="Calibri" w:hAnsi="Times New Roman" w:cs="Times New Roman"/>
          <w:sz w:val="24"/>
          <w:szCs w:val="24"/>
        </w:rPr>
        <w:t>jam</w:t>
      </w:r>
      <w:r w:rsidR="00A73EDA" w:rsidRPr="00866939">
        <w:rPr>
          <w:rFonts w:ascii="Times New Roman" w:eastAsia="Calibri" w:hAnsi="Times New Roman" w:cs="Times New Roman"/>
          <w:sz w:val="24"/>
          <w:szCs w:val="24"/>
        </w:rPr>
        <w:t xml:space="preserve"> dėl </w:t>
      </w:r>
      <w:r w:rsidRPr="00866939">
        <w:rPr>
          <w:rFonts w:ascii="Times New Roman" w:eastAsia="Calibri" w:hAnsi="Times New Roman" w:cs="Times New Roman"/>
          <w:sz w:val="24"/>
          <w:szCs w:val="24"/>
        </w:rPr>
        <w:t>Statinio</w:t>
      </w:r>
      <w:r w:rsidR="00A73EDA" w:rsidRPr="00866939">
        <w:rPr>
          <w:rFonts w:ascii="Times New Roman" w:eastAsia="Calibri" w:hAnsi="Times New Roman" w:cs="Times New Roman"/>
          <w:sz w:val="24"/>
          <w:szCs w:val="24"/>
        </w:rPr>
        <w:t xml:space="preserve"> praradimo realiai atsiradusius nuostolius, kurie yra konkretūs, akivaizdūs ir įrodyti. </w:t>
      </w:r>
      <w:r w:rsidRPr="00866939">
        <w:rPr>
          <w:rFonts w:ascii="Times New Roman" w:eastAsia="Calibri" w:hAnsi="Times New Roman" w:cs="Times New Roman"/>
          <w:sz w:val="24"/>
          <w:szCs w:val="24"/>
        </w:rPr>
        <w:t xml:space="preserve">Tarp atsakovų neteisėtų veiksmų ir pareiškėjo patirtų nuostolių yra </w:t>
      </w:r>
      <w:r w:rsidR="00A73EDA" w:rsidRPr="00866939">
        <w:rPr>
          <w:rFonts w:ascii="Times New Roman" w:eastAsia="Calibri" w:hAnsi="Times New Roman" w:cs="Times New Roman"/>
          <w:sz w:val="24"/>
          <w:szCs w:val="24"/>
        </w:rPr>
        <w:t xml:space="preserve">tiesioginis priežastinis ryšys. </w:t>
      </w:r>
      <w:r w:rsidRPr="00866939">
        <w:rPr>
          <w:rFonts w:ascii="Times New Roman" w:eastAsia="Calibri" w:hAnsi="Times New Roman" w:cs="Times New Roman"/>
          <w:sz w:val="24"/>
          <w:szCs w:val="24"/>
        </w:rPr>
        <w:t>Taigi šiuo atveju yra</w:t>
      </w:r>
      <w:r w:rsidR="00A73EDA" w:rsidRPr="00866939">
        <w:rPr>
          <w:rFonts w:ascii="Times New Roman" w:eastAsia="Calibri" w:hAnsi="Times New Roman" w:cs="Times New Roman"/>
          <w:sz w:val="24"/>
          <w:szCs w:val="24"/>
        </w:rPr>
        <w:t xml:space="preserve"> vis</w:t>
      </w:r>
      <w:r w:rsidR="00912706" w:rsidRPr="00866939">
        <w:rPr>
          <w:rFonts w:ascii="Times New Roman" w:eastAsia="Calibri" w:hAnsi="Times New Roman" w:cs="Times New Roman"/>
          <w:sz w:val="24"/>
          <w:szCs w:val="24"/>
        </w:rPr>
        <w:t xml:space="preserve">os būtinos </w:t>
      </w:r>
      <w:r w:rsidR="00A73EDA" w:rsidRPr="00866939">
        <w:rPr>
          <w:rFonts w:ascii="Times New Roman" w:eastAsia="Calibri" w:hAnsi="Times New Roman" w:cs="Times New Roman"/>
          <w:sz w:val="24"/>
          <w:szCs w:val="24"/>
        </w:rPr>
        <w:t>civili</w:t>
      </w:r>
      <w:r w:rsidRPr="00866939">
        <w:rPr>
          <w:rFonts w:ascii="Times New Roman" w:eastAsia="Calibri" w:hAnsi="Times New Roman" w:cs="Times New Roman"/>
          <w:sz w:val="24"/>
          <w:szCs w:val="24"/>
        </w:rPr>
        <w:t>nės atsakomybės sąlygos atsakov</w:t>
      </w:r>
      <w:r w:rsidR="00A73EDA" w:rsidRPr="00866939">
        <w:rPr>
          <w:rFonts w:ascii="Times New Roman" w:eastAsia="Calibri" w:hAnsi="Times New Roman" w:cs="Times New Roman"/>
          <w:sz w:val="24"/>
          <w:szCs w:val="24"/>
        </w:rPr>
        <w:t>ų civilinei atsakomybei kilti, todėl pareiškėjui turi būti priteisiama turtinė žala</w:t>
      </w:r>
      <w:r w:rsidRPr="00866939">
        <w:rPr>
          <w:rFonts w:ascii="Times New Roman" w:eastAsia="Calibri" w:hAnsi="Times New Roman" w:cs="Times New Roman"/>
          <w:sz w:val="24"/>
          <w:szCs w:val="24"/>
        </w:rPr>
        <w:t>,</w:t>
      </w:r>
      <w:r w:rsidR="00A73EDA" w:rsidRPr="00866939">
        <w:rPr>
          <w:rFonts w:ascii="Times New Roman" w:eastAsia="Calibri" w:hAnsi="Times New Roman" w:cs="Times New Roman"/>
          <w:sz w:val="24"/>
          <w:szCs w:val="24"/>
        </w:rPr>
        <w:t xml:space="preserve"> taikant solidariosios atsakomybės institutą.</w:t>
      </w:r>
    </w:p>
    <w:p w14:paraId="51EAC83A" w14:textId="76D80B45" w:rsidR="00570ED3" w:rsidRPr="00866939" w:rsidRDefault="00445D36" w:rsidP="00570ED3">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 xml:space="preserve">Atsakovas Lietuvos valstybė, atstovaujama </w:t>
      </w:r>
      <w:r w:rsidR="00721C76" w:rsidRPr="00866939">
        <w:rPr>
          <w:rFonts w:ascii="Times New Roman" w:eastAsia="Calibri" w:hAnsi="Times New Roman" w:cs="Times New Roman"/>
          <w:sz w:val="24"/>
          <w:szCs w:val="24"/>
        </w:rPr>
        <w:t>I</w:t>
      </w:r>
      <w:r w:rsidRPr="00866939">
        <w:rPr>
          <w:rFonts w:ascii="Times New Roman" w:eastAsia="Calibri" w:hAnsi="Times New Roman" w:cs="Times New Roman"/>
          <w:sz w:val="24"/>
          <w:szCs w:val="24"/>
        </w:rPr>
        <w:t xml:space="preserve">nspekcijos, atsiliepime į pareiškėjo skundą prašė </w:t>
      </w:r>
      <w:r w:rsidR="00721C76" w:rsidRPr="00866939">
        <w:rPr>
          <w:rFonts w:ascii="Times New Roman" w:eastAsia="Calibri" w:hAnsi="Times New Roman" w:cs="Times New Roman"/>
          <w:sz w:val="24"/>
          <w:szCs w:val="24"/>
        </w:rPr>
        <w:t xml:space="preserve">jį atmesti ir taikyti ieškinio senatį. </w:t>
      </w:r>
    </w:p>
    <w:p w14:paraId="68B4CB5F" w14:textId="10460A26" w:rsidR="00D64A63" w:rsidRPr="00866939" w:rsidRDefault="00721C76" w:rsidP="00D64A63">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 xml:space="preserve">Atsakovo atstovas nurodė, kad </w:t>
      </w:r>
      <w:r w:rsidR="00D64A63" w:rsidRPr="00866939">
        <w:rPr>
          <w:rFonts w:ascii="Times New Roman" w:eastAsia="Calibri" w:hAnsi="Times New Roman" w:cs="Times New Roman"/>
          <w:sz w:val="24"/>
          <w:szCs w:val="24"/>
        </w:rPr>
        <w:t xml:space="preserve">pareiškėjas dar iki Klaipėdos miesto apylinkės teismo 2013 m. lapkričio 28 d. sprendimo priėmimo turėjo suvokti, jog Statinys </w:t>
      </w:r>
      <w:r w:rsidR="0056295C" w:rsidRPr="00866939">
        <w:rPr>
          <w:rFonts w:ascii="Times New Roman" w:eastAsia="Calibri" w:hAnsi="Times New Roman" w:cs="Times New Roman"/>
          <w:sz w:val="24"/>
          <w:szCs w:val="24"/>
        </w:rPr>
        <w:t>privalės</w:t>
      </w:r>
      <w:r w:rsidR="00D64A63" w:rsidRPr="00866939">
        <w:rPr>
          <w:rFonts w:ascii="Times New Roman" w:eastAsia="Calibri" w:hAnsi="Times New Roman" w:cs="Times New Roman"/>
          <w:sz w:val="24"/>
          <w:szCs w:val="24"/>
        </w:rPr>
        <w:t xml:space="preserve"> būti nugriautas ir negalės būti išsaugotas. Net ir vertinant, kad egzistavo teorinės galimybės sudaryti taikos sutartį vykdymo procese ir taip griautinas Statinys galėjo būti išsaugotas, visgi vėliausiai nuo Lietuvos Respublikos Konstitucinio Teismo</w:t>
      </w:r>
      <w:r w:rsidR="0056295C" w:rsidRPr="00866939">
        <w:rPr>
          <w:rFonts w:ascii="Times New Roman" w:eastAsia="Calibri" w:hAnsi="Times New Roman" w:cs="Times New Roman"/>
          <w:sz w:val="24"/>
          <w:szCs w:val="24"/>
        </w:rPr>
        <w:t xml:space="preserve"> (toliau – ir Konstitucinis Teismas)</w:t>
      </w:r>
      <w:r w:rsidR="00D64A63" w:rsidRPr="00866939">
        <w:rPr>
          <w:rFonts w:ascii="Times New Roman" w:eastAsia="Calibri" w:hAnsi="Times New Roman" w:cs="Times New Roman"/>
          <w:sz w:val="24"/>
          <w:szCs w:val="24"/>
        </w:rPr>
        <w:t xml:space="preserve"> 2019 m. lapkričio 25 d. nutarimo Nr. KT52-N14/2019 priėmimo dienos, kai paaiškėjo, jog Kuršių nerijos nacionalinio parko apsaugos ir naudojimo režimo </w:t>
      </w:r>
      <w:r w:rsidR="0056295C" w:rsidRPr="00866939">
        <w:rPr>
          <w:rFonts w:ascii="Times New Roman" w:eastAsia="Calibri" w:hAnsi="Times New Roman" w:cs="Times New Roman"/>
          <w:sz w:val="24"/>
          <w:szCs w:val="24"/>
        </w:rPr>
        <w:t>bei</w:t>
      </w:r>
      <w:r w:rsidR="00D64A63" w:rsidRPr="00866939">
        <w:rPr>
          <w:rFonts w:ascii="Times New Roman" w:eastAsia="Calibri" w:hAnsi="Times New Roman" w:cs="Times New Roman"/>
          <w:sz w:val="24"/>
          <w:szCs w:val="24"/>
        </w:rPr>
        <w:t xml:space="preserve"> jo suponuojamų apribojimų </w:t>
      </w:r>
      <w:r w:rsidR="0056295C" w:rsidRPr="00866939">
        <w:rPr>
          <w:rFonts w:ascii="Times New Roman" w:eastAsia="Calibri" w:hAnsi="Times New Roman" w:cs="Times New Roman"/>
          <w:sz w:val="24"/>
          <w:szCs w:val="24"/>
        </w:rPr>
        <w:t>ir</w:t>
      </w:r>
      <w:r w:rsidR="00D64A63" w:rsidRPr="00866939">
        <w:rPr>
          <w:rFonts w:ascii="Times New Roman" w:eastAsia="Calibri" w:hAnsi="Times New Roman" w:cs="Times New Roman"/>
          <w:sz w:val="24"/>
          <w:szCs w:val="24"/>
        </w:rPr>
        <w:t xml:space="preserve"> draudimų nepaisymo padariniai negali būti įteisinti jokiais valstybės ar savivaldybės institucijų ar pareigūnų sprendimais arba susitarimais, galėtų būti skaičiuojamas sutrumpintas trejų metų ieškinio senaties terminas, kuris šiuo atveju yra praleistas. Pareiškėjas nepateikė jokių objektyvių, nuo jo paties valios nepriklausančių priežasčių, kurios sukliudė jam anksčiau – dar iki ieškinio senaties termino pabaigos – kreiptis į teismą dėl žalos atlyginimo priteisimo. </w:t>
      </w:r>
    </w:p>
    <w:p w14:paraId="21CAA40C" w14:textId="67ABC458" w:rsidR="00D64A63" w:rsidRPr="00866939" w:rsidRDefault="00D64A63" w:rsidP="007C139B">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Atsakovo atstovo teigimu, pareiškėj</w:t>
      </w:r>
      <w:r w:rsidR="0056295C" w:rsidRPr="00866939">
        <w:rPr>
          <w:rFonts w:ascii="Times New Roman" w:eastAsia="Calibri" w:hAnsi="Times New Roman" w:cs="Times New Roman"/>
          <w:sz w:val="24"/>
          <w:szCs w:val="24"/>
        </w:rPr>
        <w:t xml:space="preserve">as nepagrįstai atsakovų neteisėtus veiksmus siekia pagrįsti </w:t>
      </w:r>
      <w:r w:rsidRPr="00866939">
        <w:rPr>
          <w:rFonts w:ascii="Times New Roman" w:eastAsia="Calibri" w:hAnsi="Times New Roman" w:cs="Times New Roman"/>
          <w:sz w:val="24"/>
          <w:szCs w:val="24"/>
        </w:rPr>
        <w:t>Klaipėdos apygardos administracinio teismo administracinėje byloje Nr. I-227-57/2009 nustatyt</w:t>
      </w:r>
      <w:r w:rsidR="0056295C" w:rsidRPr="00866939">
        <w:rPr>
          <w:rFonts w:ascii="Times New Roman" w:eastAsia="Calibri" w:hAnsi="Times New Roman" w:cs="Times New Roman"/>
          <w:sz w:val="24"/>
          <w:szCs w:val="24"/>
        </w:rPr>
        <w:t>omis</w:t>
      </w:r>
      <w:r w:rsidRPr="00866939">
        <w:rPr>
          <w:rFonts w:ascii="Times New Roman" w:eastAsia="Calibri" w:hAnsi="Times New Roman" w:cs="Times New Roman"/>
          <w:sz w:val="24"/>
          <w:szCs w:val="24"/>
        </w:rPr>
        <w:t xml:space="preserve"> aplinkybė</w:t>
      </w:r>
      <w:r w:rsidR="0056295C" w:rsidRPr="00866939">
        <w:rPr>
          <w:rFonts w:ascii="Times New Roman" w:eastAsia="Calibri" w:hAnsi="Times New Roman" w:cs="Times New Roman"/>
          <w:sz w:val="24"/>
          <w:szCs w:val="24"/>
        </w:rPr>
        <w:t>mis</w:t>
      </w:r>
      <w:r w:rsidRPr="00866939">
        <w:rPr>
          <w:rFonts w:ascii="Times New Roman" w:eastAsia="Calibri" w:hAnsi="Times New Roman" w:cs="Times New Roman"/>
          <w:sz w:val="24"/>
          <w:szCs w:val="24"/>
        </w:rPr>
        <w:t xml:space="preserve">. </w:t>
      </w:r>
      <w:r w:rsidR="007C139B" w:rsidRPr="00866939">
        <w:rPr>
          <w:rFonts w:ascii="Times New Roman" w:eastAsia="Calibri" w:hAnsi="Times New Roman" w:cs="Times New Roman"/>
          <w:sz w:val="24"/>
          <w:szCs w:val="24"/>
        </w:rPr>
        <w:t>Atsakovo atstovo vertinimu, a</w:t>
      </w:r>
      <w:r w:rsidRPr="00866939">
        <w:rPr>
          <w:rFonts w:ascii="Times New Roman" w:eastAsia="Calibri" w:hAnsi="Times New Roman" w:cs="Times New Roman"/>
          <w:sz w:val="24"/>
          <w:szCs w:val="24"/>
        </w:rPr>
        <w:t xml:space="preserve">dministravimo subjekto priimto administracinio akto panaikinimas teismine tvarka pats savaime nėra pagrindas konstatuoti, kad administravimo subjekto veiksmai yra neteisėti ir dėl to kyla civilinė atsakomybė pagal Lietuvos Respublikos civilinio kodekso (toliau </w:t>
      </w:r>
      <w:r w:rsidR="007C139B" w:rsidRPr="00866939">
        <w:rPr>
          <w:rFonts w:ascii="Times New Roman" w:eastAsia="Calibri" w:hAnsi="Times New Roman" w:cs="Times New Roman"/>
          <w:sz w:val="24"/>
          <w:szCs w:val="24"/>
        </w:rPr>
        <w:t>–</w:t>
      </w:r>
      <w:r w:rsidRPr="00866939">
        <w:rPr>
          <w:rFonts w:ascii="Times New Roman" w:eastAsia="Calibri" w:hAnsi="Times New Roman" w:cs="Times New Roman"/>
          <w:sz w:val="24"/>
          <w:szCs w:val="24"/>
        </w:rPr>
        <w:t xml:space="preserve"> ir CK) 6.271 straipsnį. </w:t>
      </w:r>
    </w:p>
    <w:p w14:paraId="0DB64852" w14:textId="41360C9B" w:rsidR="007C139B" w:rsidRPr="00866939" w:rsidRDefault="007C139B" w:rsidP="007C139B">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 xml:space="preserve">Atsakovo atstovas pažymėjo, kad </w:t>
      </w:r>
      <w:r w:rsidR="00D64A63" w:rsidRPr="00866939">
        <w:rPr>
          <w:rFonts w:ascii="Times New Roman" w:eastAsia="Calibri" w:hAnsi="Times New Roman" w:cs="Times New Roman"/>
          <w:sz w:val="24"/>
          <w:szCs w:val="24"/>
        </w:rPr>
        <w:t xml:space="preserve">reikalaujamos žalos atlyginimas turi būti siejamas su faktiškai turėtomis išlaidomis statant </w:t>
      </w:r>
      <w:r w:rsidRPr="00866939">
        <w:rPr>
          <w:rFonts w:ascii="Times New Roman" w:eastAsia="Calibri" w:hAnsi="Times New Roman" w:cs="Times New Roman"/>
          <w:sz w:val="24"/>
          <w:szCs w:val="24"/>
        </w:rPr>
        <w:t>S</w:t>
      </w:r>
      <w:r w:rsidR="00D64A63" w:rsidRPr="00866939">
        <w:rPr>
          <w:rFonts w:ascii="Times New Roman" w:eastAsia="Calibri" w:hAnsi="Times New Roman" w:cs="Times New Roman"/>
          <w:sz w:val="24"/>
          <w:szCs w:val="24"/>
        </w:rPr>
        <w:t>tatinį – tiesiogiai patirtomis statybos sąnaudomis, o ne su maksimalia ir nuolat kintančia šio turto pinigine išraiška</w:t>
      </w:r>
      <w:r w:rsidR="00812DFD" w:rsidRPr="00866939">
        <w:rPr>
          <w:rFonts w:ascii="Times New Roman" w:eastAsia="Calibri" w:hAnsi="Times New Roman" w:cs="Times New Roman"/>
          <w:sz w:val="24"/>
          <w:szCs w:val="24"/>
        </w:rPr>
        <w:t xml:space="preserve"> (rinkos kaina)</w:t>
      </w:r>
      <w:r w:rsidR="00D64A63" w:rsidRPr="00866939">
        <w:rPr>
          <w:rFonts w:ascii="Times New Roman" w:eastAsia="Calibri" w:hAnsi="Times New Roman" w:cs="Times New Roman"/>
          <w:sz w:val="24"/>
          <w:szCs w:val="24"/>
        </w:rPr>
        <w:t xml:space="preserve">, kuri paprastai taikoma nustatant tą vertę, už kurią turtą tikimasi parduoti. Be to, turi būti pateikti neteisėto Statybos leidimo pagrindu pastatyto </w:t>
      </w:r>
      <w:r w:rsidRPr="00866939">
        <w:rPr>
          <w:rFonts w:ascii="Times New Roman" w:eastAsia="Calibri" w:hAnsi="Times New Roman" w:cs="Times New Roman"/>
          <w:sz w:val="24"/>
          <w:szCs w:val="24"/>
        </w:rPr>
        <w:t>S</w:t>
      </w:r>
      <w:r w:rsidR="00D64A63" w:rsidRPr="00866939">
        <w:rPr>
          <w:rFonts w:ascii="Times New Roman" w:eastAsia="Calibri" w:hAnsi="Times New Roman" w:cs="Times New Roman"/>
          <w:sz w:val="24"/>
          <w:szCs w:val="24"/>
        </w:rPr>
        <w:t xml:space="preserve">tatinio statybos kaštus patvirtinantys įrodymai, kurių pareiškėjas nepateikė. </w:t>
      </w:r>
      <w:r w:rsidR="00812DFD" w:rsidRPr="00866939">
        <w:rPr>
          <w:rFonts w:ascii="Times New Roman" w:eastAsia="Calibri" w:hAnsi="Times New Roman" w:cs="Times New Roman"/>
          <w:sz w:val="24"/>
          <w:szCs w:val="24"/>
        </w:rPr>
        <w:t>Atsakovo atstovas laikėsi pozicijos, kad</w:t>
      </w:r>
      <w:r w:rsidR="00D64A63" w:rsidRPr="00866939">
        <w:rPr>
          <w:rFonts w:ascii="Times New Roman" w:eastAsia="Calibri" w:hAnsi="Times New Roman" w:cs="Times New Roman"/>
          <w:sz w:val="24"/>
          <w:szCs w:val="24"/>
        </w:rPr>
        <w:t xml:space="preserve"> </w:t>
      </w:r>
      <w:r w:rsidRPr="00866939">
        <w:rPr>
          <w:rFonts w:ascii="Times New Roman" w:eastAsia="Calibri" w:hAnsi="Times New Roman" w:cs="Times New Roman"/>
          <w:sz w:val="24"/>
          <w:szCs w:val="24"/>
        </w:rPr>
        <w:t xml:space="preserve">pareiškėjo </w:t>
      </w:r>
      <w:r w:rsidR="00D64A63" w:rsidRPr="00866939">
        <w:rPr>
          <w:rFonts w:ascii="Times New Roman" w:eastAsia="Calibri" w:hAnsi="Times New Roman" w:cs="Times New Roman"/>
          <w:sz w:val="24"/>
          <w:szCs w:val="24"/>
        </w:rPr>
        <w:t xml:space="preserve">pateiktos vertinimo ataskaitos negali būti laikomos pakankamu įrodymu konkrečiam žalos dydžiui nustatyti </w:t>
      </w:r>
      <w:r w:rsidRPr="00866939">
        <w:rPr>
          <w:rFonts w:ascii="Times New Roman" w:eastAsia="Calibri" w:hAnsi="Times New Roman" w:cs="Times New Roman"/>
          <w:sz w:val="24"/>
          <w:szCs w:val="24"/>
        </w:rPr>
        <w:t xml:space="preserve">ir žalai </w:t>
      </w:r>
      <w:r w:rsidR="00812DFD" w:rsidRPr="00866939">
        <w:rPr>
          <w:rFonts w:ascii="Times New Roman" w:eastAsia="Calibri" w:hAnsi="Times New Roman" w:cs="Times New Roman"/>
          <w:sz w:val="24"/>
          <w:szCs w:val="24"/>
        </w:rPr>
        <w:t>pagrįsti. Ž</w:t>
      </w:r>
      <w:r w:rsidR="00D64A63" w:rsidRPr="00866939">
        <w:rPr>
          <w:rFonts w:ascii="Times New Roman" w:eastAsia="Calibri" w:hAnsi="Times New Roman" w:cs="Times New Roman"/>
          <w:sz w:val="24"/>
          <w:szCs w:val="24"/>
        </w:rPr>
        <w:t>alos dydis yra apskaičiuojamas ir vertinamas</w:t>
      </w:r>
      <w:r w:rsidRPr="00866939">
        <w:rPr>
          <w:rFonts w:ascii="Times New Roman" w:eastAsia="Calibri" w:hAnsi="Times New Roman" w:cs="Times New Roman"/>
          <w:sz w:val="24"/>
          <w:szCs w:val="24"/>
        </w:rPr>
        <w:t>,</w:t>
      </w:r>
      <w:r w:rsidR="00D64A63" w:rsidRPr="00866939">
        <w:rPr>
          <w:rFonts w:ascii="Times New Roman" w:eastAsia="Calibri" w:hAnsi="Times New Roman" w:cs="Times New Roman"/>
          <w:sz w:val="24"/>
          <w:szCs w:val="24"/>
        </w:rPr>
        <w:t xml:space="preserve"> neatsižvelgiant į prarasto turto vertę, nes turto vertė yra dinamiška ir negali būti objektyviai vertinama kaip žalos išraiška. Jeigu nėra galimybės pateikti statybos išlaidas patvirtinančių įrodymų, tuomet žala gali būti įrodinėjama statybos kaštus pagrindžiant statybinių medžiagų rinkos ver</w:t>
      </w:r>
      <w:r w:rsidRPr="00866939">
        <w:rPr>
          <w:rFonts w:ascii="Times New Roman" w:eastAsia="Calibri" w:hAnsi="Times New Roman" w:cs="Times New Roman"/>
          <w:sz w:val="24"/>
          <w:szCs w:val="24"/>
        </w:rPr>
        <w:t>tės, bet ne turto rinkos vertės</w:t>
      </w:r>
      <w:r w:rsidR="00F008B3">
        <w:rPr>
          <w:rFonts w:ascii="Times New Roman" w:eastAsia="Calibri" w:hAnsi="Times New Roman" w:cs="Times New Roman"/>
          <w:sz w:val="24"/>
          <w:szCs w:val="24"/>
        </w:rPr>
        <w:t>,</w:t>
      </w:r>
      <w:r w:rsidR="00D64A63" w:rsidRPr="00866939">
        <w:rPr>
          <w:rFonts w:ascii="Times New Roman" w:eastAsia="Calibri" w:hAnsi="Times New Roman" w:cs="Times New Roman"/>
          <w:sz w:val="24"/>
          <w:szCs w:val="24"/>
        </w:rPr>
        <w:t xml:space="preserve"> nustatymu. </w:t>
      </w:r>
    </w:p>
    <w:p w14:paraId="52AD1A6F" w14:textId="75A172A3" w:rsidR="007C139B" w:rsidRPr="00866939" w:rsidRDefault="00D612CD" w:rsidP="007C139B">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 xml:space="preserve">Atsakovas Neringos savivaldybė, atstovaujama </w:t>
      </w:r>
      <w:r w:rsidR="00812DFD" w:rsidRPr="00866939">
        <w:rPr>
          <w:rFonts w:ascii="Times New Roman" w:eastAsia="Calibri" w:hAnsi="Times New Roman" w:cs="Times New Roman"/>
          <w:sz w:val="24"/>
          <w:szCs w:val="24"/>
        </w:rPr>
        <w:t>T</w:t>
      </w:r>
      <w:r w:rsidRPr="00866939">
        <w:rPr>
          <w:rFonts w:ascii="Times New Roman" w:eastAsia="Calibri" w:hAnsi="Times New Roman" w:cs="Times New Roman"/>
          <w:sz w:val="24"/>
          <w:szCs w:val="24"/>
        </w:rPr>
        <w:t xml:space="preserve">arybos ir </w:t>
      </w:r>
      <w:r w:rsidR="00812DFD" w:rsidRPr="00866939">
        <w:rPr>
          <w:rFonts w:ascii="Times New Roman" w:eastAsia="Calibri" w:hAnsi="Times New Roman" w:cs="Times New Roman"/>
          <w:sz w:val="24"/>
          <w:szCs w:val="24"/>
        </w:rPr>
        <w:t>A</w:t>
      </w:r>
      <w:r w:rsidRPr="00866939">
        <w:rPr>
          <w:rFonts w:ascii="Times New Roman" w:eastAsia="Calibri" w:hAnsi="Times New Roman" w:cs="Times New Roman"/>
          <w:sz w:val="24"/>
          <w:szCs w:val="24"/>
        </w:rPr>
        <w:t xml:space="preserve">dministracijos, </w:t>
      </w:r>
      <w:r w:rsidR="00273F30" w:rsidRPr="00866939">
        <w:rPr>
          <w:rFonts w:ascii="Times New Roman" w:eastAsia="Calibri" w:hAnsi="Times New Roman" w:cs="Times New Roman"/>
          <w:sz w:val="24"/>
          <w:szCs w:val="24"/>
        </w:rPr>
        <w:t>atsiliepime į pareiškėjo skundą prašė jį atmesti ir taikyti ieškinio senatį.</w:t>
      </w:r>
    </w:p>
    <w:p w14:paraId="3C0B91B9" w14:textId="565C17A2" w:rsidR="00643A7D" w:rsidRPr="00866939" w:rsidRDefault="00273F30" w:rsidP="00643A7D">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 xml:space="preserve">Atsakovas nurodė, kad </w:t>
      </w:r>
      <w:r w:rsidR="007C337E" w:rsidRPr="00866939">
        <w:rPr>
          <w:rFonts w:ascii="Times New Roman" w:eastAsia="Calibri" w:hAnsi="Times New Roman" w:cs="Times New Roman"/>
          <w:sz w:val="24"/>
          <w:szCs w:val="24"/>
        </w:rPr>
        <w:t>Savivaldybė neatliko jokių neteisėtų veiksmų, kurie lemtų Statinio nugriovimą. Esminė priežastis (aplinkybė), lėmusi Statinio statybų pradžią ir jo, kaip nekilnojamojo daikto (nuosavybės teisių objekto), sukūrimą, buvo statybą leidžiančio dokumento išdavimas ir netinkamai vykdyta teritorijų planavimo bei statybos valstybinė priežiūra. Nesant išduoto statybą leidžiančio dokumento, Statinys niekada nebūtų buvęs pradėtas statyti, jis nebūtų sukurtas kaip civilinių teisinių santykių objektas, todėl ir dėl jo nugriovimo (ir dėl kilusios žalos) nebūtų ginč</w:t>
      </w:r>
      <w:r w:rsidR="00931724" w:rsidRPr="00866939">
        <w:rPr>
          <w:rFonts w:ascii="Times New Roman" w:eastAsia="Calibri" w:hAnsi="Times New Roman" w:cs="Times New Roman"/>
          <w:sz w:val="24"/>
          <w:szCs w:val="24"/>
        </w:rPr>
        <w:t>o</w:t>
      </w:r>
      <w:r w:rsidR="007C337E" w:rsidRPr="00866939">
        <w:rPr>
          <w:rFonts w:ascii="Times New Roman" w:eastAsia="Calibri" w:hAnsi="Times New Roman" w:cs="Times New Roman"/>
          <w:sz w:val="24"/>
          <w:szCs w:val="24"/>
        </w:rPr>
        <w:t>. Net ir vertinant, kad Detaliojo plano patvirtinimas ar Sąvado išdavimas gal</w:t>
      </w:r>
      <w:r w:rsidR="00700F17" w:rsidRPr="00866939">
        <w:rPr>
          <w:rFonts w:ascii="Times New Roman" w:eastAsia="Calibri" w:hAnsi="Times New Roman" w:cs="Times New Roman"/>
          <w:sz w:val="24"/>
          <w:szCs w:val="24"/>
        </w:rPr>
        <w:t>būt</w:t>
      </w:r>
      <w:r w:rsidR="007C337E" w:rsidRPr="00866939">
        <w:rPr>
          <w:rFonts w:ascii="Times New Roman" w:eastAsia="Calibri" w:hAnsi="Times New Roman" w:cs="Times New Roman"/>
          <w:sz w:val="24"/>
          <w:szCs w:val="24"/>
        </w:rPr>
        <w:t xml:space="preserve"> sudarė prielaidas neteisėto Statybos leidimo išdavimui, jeigu nebūtų </w:t>
      </w:r>
      <w:r w:rsidR="00700F17" w:rsidRPr="00866939">
        <w:rPr>
          <w:rFonts w:ascii="Times New Roman" w:eastAsia="Calibri" w:hAnsi="Times New Roman" w:cs="Times New Roman"/>
          <w:sz w:val="24"/>
          <w:szCs w:val="24"/>
        </w:rPr>
        <w:t xml:space="preserve">iš </w:t>
      </w:r>
      <w:r w:rsidR="007C337E" w:rsidRPr="00866939">
        <w:rPr>
          <w:rFonts w:ascii="Times New Roman" w:eastAsia="Calibri" w:hAnsi="Times New Roman" w:cs="Times New Roman"/>
          <w:sz w:val="24"/>
          <w:szCs w:val="24"/>
        </w:rPr>
        <w:t>Detaliojo plano derinusios valstybinės institucijos</w:t>
      </w:r>
      <w:r w:rsidR="00700F17" w:rsidRPr="00866939">
        <w:rPr>
          <w:rFonts w:ascii="Times New Roman" w:eastAsia="Calibri" w:hAnsi="Times New Roman" w:cs="Times New Roman"/>
          <w:sz w:val="24"/>
          <w:szCs w:val="24"/>
        </w:rPr>
        <w:t xml:space="preserve"> ir</w:t>
      </w:r>
      <w:r w:rsidR="007C337E" w:rsidRPr="00866939">
        <w:rPr>
          <w:rFonts w:ascii="Times New Roman" w:eastAsia="Calibri" w:hAnsi="Times New Roman" w:cs="Times New Roman"/>
          <w:sz w:val="24"/>
          <w:szCs w:val="24"/>
        </w:rPr>
        <w:t xml:space="preserve"> iš </w:t>
      </w:r>
      <w:r w:rsidR="007C337E" w:rsidRPr="00866939">
        <w:rPr>
          <w:rFonts w:ascii="Times New Roman" w:eastAsia="Calibri" w:hAnsi="Times New Roman" w:cs="Times New Roman"/>
          <w:sz w:val="24"/>
          <w:szCs w:val="24"/>
        </w:rPr>
        <w:lastRenderedPageBreak/>
        <w:t xml:space="preserve">teritorijų planavimo valstybinę priežiūrą vykdančios institucijos (tuometinės Klaipėdos apskrities viršininko administracijos) gauta teigiama Detaliojo plano patikrinimo išvada, toks Detalusis planas niekada nebūtų pateiktas </w:t>
      </w:r>
      <w:r w:rsidR="00700F17" w:rsidRPr="00866939">
        <w:rPr>
          <w:rFonts w:ascii="Times New Roman" w:eastAsia="Calibri" w:hAnsi="Times New Roman" w:cs="Times New Roman"/>
          <w:sz w:val="24"/>
          <w:szCs w:val="24"/>
        </w:rPr>
        <w:t>S</w:t>
      </w:r>
      <w:r w:rsidR="007C337E" w:rsidRPr="00866939">
        <w:rPr>
          <w:rFonts w:ascii="Times New Roman" w:eastAsia="Calibri" w:hAnsi="Times New Roman" w:cs="Times New Roman"/>
          <w:sz w:val="24"/>
          <w:szCs w:val="24"/>
        </w:rPr>
        <w:t>avivaldybei</w:t>
      </w:r>
      <w:r w:rsidR="00931724" w:rsidRPr="00866939">
        <w:rPr>
          <w:rFonts w:ascii="Times New Roman" w:eastAsia="Calibri" w:hAnsi="Times New Roman" w:cs="Times New Roman"/>
          <w:sz w:val="24"/>
          <w:szCs w:val="24"/>
        </w:rPr>
        <w:t xml:space="preserve"> tvirtinti</w:t>
      </w:r>
      <w:r w:rsidR="00700F17" w:rsidRPr="00866939">
        <w:rPr>
          <w:rFonts w:ascii="Times New Roman" w:eastAsia="Calibri" w:hAnsi="Times New Roman" w:cs="Times New Roman"/>
          <w:sz w:val="24"/>
          <w:szCs w:val="24"/>
        </w:rPr>
        <w:t>.</w:t>
      </w:r>
      <w:r w:rsidR="007C337E" w:rsidRPr="00866939">
        <w:rPr>
          <w:rFonts w:ascii="Times New Roman" w:eastAsia="Calibri" w:hAnsi="Times New Roman" w:cs="Times New Roman"/>
          <w:sz w:val="24"/>
          <w:szCs w:val="24"/>
        </w:rPr>
        <w:t xml:space="preserve"> </w:t>
      </w:r>
      <w:r w:rsidR="00700F17" w:rsidRPr="00866939">
        <w:rPr>
          <w:rFonts w:ascii="Times New Roman" w:eastAsia="Calibri" w:hAnsi="Times New Roman" w:cs="Times New Roman"/>
          <w:sz w:val="24"/>
          <w:szCs w:val="24"/>
        </w:rPr>
        <w:t>N</w:t>
      </w:r>
      <w:r w:rsidR="007C337E" w:rsidRPr="00866939">
        <w:rPr>
          <w:rFonts w:ascii="Times New Roman" w:eastAsia="Calibri" w:hAnsi="Times New Roman" w:cs="Times New Roman"/>
          <w:sz w:val="24"/>
          <w:szCs w:val="24"/>
        </w:rPr>
        <w:t xml:space="preserve">eteisėto Detaliojo plano patvirtinimo </w:t>
      </w:r>
      <w:r w:rsidR="00700F17" w:rsidRPr="00866939">
        <w:rPr>
          <w:rFonts w:ascii="Times New Roman" w:eastAsia="Calibri" w:hAnsi="Times New Roman" w:cs="Times New Roman"/>
          <w:sz w:val="24"/>
          <w:szCs w:val="24"/>
        </w:rPr>
        <w:t>T</w:t>
      </w:r>
      <w:r w:rsidR="007C337E" w:rsidRPr="00866939">
        <w:rPr>
          <w:rFonts w:ascii="Times New Roman" w:eastAsia="Calibri" w:hAnsi="Times New Roman" w:cs="Times New Roman"/>
          <w:sz w:val="24"/>
          <w:szCs w:val="24"/>
        </w:rPr>
        <w:t>aryboje pagrindinė priežastis buvo valstybinių institucijų (Klaipėdos apskrities viršininko administracijos (</w:t>
      </w:r>
      <w:r w:rsidR="00700F17" w:rsidRPr="00866939">
        <w:rPr>
          <w:rFonts w:ascii="Times New Roman" w:eastAsia="Calibri" w:hAnsi="Times New Roman" w:cs="Times New Roman"/>
          <w:sz w:val="24"/>
          <w:szCs w:val="24"/>
        </w:rPr>
        <w:t>šiuo metu – Inspekcijos</w:t>
      </w:r>
      <w:r w:rsidR="007C337E" w:rsidRPr="00866939">
        <w:rPr>
          <w:rFonts w:ascii="Times New Roman" w:eastAsia="Calibri" w:hAnsi="Times New Roman" w:cs="Times New Roman"/>
          <w:sz w:val="24"/>
          <w:szCs w:val="24"/>
        </w:rPr>
        <w:t>)</w:t>
      </w:r>
      <w:r w:rsidR="006115D3" w:rsidRPr="00866939">
        <w:rPr>
          <w:rFonts w:ascii="Times New Roman" w:eastAsia="Calibri" w:hAnsi="Times New Roman" w:cs="Times New Roman"/>
          <w:sz w:val="24"/>
          <w:szCs w:val="24"/>
        </w:rPr>
        <w:t>)</w:t>
      </w:r>
      <w:r w:rsidR="007C337E" w:rsidRPr="00866939">
        <w:rPr>
          <w:rFonts w:ascii="Times New Roman" w:eastAsia="Calibri" w:hAnsi="Times New Roman" w:cs="Times New Roman"/>
          <w:sz w:val="24"/>
          <w:szCs w:val="24"/>
        </w:rPr>
        <w:t xml:space="preserve"> netinkamas jai priskirtų funkcijų, susijusių su teritorijų planavimo dokumentų patikra dėl jų atitikties teritorijų planavimo dokumentams, vykdymas. </w:t>
      </w:r>
      <w:r w:rsidR="00700F17" w:rsidRPr="00866939">
        <w:rPr>
          <w:rFonts w:ascii="Times New Roman" w:eastAsia="Calibri" w:hAnsi="Times New Roman" w:cs="Times New Roman"/>
          <w:sz w:val="24"/>
          <w:szCs w:val="24"/>
        </w:rPr>
        <w:t>T</w:t>
      </w:r>
      <w:r w:rsidR="007C337E" w:rsidRPr="00866939">
        <w:rPr>
          <w:rFonts w:ascii="Times New Roman" w:eastAsia="Calibri" w:hAnsi="Times New Roman" w:cs="Times New Roman"/>
          <w:sz w:val="24"/>
          <w:szCs w:val="24"/>
        </w:rPr>
        <w:t xml:space="preserve">aryba, tvirtindama suderintą ir patikrintą Detalųjį planą, kuriam buvo pateikta teigiama išvada, turėjo </w:t>
      </w:r>
      <w:r w:rsidR="00700F17" w:rsidRPr="00866939">
        <w:rPr>
          <w:rFonts w:ascii="Times New Roman" w:eastAsia="Calibri" w:hAnsi="Times New Roman" w:cs="Times New Roman"/>
          <w:sz w:val="24"/>
          <w:szCs w:val="24"/>
        </w:rPr>
        <w:t xml:space="preserve">pagrįstą </w:t>
      </w:r>
      <w:r w:rsidR="007C337E" w:rsidRPr="00866939">
        <w:rPr>
          <w:rFonts w:ascii="Times New Roman" w:eastAsia="Calibri" w:hAnsi="Times New Roman" w:cs="Times New Roman"/>
          <w:sz w:val="24"/>
          <w:szCs w:val="24"/>
        </w:rPr>
        <w:t>pagrind</w:t>
      </w:r>
      <w:r w:rsidR="00700F17" w:rsidRPr="00866939">
        <w:rPr>
          <w:rFonts w:ascii="Times New Roman" w:eastAsia="Calibri" w:hAnsi="Times New Roman" w:cs="Times New Roman"/>
          <w:sz w:val="24"/>
          <w:szCs w:val="24"/>
        </w:rPr>
        <w:t>ą</w:t>
      </w:r>
      <w:r w:rsidR="007C337E" w:rsidRPr="00866939">
        <w:rPr>
          <w:rFonts w:ascii="Times New Roman" w:eastAsia="Calibri" w:hAnsi="Times New Roman" w:cs="Times New Roman"/>
          <w:sz w:val="24"/>
          <w:szCs w:val="24"/>
        </w:rPr>
        <w:t xml:space="preserve"> </w:t>
      </w:r>
      <w:r w:rsidR="00700F17" w:rsidRPr="00866939">
        <w:rPr>
          <w:rFonts w:ascii="Times New Roman" w:eastAsia="Calibri" w:hAnsi="Times New Roman" w:cs="Times New Roman"/>
          <w:sz w:val="24"/>
          <w:szCs w:val="24"/>
        </w:rPr>
        <w:t>vertinti</w:t>
      </w:r>
      <w:r w:rsidR="007C337E" w:rsidRPr="00866939">
        <w:rPr>
          <w:rFonts w:ascii="Times New Roman" w:eastAsia="Calibri" w:hAnsi="Times New Roman" w:cs="Times New Roman"/>
          <w:sz w:val="24"/>
          <w:szCs w:val="24"/>
        </w:rPr>
        <w:t xml:space="preserve">, kad Detalusis planas (jo sprendiniai) nepažeidžia jokių teritorijų planavimą reglamentuojančių teisės aktų, įskaitant aukštesnės galios teritorijų planavimo dokumentus, reikalavimų. </w:t>
      </w:r>
    </w:p>
    <w:p w14:paraId="63F14D51" w14:textId="4C251344" w:rsidR="00D44B20" w:rsidRPr="00866939" w:rsidRDefault="00643A7D" w:rsidP="00D44B20">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Atsakovas pažymėjo, kad pareiškėjo Statinio</w:t>
      </w:r>
      <w:r w:rsidR="004B7B38" w:rsidRPr="00866939">
        <w:rPr>
          <w:rFonts w:ascii="Times New Roman" w:eastAsia="Calibri" w:hAnsi="Times New Roman" w:cs="Times New Roman"/>
          <w:sz w:val="24"/>
          <w:szCs w:val="24"/>
        </w:rPr>
        <w:t xml:space="preserve"> </w:t>
      </w:r>
      <w:r w:rsidR="007C337E" w:rsidRPr="00866939">
        <w:rPr>
          <w:rFonts w:ascii="Times New Roman" w:eastAsia="Calibri" w:hAnsi="Times New Roman" w:cs="Times New Roman"/>
          <w:sz w:val="24"/>
          <w:szCs w:val="24"/>
        </w:rPr>
        <w:t xml:space="preserve">rinkos vertė </w:t>
      </w:r>
      <w:r w:rsidR="00931724" w:rsidRPr="00866939">
        <w:rPr>
          <w:rFonts w:ascii="Times New Roman" w:eastAsia="Calibri" w:hAnsi="Times New Roman" w:cs="Times New Roman"/>
          <w:sz w:val="24"/>
          <w:szCs w:val="24"/>
        </w:rPr>
        <w:t xml:space="preserve">yra </w:t>
      </w:r>
      <w:r w:rsidR="007C337E" w:rsidRPr="00866939">
        <w:rPr>
          <w:rFonts w:ascii="Times New Roman" w:eastAsia="Calibri" w:hAnsi="Times New Roman" w:cs="Times New Roman"/>
          <w:sz w:val="24"/>
          <w:szCs w:val="24"/>
        </w:rPr>
        <w:t xml:space="preserve">nustatyta lyginamuoju metodu, kuris įrodymų prasme negali būti laikomas įrodymu konkrečiam žalos, patirtos dėl </w:t>
      </w:r>
      <w:r w:rsidR="00460D23" w:rsidRPr="00866939">
        <w:rPr>
          <w:rFonts w:ascii="Times New Roman" w:eastAsia="Calibri" w:hAnsi="Times New Roman" w:cs="Times New Roman"/>
          <w:sz w:val="24"/>
          <w:szCs w:val="24"/>
        </w:rPr>
        <w:t>Statinio</w:t>
      </w:r>
      <w:r w:rsidR="007C337E" w:rsidRPr="00866939">
        <w:rPr>
          <w:rFonts w:ascii="Times New Roman" w:eastAsia="Calibri" w:hAnsi="Times New Roman" w:cs="Times New Roman"/>
          <w:sz w:val="24"/>
          <w:szCs w:val="24"/>
        </w:rPr>
        <w:t xml:space="preserve"> nugriovimo, dydžiui nustatyti </w:t>
      </w:r>
      <w:r w:rsidR="00460D23" w:rsidRPr="00866939">
        <w:rPr>
          <w:rFonts w:ascii="Times New Roman" w:eastAsia="Calibri" w:hAnsi="Times New Roman" w:cs="Times New Roman"/>
          <w:sz w:val="24"/>
          <w:szCs w:val="24"/>
        </w:rPr>
        <w:t>ir</w:t>
      </w:r>
      <w:r w:rsidR="007C337E" w:rsidRPr="00866939">
        <w:rPr>
          <w:rFonts w:ascii="Times New Roman" w:eastAsia="Calibri" w:hAnsi="Times New Roman" w:cs="Times New Roman"/>
          <w:sz w:val="24"/>
          <w:szCs w:val="24"/>
        </w:rPr>
        <w:t xml:space="preserve"> priteisti. Patirtas žalos dydis yra apskaičiuojamas ir vertinamas atsižvelgiant ne į prarasto turto vertę, o realias, konkrečias ir aiškias pareiškėjo išlaidas, susijusias su neteisėtų valdžios institucijų veiksmais. </w:t>
      </w:r>
      <w:r w:rsidR="00460D23" w:rsidRPr="00866939">
        <w:rPr>
          <w:rFonts w:ascii="Times New Roman" w:eastAsia="Calibri" w:hAnsi="Times New Roman" w:cs="Times New Roman"/>
          <w:sz w:val="24"/>
          <w:szCs w:val="24"/>
        </w:rPr>
        <w:t>P</w:t>
      </w:r>
      <w:r w:rsidR="007C337E" w:rsidRPr="00866939">
        <w:rPr>
          <w:rFonts w:ascii="Times New Roman" w:eastAsia="Calibri" w:hAnsi="Times New Roman" w:cs="Times New Roman"/>
          <w:sz w:val="24"/>
          <w:szCs w:val="24"/>
        </w:rPr>
        <w:t>areiškėjo pateikt</w:t>
      </w:r>
      <w:r w:rsidR="00931724" w:rsidRPr="00866939">
        <w:rPr>
          <w:rFonts w:ascii="Times New Roman" w:eastAsia="Calibri" w:hAnsi="Times New Roman" w:cs="Times New Roman"/>
          <w:sz w:val="24"/>
          <w:szCs w:val="24"/>
        </w:rPr>
        <w:t>os</w:t>
      </w:r>
      <w:r w:rsidR="007C337E" w:rsidRPr="00866939">
        <w:rPr>
          <w:rFonts w:ascii="Times New Roman" w:eastAsia="Calibri" w:hAnsi="Times New Roman" w:cs="Times New Roman"/>
          <w:sz w:val="24"/>
          <w:szCs w:val="24"/>
        </w:rPr>
        <w:t xml:space="preserve"> vertinimo ataskait</w:t>
      </w:r>
      <w:r w:rsidR="00931724" w:rsidRPr="00866939">
        <w:rPr>
          <w:rFonts w:ascii="Times New Roman" w:eastAsia="Calibri" w:hAnsi="Times New Roman" w:cs="Times New Roman"/>
          <w:sz w:val="24"/>
          <w:szCs w:val="24"/>
        </w:rPr>
        <w:t>os</w:t>
      </w:r>
      <w:r w:rsidR="007C337E" w:rsidRPr="00866939">
        <w:rPr>
          <w:rFonts w:ascii="Times New Roman" w:eastAsia="Calibri" w:hAnsi="Times New Roman" w:cs="Times New Roman"/>
          <w:sz w:val="24"/>
          <w:szCs w:val="24"/>
        </w:rPr>
        <w:t xml:space="preserve"> </w:t>
      </w:r>
      <w:r w:rsidR="00460D23" w:rsidRPr="00866939">
        <w:rPr>
          <w:rFonts w:ascii="Times New Roman" w:eastAsia="Calibri" w:hAnsi="Times New Roman" w:cs="Times New Roman"/>
          <w:sz w:val="24"/>
          <w:szCs w:val="24"/>
        </w:rPr>
        <w:t>nelaikytin</w:t>
      </w:r>
      <w:r w:rsidR="00931724" w:rsidRPr="00866939">
        <w:rPr>
          <w:rFonts w:ascii="Times New Roman" w:eastAsia="Calibri" w:hAnsi="Times New Roman" w:cs="Times New Roman"/>
          <w:sz w:val="24"/>
          <w:szCs w:val="24"/>
        </w:rPr>
        <w:t>os</w:t>
      </w:r>
      <w:r w:rsidR="00460D23" w:rsidRPr="00866939">
        <w:rPr>
          <w:rFonts w:ascii="Times New Roman" w:eastAsia="Calibri" w:hAnsi="Times New Roman" w:cs="Times New Roman"/>
          <w:sz w:val="24"/>
          <w:szCs w:val="24"/>
        </w:rPr>
        <w:t xml:space="preserve"> </w:t>
      </w:r>
      <w:r w:rsidR="007C337E" w:rsidRPr="00866939">
        <w:rPr>
          <w:rFonts w:ascii="Times New Roman" w:eastAsia="Calibri" w:hAnsi="Times New Roman" w:cs="Times New Roman"/>
          <w:sz w:val="24"/>
          <w:szCs w:val="24"/>
        </w:rPr>
        <w:t>tinkamu įrodymu pagrįsti žalą</w:t>
      </w:r>
      <w:r w:rsidR="00460D23" w:rsidRPr="00866939">
        <w:rPr>
          <w:rFonts w:ascii="Times New Roman" w:eastAsia="Calibri" w:hAnsi="Times New Roman" w:cs="Times New Roman"/>
          <w:sz w:val="24"/>
          <w:szCs w:val="24"/>
        </w:rPr>
        <w:t>,</w:t>
      </w:r>
      <w:r w:rsidR="007C337E" w:rsidRPr="00866939">
        <w:rPr>
          <w:rFonts w:ascii="Times New Roman" w:eastAsia="Calibri" w:hAnsi="Times New Roman" w:cs="Times New Roman"/>
          <w:sz w:val="24"/>
          <w:szCs w:val="24"/>
        </w:rPr>
        <w:t xml:space="preserve"> patirtą dėl </w:t>
      </w:r>
      <w:r w:rsidR="00460D23" w:rsidRPr="00866939">
        <w:rPr>
          <w:rFonts w:ascii="Times New Roman" w:eastAsia="Calibri" w:hAnsi="Times New Roman" w:cs="Times New Roman"/>
          <w:sz w:val="24"/>
          <w:szCs w:val="24"/>
        </w:rPr>
        <w:t>Statinio</w:t>
      </w:r>
      <w:r w:rsidR="007C337E" w:rsidRPr="00866939">
        <w:rPr>
          <w:rFonts w:ascii="Times New Roman" w:eastAsia="Calibri" w:hAnsi="Times New Roman" w:cs="Times New Roman"/>
          <w:sz w:val="24"/>
          <w:szCs w:val="24"/>
        </w:rPr>
        <w:t xml:space="preserve"> nugriovimo. </w:t>
      </w:r>
      <w:r w:rsidR="00931724" w:rsidRPr="00866939">
        <w:rPr>
          <w:rFonts w:ascii="Times New Roman" w:eastAsia="Calibri" w:hAnsi="Times New Roman" w:cs="Times New Roman"/>
          <w:sz w:val="24"/>
          <w:szCs w:val="24"/>
        </w:rPr>
        <w:t>A</w:t>
      </w:r>
      <w:r w:rsidR="007C337E" w:rsidRPr="00866939">
        <w:rPr>
          <w:rFonts w:ascii="Times New Roman" w:eastAsia="Calibri" w:hAnsi="Times New Roman" w:cs="Times New Roman"/>
          <w:sz w:val="24"/>
          <w:szCs w:val="24"/>
        </w:rPr>
        <w:t>taskait</w:t>
      </w:r>
      <w:r w:rsidR="00931724" w:rsidRPr="00866939">
        <w:rPr>
          <w:rFonts w:ascii="Times New Roman" w:eastAsia="Calibri" w:hAnsi="Times New Roman" w:cs="Times New Roman"/>
          <w:sz w:val="24"/>
          <w:szCs w:val="24"/>
        </w:rPr>
        <w:t>os</w:t>
      </w:r>
      <w:r w:rsidR="007C337E" w:rsidRPr="00866939">
        <w:rPr>
          <w:rFonts w:ascii="Times New Roman" w:eastAsia="Calibri" w:hAnsi="Times New Roman" w:cs="Times New Roman"/>
          <w:sz w:val="24"/>
          <w:szCs w:val="24"/>
        </w:rPr>
        <w:t xml:space="preserve"> neatitinka </w:t>
      </w:r>
      <w:r w:rsidR="00460D23" w:rsidRPr="00866939">
        <w:rPr>
          <w:rFonts w:ascii="Times New Roman" w:eastAsia="Calibri" w:hAnsi="Times New Roman" w:cs="Times New Roman"/>
          <w:sz w:val="24"/>
          <w:szCs w:val="24"/>
        </w:rPr>
        <w:t>Lietuvos Respublikos t</w:t>
      </w:r>
      <w:r w:rsidR="007C337E" w:rsidRPr="00866939">
        <w:rPr>
          <w:rFonts w:ascii="Times New Roman" w:eastAsia="Calibri" w:hAnsi="Times New Roman" w:cs="Times New Roman"/>
          <w:sz w:val="24"/>
          <w:szCs w:val="24"/>
        </w:rPr>
        <w:t xml:space="preserve">urto ir verslo vertinimo pagrindų įstatymo </w:t>
      </w:r>
      <w:r w:rsidR="00460D23" w:rsidRPr="00866939">
        <w:rPr>
          <w:rFonts w:ascii="Times New Roman" w:eastAsia="Calibri" w:hAnsi="Times New Roman" w:cs="Times New Roman"/>
          <w:sz w:val="24"/>
          <w:szCs w:val="24"/>
        </w:rPr>
        <w:t>ir</w:t>
      </w:r>
      <w:r w:rsidR="007C337E" w:rsidRPr="00866939">
        <w:rPr>
          <w:rFonts w:ascii="Times New Roman" w:eastAsia="Calibri" w:hAnsi="Times New Roman" w:cs="Times New Roman"/>
          <w:sz w:val="24"/>
          <w:szCs w:val="24"/>
        </w:rPr>
        <w:t xml:space="preserve"> </w:t>
      </w:r>
      <w:r w:rsidR="00460D23" w:rsidRPr="00866939">
        <w:rPr>
          <w:rFonts w:ascii="Times New Roman" w:eastAsia="Calibri" w:hAnsi="Times New Roman" w:cs="Times New Roman"/>
          <w:sz w:val="24"/>
          <w:szCs w:val="24"/>
        </w:rPr>
        <w:t>Lietuvos Respublikos f</w:t>
      </w:r>
      <w:r w:rsidR="007C337E" w:rsidRPr="00866939">
        <w:rPr>
          <w:rFonts w:ascii="Times New Roman" w:eastAsia="Calibri" w:hAnsi="Times New Roman" w:cs="Times New Roman"/>
          <w:sz w:val="24"/>
          <w:szCs w:val="24"/>
        </w:rPr>
        <w:t>inansų ministro 2012</w:t>
      </w:r>
      <w:r w:rsidR="00460D23" w:rsidRPr="00866939">
        <w:rPr>
          <w:rFonts w:ascii="Times New Roman" w:eastAsia="Calibri" w:hAnsi="Times New Roman" w:cs="Times New Roman"/>
          <w:sz w:val="24"/>
          <w:szCs w:val="24"/>
        </w:rPr>
        <w:t xml:space="preserve"> m. balandžio 27 d.</w:t>
      </w:r>
      <w:r w:rsidR="007C337E" w:rsidRPr="00866939">
        <w:rPr>
          <w:rFonts w:ascii="Times New Roman" w:eastAsia="Calibri" w:hAnsi="Times New Roman" w:cs="Times New Roman"/>
          <w:sz w:val="24"/>
          <w:szCs w:val="24"/>
        </w:rPr>
        <w:t xml:space="preserve"> įsakymu Nr. 1K-159 patvirtintos Turto ir verslo vertinimo metodikos (toliau – ir </w:t>
      </w:r>
      <w:r w:rsidR="00C62911" w:rsidRPr="00866939">
        <w:rPr>
          <w:rFonts w:ascii="Times New Roman" w:eastAsia="Calibri" w:hAnsi="Times New Roman" w:cs="Times New Roman"/>
          <w:sz w:val="24"/>
          <w:szCs w:val="24"/>
        </w:rPr>
        <w:t xml:space="preserve">Turto ir verslo vertinimo metodika, </w:t>
      </w:r>
      <w:r w:rsidR="007C337E" w:rsidRPr="00866939">
        <w:rPr>
          <w:rFonts w:ascii="Times New Roman" w:eastAsia="Calibri" w:hAnsi="Times New Roman" w:cs="Times New Roman"/>
          <w:sz w:val="24"/>
          <w:szCs w:val="24"/>
        </w:rPr>
        <w:t xml:space="preserve">Metodika) reikalavimų, </w:t>
      </w:r>
      <w:r w:rsidR="00460D23" w:rsidRPr="00866939">
        <w:rPr>
          <w:rFonts w:ascii="Times New Roman" w:eastAsia="Calibri" w:hAnsi="Times New Roman" w:cs="Times New Roman"/>
          <w:sz w:val="24"/>
          <w:szCs w:val="24"/>
        </w:rPr>
        <w:t>nes</w:t>
      </w:r>
      <w:r w:rsidR="007C337E" w:rsidRPr="00866939">
        <w:rPr>
          <w:rFonts w:ascii="Times New Roman" w:eastAsia="Calibri" w:hAnsi="Times New Roman" w:cs="Times New Roman"/>
          <w:sz w:val="24"/>
          <w:szCs w:val="24"/>
        </w:rPr>
        <w:t xml:space="preserve"> parinkti palyginamieji objektai </w:t>
      </w:r>
      <w:r w:rsidR="00460D23" w:rsidRPr="00866939">
        <w:rPr>
          <w:rFonts w:ascii="Times New Roman" w:eastAsia="Calibri" w:hAnsi="Times New Roman" w:cs="Times New Roman"/>
          <w:sz w:val="24"/>
          <w:szCs w:val="24"/>
        </w:rPr>
        <w:t xml:space="preserve">savo savybėmis </w:t>
      </w:r>
      <w:r w:rsidR="007C337E" w:rsidRPr="00866939">
        <w:rPr>
          <w:rFonts w:ascii="Times New Roman" w:eastAsia="Calibri" w:hAnsi="Times New Roman" w:cs="Times New Roman"/>
          <w:sz w:val="24"/>
          <w:szCs w:val="24"/>
        </w:rPr>
        <w:t>reikšmingai skiriasi</w:t>
      </w:r>
      <w:r w:rsidR="00460D23" w:rsidRPr="00866939">
        <w:rPr>
          <w:rFonts w:ascii="Times New Roman" w:eastAsia="Calibri" w:hAnsi="Times New Roman" w:cs="Times New Roman"/>
          <w:sz w:val="24"/>
          <w:szCs w:val="24"/>
        </w:rPr>
        <w:t>,</w:t>
      </w:r>
      <w:r w:rsidR="007C337E" w:rsidRPr="00866939">
        <w:rPr>
          <w:rFonts w:ascii="Times New Roman" w:eastAsia="Calibri" w:hAnsi="Times New Roman" w:cs="Times New Roman"/>
          <w:sz w:val="24"/>
          <w:szCs w:val="24"/>
        </w:rPr>
        <w:t xml:space="preserve"> </w:t>
      </w:r>
      <w:r w:rsidR="00460D23" w:rsidRPr="00866939">
        <w:rPr>
          <w:rFonts w:ascii="Times New Roman" w:eastAsia="Calibri" w:hAnsi="Times New Roman" w:cs="Times New Roman"/>
          <w:sz w:val="24"/>
          <w:szCs w:val="24"/>
        </w:rPr>
        <w:t>t</w:t>
      </w:r>
      <w:r w:rsidR="007C337E" w:rsidRPr="00866939">
        <w:rPr>
          <w:rFonts w:ascii="Times New Roman" w:eastAsia="Calibri" w:hAnsi="Times New Roman" w:cs="Times New Roman"/>
          <w:sz w:val="24"/>
          <w:szCs w:val="24"/>
        </w:rPr>
        <w:t xml:space="preserve">urtas, su kuriuo buvo lyginama, nėra tapatus savo dydžiu, konstrukcijomis, pastatų paskirtimi. </w:t>
      </w:r>
    </w:p>
    <w:p w14:paraId="4BDB1C2F" w14:textId="48092CA3" w:rsidR="00D44B20" w:rsidRPr="00866939" w:rsidRDefault="004929BD" w:rsidP="00D44B20">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 xml:space="preserve">Trečiasis suinteresuotas asmuo </w:t>
      </w:r>
      <w:r w:rsidR="00D44B20" w:rsidRPr="00866939">
        <w:rPr>
          <w:rFonts w:ascii="Times New Roman" w:eastAsia="Times New Roman" w:hAnsi="Times New Roman" w:cs="Times New Roman"/>
          <w:sz w:val="24"/>
          <w:szCs w:val="24"/>
        </w:rPr>
        <w:t>Aplinkos apsaugos departamentas prie Aplinkos ministerijos (toliau – ir Aplinkos apsaugos departamentas)</w:t>
      </w:r>
      <w:r w:rsidRPr="00866939">
        <w:rPr>
          <w:rFonts w:ascii="Times New Roman" w:eastAsia="Calibri" w:hAnsi="Times New Roman" w:cs="Times New Roman"/>
          <w:sz w:val="24"/>
          <w:szCs w:val="24"/>
        </w:rPr>
        <w:t xml:space="preserve"> atsiliepime į skundą prašė jį atmesti ir taikyti ieškinio senatį.</w:t>
      </w:r>
    </w:p>
    <w:p w14:paraId="06FCFE2A" w14:textId="284E6585" w:rsidR="00D44B20" w:rsidRPr="00866939" w:rsidRDefault="004929BD" w:rsidP="00D44B20">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 xml:space="preserve">Trečiasis suinteresuotas asmuo nurodė, kad </w:t>
      </w:r>
      <w:r w:rsidR="00D44B20" w:rsidRPr="00866939">
        <w:rPr>
          <w:rFonts w:ascii="Times New Roman" w:eastAsia="Calibri" w:hAnsi="Times New Roman" w:cs="Times New Roman"/>
          <w:sz w:val="24"/>
          <w:szCs w:val="24"/>
        </w:rPr>
        <w:t xml:space="preserve">nagrinėjamu atveju nėra pagrindo teigti, jog egzistuoja viešosios atsakomybės sąlygos, būtinos civilinei atsakomybei kilti. Pareiškėjo reikalaujamas žalos atlyginimas turi būti </w:t>
      </w:r>
      <w:r w:rsidR="00F008B3">
        <w:rPr>
          <w:rFonts w:ascii="Times New Roman" w:eastAsia="Calibri" w:hAnsi="Times New Roman" w:cs="Times New Roman"/>
          <w:sz w:val="24"/>
          <w:szCs w:val="24"/>
        </w:rPr>
        <w:t>grindžiamas</w:t>
      </w:r>
      <w:r w:rsidR="00D44B20" w:rsidRPr="00866939">
        <w:rPr>
          <w:rFonts w:ascii="Times New Roman" w:eastAsia="Calibri" w:hAnsi="Times New Roman" w:cs="Times New Roman"/>
          <w:sz w:val="24"/>
          <w:szCs w:val="24"/>
        </w:rPr>
        <w:t xml:space="preserve"> ne </w:t>
      </w:r>
      <w:r w:rsidR="00F008B3">
        <w:rPr>
          <w:rFonts w:ascii="Times New Roman" w:eastAsia="Calibri" w:hAnsi="Times New Roman" w:cs="Times New Roman"/>
          <w:sz w:val="24"/>
          <w:szCs w:val="24"/>
        </w:rPr>
        <w:t>t</w:t>
      </w:r>
      <w:r w:rsidR="00D44B20" w:rsidRPr="00866939">
        <w:rPr>
          <w:rFonts w:ascii="Times New Roman" w:eastAsia="Calibri" w:hAnsi="Times New Roman" w:cs="Times New Roman"/>
          <w:sz w:val="24"/>
          <w:szCs w:val="24"/>
        </w:rPr>
        <w:t>urto rinkos vert</w:t>
      </w:r>
      <w:r w:rsidR="00F008B3">
        <w:rPr>
          <w:rFonts w:ascii="Times New Roman" w:eastAsia="Calibri" w:hAnsi="Times New Roman" w:cs="Times New Roman"/>
          <w:sz w:val="24"/>
          <w:szCs w:val="24"/>
        </w:rPr>
        <w:t>e</w:t>
      </w:r>
      <w:r w:rsidR="00023E07" w:rsidRPr="00866939">
        <w:rPr>
          <w:rFonts w:ascii="Times New Roman" w:eastAsia="Calibri" w:hAnsi="Times New Roman" w:cs="Times New Roman"/>
          <w:sz w:val="24"/>
          <w:szCs w:val="24"/>
        </w:rPr>
        <w:t>,</w:t>
      </w:r>
      <w:r w:rsidR="00D44B20" w:rsidRPr="00866939">
        <w:rPr>
          <w:rFonts w:ascii="Times New Roman" w:eastAsia="Calibri" w:hAnsi="Times New Roman" w:cs="Times New Roman"/>
          <w:sz w:val="24"/>
          <w:szCs w:val="24"/>
        </w:rPr>
        <w:t xml:space="preserve"> </w:t>
      </w:r>
      <w:r w:rsidR="00023E07" w:rsidRPr="00866939">
        <w:rPr>
          <w:rFonts w:ascii="Times New Roman" w:eastAsia="Calibri" w:hAnsi="Times New Roman" w:cs="Times New Roman"/>
          <w:sz w:val="24"/>
          <w:szCs w:val="24"/>
        </w:rPr>
        <w:t>p</w:t>
      </w:r>
      <w:r w:rsidR="00D44B20" w:rsidRPr="00866939">
        <w:rPr>
          <w:rFonts w:ascii="Times New Roman" w:eastAsia="Calibri" w:hAnsi="Times New Roman" w:cs="Times New Roman"/>
          <w:sz w:val="24"/>
          <w:szCs w:val="24"/>
        </w:rPr>
        <w:t>areiškėjas patirtą žalos dydį tur</w:t>
      </w:r>
      <w:r w:rsidR="00F008B3">
        <w:rPr>
          <w:rFonts w:ascii="Times New Roman" w:eastAsia="Calibri" w:hAnsi="Times New Roman" w:cs="Times New Roman"/>
          <w:sz w:val="24"/>
          <w:szCs w:val="24"/>
        </w:rPr>
        <w:t>i</w:t>
      </w:r>
      <w:r w:rsidR="00D44B20" w:rsidRPr="00866939">
        <w:rPr>
          <w:rFonts w:ascii="Times New Roman" w:eastAsia="Calibri" w:hAnsi="Times New Roman" w:cs="Times New Roman"/>
          <w:sz w:val="24"/>
          <w:szCs w:val="24"/>
        </w:rPr>
        <w:t xml:space="preserve"> pagrįsti išlaidomis, kurias </w:t>
      </w:r>
      <w:r w:rsidR="00F008B3">
        <w:rPr>
          <w:rFonts w:ascii="Times New Roman" w:eastAsia="Calibri" w:hAnsi="Times New Roman" w:cs="Times New Roman"/>
          <w:sz w:val="24"/>
          <w:szCs w:val="24"/>
        </w:rPr>
        <w:t xml:space="preserve">jis </w:t>
      </w:r>
      <w:r w:rsidR="00D44B20" w:rsidRPr="00866939">
        <w:rPr>
          <w:rFonts w:ascii="Times New Roman" w:eastAsia="Calibri" w:hAnsi="Times New Roman" w:cs="Times New Roman"/>
          <w:sz w:val="24"/>
          <w:szCs w:val="24"/>
        </w:rPr>
        <w:t xml:space="preserve">patyrė (būtų patyręs) įgydamas Statinį. </w:t>
      </w:r>
      <w:r w:rsidR="00F008B3">
        <w:rPr>
          <w:rFonts w:ascii="Times New Roman" w:eastAsia="Calibri" w:hAnsi="Times New Roman" w:cs="Times New Roman"/>
          <w:sz w:val="24"/>
          <w:szCs w:val="24"/>
        </w:rPr>
        <w:t>Tokių įrodymų pareiškėjas nepateikė.</w:t>
      </w:r>
    </w:p>
    <w:p w14:paraId="3BA6E15F" w14:textId="444C38DF" w:rsidR="00D44B20" w:rsidRPr="00866939" w:rsidRDefault="00D44B20" w:rsidP="00D44B20">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 xml:space="preserve">Trečiasis suinteresuotas asmuo </w:t>
      </w:r>
      <w:r w:rsidRPr="00866939">
        <w:rPr>
          <w:rFonts w:ascii="Times New Roman" w:eastAsia="Times New Roman" w:hAnsi="Times New Roman" w:cs="Times New Roman"/>
          <w:sz w:val="24"/>
          <w:szCs w:val="24"/>
        </w:rPr>
        <w:t xml:space="preserve">Kultūros paveldo departamentas </w:t>
      </w:r>
      <w:r w:rsidR="004929BD" w:rsidRPr="00866939">
        <w:rPr>
          <w:rFonts w:ascii="Times New Roman" w:eastAsia="Times New Roman" w:hAnsi="Times New Roman" w:cs="Times New Roman"/>
          <w:sz w:val="24"/>
          <w:szCs w:val="24"/>
        </w:rPr>
        <w:t>atsiliepime į skundą prašė jį atmesti ir taikyti ieškinio senatį.</w:t>
      </w:r>
    </w:p>
    <w:p w14:paraId="32AF5033" w14:textId="695F5F64" w:rsidR="00D44B20" w:rsidRPr="00866939" w:rsidRDefault="00D44B20" w:rsidP="00D44B20">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Times New Roman" w:hAnsi="Times New Roman" w:cs="Times New Roman"/>
          <w:sz w:val="24"/>
          <w:szCs w:val="24"/>
        </w:rPr>
        <w:t xml:space="preserve">Trečiasis suinteresuotas asmuo nurodė, kad </w:t>
      </w:r>
      <w:r w:rsidRPr="00866939">
        <w:rPr>
          <w:rFonts w:ascii="Times New Roman" w:eastAsia="Calibri" w:hAnsi="Times New Roman" w:cs="Times New Roman"/>
          <w:sz w:val="24"/>
          <w:szCs w:val="24"/>
        </w:rPr>
        <w:t>pareiškėjas, kuris reiškia reikalavimą atlyginti žalą, pirmiausiai turi įrodyti patirtą žalą, taip pat ją sudarančius elementus bei dydį</w:t>
      </w:r>
      <w:r w:rsidR="006115D3" w:rsidRPr="00866939">
        <w:rPr>
          <w:rFonts w:ascii="Times New Roman" w:eastAsia="Calibri" w:hAnsi="Times New Roman" w:cs="Times New Roman"/>
          <w:sz w:val="24"/>
          <w:szCs w:val="24"/>
        </w:rPr>
        <w:t>.</w:t>
      </w:r>
      <w:r w:rsidRPr="00866939">
        <w:rPr>
          <w:rFonts w:ascii="Times New Roman" w:eastAsia="Calibri" w:hAnsi="Times New Roman" w:cs="Times New Roman"/>
          <w:sz w:val="24"/>
          <w:szCs w:val="24"/>
        </w:rPr>
        <w:t xml:space="preserve"> Turtinė žala turi būti tikra (reali), konkreti, įrodyta ir kiekybiškai įvertinta. Pareiga įrodyti, kad tam tikra žala patirta, tenka pareiškėjui, kuris šios pareigos neįvykdė.</w:t>
      </w:r>
    </w:p>
    <w:p w14:paraId="0AA47E2F" w14:textId="19C75A62" w:rsidR="00D44B20" w:rsidRPr="00866939" w:rsidRDefault="00D44B20" w:rsidP="00D44B20">
      <w:pPr>
        <w:pStyle w:val="Sraopastraipa"/>
        <w:numPr>
          <w:ilvl w:val="0"/>
          <w:numId w:val="1"/>
        </w:numPr>
        <w:tabs>
          <w:tab w:val="left" w:pos="1134"/>
        </w:tabs>
        <w:spacing w:after="0" w:line="240" w:lineRule="auto"/>
        <w:ind w:left="0" w:firstLine="709"/>
        <w:jc w:val="both"/>
        <w:rPr>
          <w:rFonts w:ascii="Times New Roman" w:eastAsia="Calibri" w:hAnsi="Times New Roman" w:cs="Times New Roman"/>
          <w:sz w:val="24"/>
          <w:szCs w:val="24"/>
        </w:rPr>
      </w:pPr>
      <w:r w:rsidRPr="00866939">
        <w:rPr>
          <w:rFonts w:ascii="Times New Roman" w:eastAsia="Calibri" w:hAnsi="Times New Roman" w:cs="Times New Roman"/>
          <w:sz w:val="24"/>
          <w:szCs w:val="24"/>
        </w:rPr>
        <w:t xml:space="preserve">Trečiasis suinteresuotas asmuo Lietuvos Respublikos teisingumo ministerija (toliau – ir Teisingumo ministerija) atsiliepime į pareiškėjo skundą nurodė, kad </w:t>
      </w:r>
      <w:r w:rsidR="009A3137" w:rsidRPr="00866939">
        <w:rPr>
          <w:rFonts w:ascii="Times New Roman" w:eastAsia="Calibri" w:hAnsi="Times New Roman" w:cs="Times New Roman"/>
          <w:sz w:val="24"/>
          <w:szCs w:val="24"/>
        </w:rPr>
        <w:t xml:space="preserve">nagrinėjamu atveju nėra sprendžiamas Teisingumo ministerijos teisių ir pareigų klausimas procesinių įstatymų prasme. </w:t>
      </w:r>
      <w:r w:rsidRPr="00866939">
        <w:rPr>
          <w:rFonts w:ascii="Times New Roman" w:eastAsia="Calibri" w:hAnsi="Times New Roman" w:cs="Times New Roman"/>
          <w:sz w:val="24"/>
          <w:szCs w:val="24"/>
        </w:rPr>
        <w:t>Teisingumo ministerija</w:t>
      </w:r>
      <w:r w:rsidR="009A3137" w:rsidRPr="00866939">
        <w:rPr>
          <w:rFonts w:ascii="Times New Roman" w:eastAsia="Calibri" w:hAnsi="Times New Roman" w:cs="Times New Roman"/>
          <w:sz w:val="24"/>
          <w:szCs w:val="24"/>
        </w:rPr>
        <w:t>,</w:t>
      </w:r>
      <w:r w:rsidRPr="00866939">
        <w:rPr>
          <w:rFonts w:ascii="Times New Roman" w:eastAsia="Calibri" w:hAnsi="Times New Roman" w:cs="Times New Roman"/>
          <w:sz w:val="24"/>
          <w:szCs w:val="24"/>
        </w:rPr>
        <w:t xml:space="preserve"> atlygin</w:t>
      </w:r>
      <w:r w:rsidR="009A3137" w:rsidRPr="00866939">
        <w:rPr>
          <w:rFonts w:ascii="Times New Roman" w:eastAsia="Calibri" w:hAnsi="Times New Roman" w:cs="Times New Roman"/>
          <w:sz w:val="24"/>
          <w:szCs w:val="24"/>
        </w:rPr>
        <w:t>dama</w:t>
      </w:r>
      <w:r w:rsidRPr="00866939">
        <w:rPr>
          <w:rFonts w:ascii="Times New Roman" w:eastAsia="Calibri" w:hAnsi="Times New Roman" w:cs="Times New Roman"/>
          <w:sz w:val="24"/>
          <w:szCs w:val="24"/>
        </w:rPr>
        <w:t xml:space="preserve"> žalą, kuri atsirado dėl valdžios institucijų neteisėtų veiksmų (aktų), </w:t>
      </w:r>
      <w:r w:rsidR="00C3766F" w:rsidRPr="00866939">
        <w:rPr>
          <w:rFonts w:ascii="Times New Roman" w:eastAsia="Calibri" w:hAnsi="Times New Roman" w:cs="Times New Roman"/>
          <w:sz w:val="24"/>
          <w:szCs w:val="24"/>
        </w:rPr>
        <w:t>ir</w:t>
      </w:r>
      <w:r w:rsidRPr="00866939">
        <w:rPr>
          <w:rFonts w:ascii="Times New Roman" w:eastAsia="Calibri" w:hAnsi="Times New Roman" w:cs="Times New Roman"/>
          <w:sz w:val="24"/>
          <w:szCs w:val="24"/>
        </w:rPr>
        <w:t xml:space="preserve"> vykd</w:t>
      </w:r>
      <w:r w:rsidR="009A3137" w:rsidRPr="00866939">
        <w:rPr>
          <w:rFonts w:ascii="Times New Roman" w:eastAsia="Calibri" w:hAnsi="Times New Roman" w:cs="Times New Roman"/>
          <w:sz w:val="24"/>
          <w:szCs w:val="24"/>
        </w:rPr>
        <w:t>ydama</w:t>
      </w:r>
      <w:r w:rsidRPr="00866939">
        <w:rPr>
          <w:rFonts w:ascii="Times New Roman" w:eastAsia="Calibri" w:hAnsi="Times New Roman" w:cs="Times New Roman"/>
          <w:sz w:val="24"/>
          <w:szCs w:val="24"/>
        </w:rPr>
        <w:t xml:space="preserve"> teismo sprendimus, jeigu tokia žala </w:t>
      </w:r>
      <w:r w:rsidR="009A3137" w:rsidRPr="00866939">
        <w:rPr>
          <w:rFonts w:ascii="Times New Roman" w:eastAsia="Calibri" w:hAnsi="Times New Roman" w:cs="Times New Roman"/>
          <w:sz w:val="24"/>
          <w:szCs w:val="24"/>
        </w:rPr>
        <w:t>buvo</w:t>
      </w:r>
      <w:r w:rsidRPr="00866939">
        <w:rPr>
          <w:rFonts w:ascii="Times New Roman" w:eastAsia="Calibri" w:hAnsi="Times New Roman" w:cs="Times New Roman"/>
          <w:sz w:val="24"/>
          <w:szCs w:val="24"/>
        </w:rPr>
        <w:t xml:space="preserve"> priteista</w:t>
      </w:r>
      <w:r w:rsidR="009A3137" w:rsidRPr="00866939">
        <w:rPr>
          <w:rFonts w:ascii="Times New Roman" w:eastAsia="Calibri" w:hAnsi="Times New Roman" w:cs="Times New Roman"/>
          <w:sz w:val="24"/>
          <w:szCs w:val="24"/>
        </w:rPr>
        <w:t>, yra tik asignavimų valdytoja</w:t>
      </w:r>
      <w:r w:rsidRPr="00866939">
        <w:rPr>
          <w:rFonts w:ascii="Times New Roman" w:eastAsia="Calibri" w:hAnsi="Times New Roman" w:cs="Times New Roman"/>
          <w:sz w:val="24"/>
          <w:szCs w:val="24"/>
        </w:rPr>
        <w:t>.</w:t>
      </w:r>
    </w:p>
    <w:p w14:paraId="0A10BD20" w14:textId="77777777" w:rsidR="009A3137" w:rsidRPr="00866939" w:rsidRDefault="009A3137" w:rsidP="007A2A7E">
      <w:pPr>
        <w:tabs>
          <w:tab w:val="left" w:pos="1134"/>
          <w:tab w:val="left" w:pos="4678"/>
        </w:tabs>
        <w:spacing w:after="0" w:line="240" w:lineRule="auto"/>
        <w:jc w:val="center"/>
        <w:rPr>
          <w:rFonts w:ascii="Times New Roman" w:eastAsia="Calibri" w:hAnsi="Times New Roman" w:cs="Times New Roman"/>
          <w:sz w:val="24"/>
          <w:szCs w:val="24"/>
        </w:rPr>
      </w:pPr>
    </w:p>
    <w:p w14:paraId="3F3424E1" w14:textId="77777777" w:rsidR="009A3137" w:rsidRPr="00866939" w:rsidRDefault="009A3137" w:rsidP="007A2A7E">
      <w:pPr>
        <w:tabs>
          <w:tab w:val="left" w:pos="1134"/>
          <w:tab w:val="left" w:pos="4678"/>
        </w:tabs>
        <w:spacing w:after="0" w:line="240" w:lineRule="auto"/>
        <w:jc w:val="center"/>
        <w:rPr>
          <w:rFonts w:ascii="Times New Roman" w:eastAsia="Calibri" w:hAnsi="Times New Roman" w:cs="Times New Roman"/>
          <w:sz w:val="24"/>
          <w:szCs w:val="24"/>
        </w:rPr>
      </w:pPr>
    </w:p>
    <w:p w14:paraId="1ADF775F" w14:textId="09799754" w:rsidR="007748FF" w:rsidRPr="00866939" w:rsidRDefault="007748FF" w:rsidP="00E10B36">
      <w:pPr>
        <w:tabs>
          <w:tab w:val="left" w:pos="1134"/>
          <w:tab w:val="left" w:pos="4678"/>
        </w:tabs>
        <w:spacing w:after="0" w:line="240" w:lineRule="auto"/>
        <w:jc w:val="center"/>
        <w:rPr>
          <w:rFonts w:ascii="Times New Roman" w:eastAsia="Calibri" w:hAnsi="Times New Roman" w:cs="Times New Roman"/>
          <w:sz w:val="24"/>
          <w:szCs w:val="24"/>
          <w:lang w:eastAsia="lt-LT"/>
        </w:rPr>
      </w:pPr>
      <w:r w:rsidRPr="00866939">
        <w:rPr>
          <w:rFonts w:ascii="Times New Roman" w:eastAsia="Calibri" w:hAnsi="Times New Roman" w:cs="Times New Roman"/>
          <w:sz w:val="24"/>
          <w:szCs w:val="24"/>
        </w:rPr>
        <w:t>II.</w:t>
      </w:r>
    </w:p>
    <w:p w14:paraId="4D827E50" w14:textId="1CAA9421" w:rsidR="007938C8" w:rsidRPr="00866939" w:rsidRDefault="004E7647" w:rsidP="00185569">
      <w:pPr>
        <w:tabs>
          <w:tab w:val="left" w:pos="6018"/>
          <w:tab w:val="left" w:pos="7366"/>
          <w:tab w:val="left" w:pos="8142"/>
        </w:tabs>
        <w:spacing w:after="0" w:line="240" w:lineRule="auto"/>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color w:val="000000"/>
          <w:sz w:val="24"/>
          <w:szCs w:val="24"/>
        </w:rPr>
        <w:tab/>
      </w:r>
      <w:r w:rsidR="00EA5E2E" w:rsidRPr="00866939">
        <w:rPr>
          <w:rFonts w:ascii="Times New Roman" w:eastAsia="Times New Roman" w:hAnsi="Times New Roman" w:cs="Times New Roman"/>
          <w:color w:val="000000"/>
          <w:sz w:val="24"/>
          <w:szCs w:val="24"/>
        </w:rPr>
        <w:tab/>
      </w:r>
      <w:r w:rsidR="00185569" w:rsidRPr="00866939">
        <w:rPr>
          <w:rFonts w:ascii="Times New Roman" w:eastAsia="Times New Roman" w:hAnsi="Times New Roman" w:cs="Times New Roman"/>
          <w:color w:val="000000"/>
          <w:sz w:val="24"/>
          <w:szCs w:val="24"/>
        </w:rPr>
        <w:tab/>
      </w:r>
    </w:p>
    <w:p w14:paraId="0194B687" w14:textId="69952077" w:rsidR="009F07FF" w:rsidRPr="00866939" w:rsidRDefault="00CB1147" w:rsidP="00E10B36">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sz w:val="24"/>
          <w:szCs w:val="24"/>
          <w:lang w:val="lt" w:eastAsia="lt-LT"/>
        </w:rPr>
        <w:t xml:space="preserve">Regionų administracinio teismo Vilniaus rūmai 2024 m. gegužės 23 d. sprendimu </w:t>
      </w:r>
      <w:r w:rsidR="00E10B36" w:rsidRPr="00866939">
        <w:rPr>
          <w:rFonts w:ascii="Times New Roman" w:eastAsia="Times New Roman" w:hAnsi="Times New Roman" w:cs="Times New Roman"/>
          <w:sz w:val="24"/>
          <w:szCs w:val="24"/>
          <w:lang w:val="lt" w:eastAsia="lt-LT"/>
        </w:rPr>
        <w:t xml:space="preserve">administracinėje byloje Nr. </w:t>
      </w:r>
      <w:r w:rsidR="00E10B36" w:rsidRPr="00866939">
        <w:rPr>
          <w:rFonts w:ascii="Times New Roman" w:eastAsia="Times New Roman" w:hAnsi="Times New Roman" w:cs="Times New Roman"/>
          <w:color w:val="000000"/>
          <w:sz w:val="24"/>
          <w:szCs w:val="24"/>
        </w:rPr>
        <w:t xml:space="preserve">eI2-1409-809/2024 </w:t>
      </w:r>
      <w:r w:rsidRPr="00866939">
        <w:rPr>
          <w:rFonts w:ascii="Times New Roman" w:eastAsia="Times New Roman" w:hAnsi="Times New Roman" w:cs="Times New Roman"/>
          <w:sz w:val="24"/>
          <w:szCs w:val="24"/>
          <w:lang w:val="lt" w:eastAsia="lt-LT"/>
        </w:rPr>
        <w:t xml:space="preserve">atmetė pareiškėjo </w:t>
      </w:r>
      <w:bookmarkStart w:id="13" w:name="Buk_12"/>
      <w:r w:rsidR="008A4161" w:rsidRPr="00331F30">
        <w:rPr>
          <w:rFonts w:ascii="Times New Roman" w:eastAsia="Times New Roman" w:hAnsi="Times New Roman" w:cs="Times New Roman"/>
          <w:sz w:val="24"/>
          <w:szCs w:val="24"/>
          <w:lang w:val="lt" w:eastAsia="lt-LT"/>
        </w:rPr>
        <w:t xml:space="preserve">A. B. </w:t>
      </w:r>
      <w:bookmarkEnd w:id="13"/>
      <w:r w:rsidR="009F07FF" w:rsidRPr="00866939">
        <w:rPr>
          <w:rFonts w:ascii="Times New Roman" w:eastAsia="Times New Roman" w:hAnsi="Times New Roman" w:cs="Times New Roman"/>
          <w:sz w:val="24"/>
          <w:szCs w:val="24"/>
          <w:lang w:val="lt" w:eastAsia="lt-LT"/>
        </w:rPr>
        <w:t xml:space="preserve">pradinį </w:t>
      </w:r>
      <w:r w:rsidRPr="00866939">
        <w:rPr>
          <w:rFonts w:ascii="Times New Roman" w:eastAsia="Times New Roman" w:hAnsi="Times New Roman" w:cs="Times New Roman"/>
          <w:sz w:val="24"/>
          <w:szCs w:val="24"/>
          <w:lang w:val="lt" w:eastAsia="lt-LT"/>
        </w:rPr>
        <w:t>skundą</w:t>
      </w:r>
      <w:r w:rsidR="009F07FF" w:rsidRPr="00866939">
        <w:rPr>
          <w:rFonts w:ascii="Times New Roman" w:eastAsia="Times New Roman" w:hAnsi="Times New Roman" w:cs="Times New Roman"/>
          <w:sz w:val="24"/>
          <w:szCs w:val="24"/>
          <w:lang w:val="lt" w:eastAsia="lt-LT"/>
        </w:rPr>
        <w:t xml:space="preserve">, kuriuo buvo prašoma priteisti </w:t>
      </w:r>
      <w:r w:rsidR="009F07FF" w:rsidRPr="00866939">
        <w:rPr>
          <w:rFonts w:ascii="Times New Roman" w:eastAsia="Times New Roman" w:hAnsi="Times New Roman" w:cs="Times New Roman"/>
          <w:color w:val="000000"/>
          <w:sz w:val="24"/>
          <w:szCs w:val="24"/>
        </w:rPr>
        <w:t xml:space="preserve">solidariai iš atsakovų Lietuvos valstybės, atstovaujamos Inspekcijos, ir Neringos savivaldybės, atstovaujamos Tarybos ir Administracijos, 929 754,35 Eur dydžio turtinės žalos atlyginimą ir 100 000 Eur neturtinės žalos atlyginimą, </w:t>
      </w:r>
      <w:r w:rsidR="006115D3" w:rsidRPr="00866939">
        <w:rPr>
          <w:rFonts w:ascii="Times New Roman" w:eastAsia="Times New Roman" w:hAnsi="Times New Roman" w:cs="Times New Roman"/>
          <w:color w:val="000000"/>
          <w:sz w:val="24"/>
          <w:szCs w:val="24"/>
        </w:rPr>
        <w:t>penkių procentų dydžio metines palūkanas už priteistą sumą nuo bylos iškėlimo teisme dienos iki teismo sprendimo visiško įvykdymo dienos</w:t>
      </w:r>
      <w:r w:rsidR="009F07FF" w:rsidRPr="00866939">
        <w:rPr>
          <w:rFonts w:ascii="Times New Roman" w:eastAsia="Times New Roman" w:hAnsi="Times New Roman" w:cs="Times New Roman"/>
          <w:color w:val="000000"/>
          <w:sz w:val="24"/>
          <w:szCs w:val="24"/>
        </w:rPr>
        <w:t xml:space="preserve"> bei bylinėjimosi išlaidas.</w:t>
      </w:r>
    </w:p>
    <w:p w14:paraId="60F55408" w14:textId="2E0AF6EA" w:rsidR="00CB1147" w:rsidRPr="00866939" w:rsidRDefault="00CB1147" w:rsidP="00502C61">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sz w:val="24"/>
          <w:szCs w:val="24"/>
          <w:lang w:val="lt" w:eastAsia="lt-LT"/>
        </w:rPr>
        <w:lastRenderedPageBreak/>
        <w:t xml:space="preserve">Lietuvos vyriausiasis administracinis teismas 2024 m. gruodžio 18 d. </w:t>
      </w:r>
      <w:r w:rsidR="00502C61" w:rsidRPr="00866939">
        <w:rPr>
          <w:rFonts w:ascii="Times New Roman" w:eastAsia="Times New Roman" w:hAnsi="Times New Roman" w:cs="Times New Roman"/>
          <w:sz w:val="24"/>
          <w:szCs w:val="24"/>
          <w:lang w:val="lt" w:eastAsia="lt-LT"/>
        </w:rPr>
        <w:t>n</w:t>
      </w:r>
      <w:r w:rsidRPr="00866939">
        <w:rPr>
          <w:rFonts w:ascii="Times New Roman" w:eastAsia="Times New Roman" w:hAnsi="Times New Roman" w:cs="Times New Roman"/>
          <w:sz w:val="24"/>
          <w:szCs w:val="24"/>
          <w:lang w:val="lt" w:eastAsia="lt-LT"/>
        </w:rPr>
        <w:t xml:space="preserve">utartimi </w:t>
      </w:r>
      <w:r w:rsidR="00502C61" w:rsidRPr="00866939">
        <w:rPr>
          <w:rFonts w:ascii="Times New Roman" w:eastAsia="Times New Roman" w:hAnsi="Times New Roman" w:cs="Times New Roman"/>
          <w:sz w:val="24"/>
          <w:szCs w:val="24"/>
          <w:lang w:val="lt" w:eastAsia="lt-LT"/>
        </w:rPr>
        <w:t xml:space="preserve">administracinėje byloje Nr. eA-2019-815/2024 iš dalies tenkino pareiškėjo apeliacinį skundą – panaikino </w:t>
      </w:r>
      <w:r w:rsidR="00502C61" w:rsidRPr="00866939">
        <w:rPr>
          <w:rFonts w:ascii="Times New Roman" w:eastAsia="Times New Roman" w:hAnsi="Times New Roman" w:cs="Times New Roman"/>
          <w:color w:val="000000"/>
          <w:sz w:val="24"/>
          <w:szCs w:val="24"/>
        </w:rPr>
        <w:t xml:space="preserve">Regionų administracinio teismo Vilniaus rūmų 2024 m. gegužės 23 d. sprendimo dalį dėl žalos atlyginimo, susijusio su </w:t>
      </w:r>
      <w:r w:rsidR="006115D3" w:rsidRPr="00866939">
        <w:rPr>
          <w:rFonts w:ascii="Times New Roman" w:eastAsia="Times New Roman" w:hAnsi="Times New Roman" w:cs="Times New Roman"/>
          <w:color w:val="000000"/>
          <w:sz w:val="24"/>
          <w:szCs w:val="24"/>
        </w:rPr>
        <w:t>Statinio</w:t>
      </w:r>
      <w:r w:rsidR="00502C61" w:rsidRPr="00866939">
        <w:rPr>
          <w:rFonts w:ascii="Times New Roman" w:eastAsia="Times New Roman" w:hAnsi="Times New Roman" w:cs="Times New Roman"/>
          <w:color w:val="000000"/>
          <w:sz w:val="24"/>
          <w:szCs w:val="24"/>
        </w:rPr>
        <w:t xml:space="preserve"> nugriovimu</w:t>
      </w:r>
      <w:r w:rsidR="00D47DEE" w:rsidRPr="00866939">
        <w:rPr>
          <w:rFonts w:ascii="Times New Roman" w:eastAsia="Times New Roman" w:hAnsi="Times New Roman" w:cs="Times New Roman"/>
          <w:color w:val="000000"/>
          <w:sz w:val="24"/>
          <w:szCs w:val="24"/>
        </w:rPr>
        <w:t>, bylinėjimosi išlaidų</w:t>
      </w:r>
      <w:r w:rsidR="006115D3" w:rsidRPr="00866939">
        <w:rPr>
          <w:rFonts w:ascii="Times New Roman" w:eastAsia="Times New Roman" w:hAnsi="Times New Roman" w:cs="Times New Roman"/>
          <w:color w:val="000000"/>
          <w:sz w:val="24"/>
          <w:szCs w:val="24"/>
        </w:rPr>
        <w:t xml:space="preserve"> </w:t>
      </w:r>
      <w:r w:rsidR="001E3C31">
        <w:rPr>
          <w:rFonts w:ascii="Times New Roman" w:eastAsia="Times New Roman" w:hAnsi="Times New Roman" w:cs="Times New Roman"/>
          <w:color w:val="000000"/>
          <w:sz w:val="24"/>
          <w:szCs w:val="24"/>
        </w:rPr>
        <w:t>už</w:t>
      </w:r>
      <w:r w:rsidR="00502C61" w:rsidRPr="00866939">
        <w:rPr>
          <w:rFonts w:ascii="Times New Roman" w:eastAsia="Times New Roman" w:hAnsi="Times New Roman" w:cs="Times New Roman"/>
          <w:color w:val="000000"/>
          <w:sz w:val="24"/>
          <w:szCs w:val="24"/>
        </w:rPr>
        <w:t xml:space="preserve"> </w:t>
      </w:r>
      <w:r w:rsidR="001E3C31">
        <w:rPr>
          <w:rFonts w:ascii="Times New Roman" w:eastAsia="Times New Roman" w:hAnsi="Times New Roman" w:cs="Times New Roman"/>
          <w:color w:val="000000"/>
          <w:sz w:val="24"/>
          <w:szCs w:val="24"/>
        </w:rPr>
        <w:t>Vertinimo ataskaitos Nr. </w:t>
      </w:r>
      <w:r w:rsidR="00502C61" w:rsidRPr="00866939">
        <w:rPr>
          <w:rFonts w:ascii="Times New Roman" w:eastAsia="Times New Roman" w:hAnsi="Times New Roman" w:cs="Times New Roman"/>
          <w:color w:val="000000"/>
          <w:sz w:val="24"/>
          <w:szCs w:val="24"/>
        </w:rPr>
        <w:t>1 parengim</w:t>
      </w:r>
      <w:r w:rsidR="00D47DEE" w:rsidRPr="00866939">
        <w:rPr>
          <w:rFonts w:ascii="Times New Roman" w:eastAsia="Times New Roman" w:hAnsi="Times New Roman" w:cs="Times New Roman"/>
          <w:color w:val="000000"/>
          <w:sz w:val="24"/>
          <w:szCs w:val="24"/>
        </w:rPr>
        <w:t>ą</w:t>
      </w:r>
      <w:r w:rsidR="00502C61" w:rsidRPr="00866939">
        <w:rPr>
          <w:rFonts w:ascii="Times New Roman" w:eastAsia="Times New Roman" w:hAnsi="Times New Roman" w:cs="Times New Roman"/>
          <w:color w:val="000000"/>
          <w:sz w:val="24"/>
          <w:szCs w:val="24"/>
        </w:rPr>
        <w:t xml:space="preserve"> </w:t>
      </w:r>
      <w:r w:rsidR="006115D3" w:rsidRPr="00866939">
        <w:rPr>
          <w:rFonts w:ascii="Times New Roman" w:eastAsia="Times New Roman" w:hAnsi="Times New Roman" w:cs="Times New Roman"/>
          <w:color w:val="000000"/>
          <w:sz w:val="24"/>
          <w:szCs w:val="24"/>
        </w:rPr>
        <w:t>bei procesinių palūkanų priteisimo</w:t>
      </w:r>
      <w:r w:rsidR="00502C61" w:rsidRPr="00866939">
        <w:rPr>
          <w:rFonts w:ascii="Times New Roman" w:eastAsia="Times New Roman" w:hAnsi="Times New Roman" w:cs="Times New Roman"/>
          <w:color w:val="000000"/>
          <w:sz w:val="24"/>
          <w:szCs w:val="24"/>
        </w:rPr>
        <w:t xml:space="preserve"> ir perdavė šią </w:t>
      </w:r>
      <w:r w:rsidR="00960D0C" w:rsidRPr="00866939">
        <w:rPr>
          <w:rFonts w:ascii="Times New Roman" w:eastAsia="Times New Roman" w:hAnsi="Times New Roman" w:cs="Times New Roman"/>
          <w:color w:val="000000"/>
          <w:sz w:val="24"/>
          <w:szCs w:val="24"/>
        </w:rPr>
        <w:t>bylos</w:t>
      </w:r>
      <w:r w:rsidR="00502C61" w:rsidRPr="00866939">
        <w:rPr>
          <w:rFonts w:ascii="Times New Roman" w:eastAsia="Times New Roman" w:hAnsi="Times New Roman" w:cs="Times New Roman"/>
          <w:color w:val="000000"/>
          <w:sz w:val="24"/>
          <w:szCs w:val="24"/>
        </w:rPr>
        <w:t xml:space="preserve"> dalį pirmosios instancijos teismui nagrinėti iš naujo; kitą Regionų administracinio teismo Vilniaus rūmų 2024 m. gegužės 23 d. sprendimo dalį </w:t>
      </w:r>
      <w:r w:rsidR="00D47DEE" w:rsidRPr="00866939">
        <w:rPr>
          <w:rFonts w:ascii="Times New Roman" w:eastAsia="Times New Roman" w:hAnsi="Times New Roman" w:cs="Times New Roman"/>
          <w:color w:val="000000"/>
          <w:sz w:val="24"/>
          <w:szCs w:val="24"/>
        </w:rPr>
        <w:t xml:space="preserve">apeliacinės instancijos teismas </w:t>
      </w:r>
      <w:r w:rsidR="00502C61" w:rsidRPr="00866939">
        <w:rPr>
          <w:rFonts w:ascii="Times New Roman" w:eastAsia="Times New Roman" w:hAnsi="Times New Roman" w:cs="Times New Roman"/>
          <w:color w:val="000000"/>
          <w:sz w:val="24"/>
          <w:szCs w:val="24"/>
        </w:rPr>
        <w:t>paliko nepakeistą.</w:t>
      </w:r>
    </w:p>
    <w:p w14:paraId="76AFFDAC" w14:textId="1CE6E20B" w:rsidR="0003173F" w:rsidRPr="00866939" w:rsidRDefault="00502C61" w:rsidP="0003173F">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sz w:val="24"/>
          <w:szCs w:val="24"/>
          <w:lang w:val="lt" w:eastAsia="lt-LT"/>
        </w:rPr>
        <w:t xml:space="preserve">Lietuvos vyriausiasis administracinis teismas </w:t>
      </w:r>
      <w:r w:rsidR="0003173F" w:rsidRPr="00866939">
        <w:rPr>
          <w:rFonts w:ascii="Times New Roman" w:eastAsia="Times New Roman" w:hAnsi="Times New Roman" w:cs="Times New Roman"/>
          <w:sz w:val="24"/>
          <w:szCs w:val="24"/>
          <w:lang w:val="lt" w:eastAsia="lt-LT"/>
        </w:rPr>
        <w:t xml:space="preserve">pažymėjo, kad pirmosios instancijos teismas pareiškėjo skundą atmetė, vertindamas, jog Statiniui nesant nugriautam, </w:t>
      </w:r>
      <w:r w:rsidR="0003173F" w:rsidRPr="00866939">
        <w:rPr>
          <w:rFonts w:ascii="Times New Roman" w:eastAsia="Times New Roman" w:hAnsi="Times New Roman" w:cs="Times New Roman"/>
          <w:color w:val="000000"/>
          <w:sz w:val="24"/>
          <w:szCs w:val="24"/>
        </w:rPr>
        <w:t>pareiškėjas neįrodė jam realiai padarytos žalos; pirmosios instancijos teismas, nustatęs, kad nagrinėjamu atveju nėra vienos iš viešosios atsakomybės sąlygų</w:t>
      </w:r>
      <w:r w:rsidR="00650340" w:rsidRPr="00866939">
        <w:rPr>
          <w:rFonts w:ascii="Times New Roman" w:eastAsia="Times New Roman" w:hAnsi="Times New Roman" w:cs="Times New Roman"/>
          <w:color w:val="000000"/>
          <w:sz w:val="24"/>
          <w:szCs w:val="24"/>
        </w:rPr>
        <w:t xml:space="preserve"> (žalos)</w:t>
      </w:r>
      <w:r w:rsidR="0003173F" w:rsidRPr="00866939">
        <w:rPr>
          <w:rFonts w:ascii="Times New Roman" w:eastAsia="Times New Roman" w:hAnsi="Times New Roman" w:cs="Times New Roman"/>
          <w:color w:val="000000"/>
          <w:sz w:val="24"/>
          <w:szCs w:val="24"/>
        </w:rPr>
        <w:t xml:space="preserve">, </w:t>
      </w:r>
      <w:r w:rsidR="00650340" w:rsidRPr="00866939">
        <w:rPr>
          <w:rFonts w:ascii="Times New Roman" w:eastAsia="Times New Roman" w:hAnsi="Times New Roman" w:cs="Times New Roman"/>
          <w:color w:val="000000"/>
          <w:sz w:val="24"/>
          <w:szCs w:val="24"/>
        </w:rPr>
        <w:t xml:space="preserve">netyrė ir nevertino </w:t>
      </w:r>
      <w:r w:rsidR="0003173F" w:rsidRPr="00866939">
        <w:rPr>
          <w:rFonts w:ascii="Times New Roman" w:eastAsia="Times New Roman" w:hAnsi="Times New Roman" w:cs="Times New Roman"/>
          <w:color w:val="000000"/>
          <w:sz w:val="24"/>
          <w:szCs w:val="24"/>
        </w:rPr>
        <w:t xml:space="preserve">kitų </w:t>
      </w:r>
      <w:r w:rsidR="00650340" w:rsidRPr="00866939">
        <w:rPr>
          <w:rFonts w:ascii="Times New Roman" w:eastAsia="Times New Roman" w:hAnsi="Times New Roman" w:cs="Times New Roman"/>
          <w:color w:val="000000"/>
          <w:sz w:val="24"/>
          <w:szCs w:val="24"/>
        </w:rPr>
        <w:t xml:space="preserve">viešosios atsakomybės </w:t>
      </w:r>
      <w:r w:rsidR="0003173F" w:rsidRPr="00866939">
        <w:rPr>
          <w:rFonts w:ascii="Times New Roman" w:eastAsia="Times New Roman" w:hAnsi="Times New Roman" w:cs="Times New Roman"/>
          <w:color w:val="000000"/>
          <w:sz w:val="24"/>
          <w:szCs w:val="24"/>
        </w:rPr>
        <w:t xml:space="preserve">sąlygų, </w:t>
      </w:r>
      <w:r w:rsidR="00650340" w:rsidRPr="00866939">
        <w:rPr>
          <w:rFonts w:ascii="Times New Roman" w:eastAsia="Times New Roman" w:hAnsi="Times New Roman" w:cs="Times New Roman"/>
          <w:color w:val="000000"/>
          <w:sz w:val="24"/>
          <w:szCs w:val="24"/>
        </w:rPr>
        <w:t>taip pat</w:t>
      </w:r>
      <w:r w:rsidR="0003173F" w:rsidRPr="00866939">
        <w:rPr>
          <w:rFonts w:ascii="Times New Roman" w:eastAsia="Times New Roman" w:hAnsi="Times New Roman" w:cs="Times New Roman"/>
          <w:color w:val="000000"/>
          <w:sz w:val="24"/>
          <w:szCs w:val="24"/>
        </w:rPr>
        <w:t xml:space="preserve"> nevertino prašomos priteisti žalos dydžio </w:t>
      </w:r>
      <w:r w:rsidR="00650340" w:rsidRPr="00866939">
        <w:rPr>
          <w:rFonts w:ascii="Times New Roman" w:eastAsia="Times New Roman" w:hAnsi="Times New Roman" w:cs="Times New Roman"/>
          <w:color w:val="000000"/>
          <w:sz w:val="24"/>
          <w:szCs w:val="24"/>
        </w:rPr>
        <w:t>ir</w:t>
      </w:r>
      <w:r w:rsidR="0003173F" w:rsidRPr="00866939">
        <w:rPr>
          <w:rFonts w:ascii="Times New Roman" w:eastAsia="Times New Roman" w:hAnsi="Times New Roman" w:cs="Times New Roman"/>
          <w:color w:val="000000"/>
          <w:sz w:val="24"/>
          <w:szCs w:val="24"/>
        </w:rPr>
        <w:t xml:space="preserve"> juos patvirtinančių įrodymų pagrįstumo bei pakankamumo.</w:t>
      </w:r>
      <w:r w:rsidR="00650340" w:rsidRPr="00866939">
        <w:rPr>
          <w:rFonts w:ascii="Times New Roman" w:eastAsia="Times New Roman" w:hAnsi="Times New Roman" w:cs="Times New Roman"/>
          <w:color w:val="000000"/>
          <w:sz w:val="24"/>
          <w:szCs w:val="24"/>
        </w:rPr>
        <w:t xml:space="preserve"> </w:t>
      </w:r>
    </w:p>
    <w:p w14:paraId="7DB1359A" w14:textId="111537C8" w:rsidR="00650340" w:rsidRPr="00866939" w:rsidRDefault="00650340" w:rsidP="00650340">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sz w:val="24"/>
          <w:szCs w:val="24"/>
          <w:lang w:val="lt" w:eastAsia="lt-LT"/>
        </w:rPr>
        <w:t xml:space="preserve">Lietuvos vyriausiasis administracinis teismas nurodė, kad bylą nagrinėjant apeliacinio proceso tvarka </w:t>
      </w:r>
      <w:r w:rsidR="001E3C31">
        <w:rPr>
          <w:rFonts w:ascii="Times New Roman" w:eastAsia="Times New Roman" w:hAnsi="Times New Roman" w:cs="Times New Roman"/>
          <w:color w:val="000000"/>
          <w:sz w:val="24"/>
          <w:szCs w:val="24"/>
        </w:rPr>
        <w:t>pasikeitė bylos faktinės</w:t>
      </w:r>
      <w:r w:rsidRPr="00866939">
        <w:rPr>
          <w:rFonts w:ascii="Times New Roman" w:eastAsia="Times New Roman" w:hAnsi="Times New Roman" w:cs="Times New Roman"/>
          <w:color w:val="000000"/>
          <w:sz w:val="24"/>
          <w:szCs w:val="24"/>
        </w:rPr>
        <w:t xml:space="preserve"> aplinkybės, t. y. Statinys buvo nugriautas, todėl yra pagrindas daryti išvadą, jog žalos, kildinamos iš Statinio nugriovimo, atsiradimo faktas yra įrodytas. Pirmosios instancijos teismui neištyrus visų bylai reikšmingų aplinkybių (kitų viešosios atsakomybės sąlygų, be kita ko, neįvertinus prašomo priteisti žalos dydžio), apeliacinės instancijos teismo teisėjų kolegija sprendė, kad bylos išnagrinėjimas apeliacinėje instancijoje šiuo aspektu yra negalimas (būtų pažeistos proceso šalių teisės į apeliaciją), todėl šią pirmosios instancijos teismo sprendimą dalį panaikino ir perdavė iš naujo nagrinėti pirmosios instancijos teismui.</w:t>
      </w:r>
    </w:p>
    <w:p w14:paraId="1096A337" w14:textId="39359735" w:rsidR="00D71E81" w:rsidRPr="00866939" w:rsidRDefault="00D71E81" w:rsidP="00D71E81">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sz w:val="24"/>
          <w:szCs w:val="24"/>
          <w:lang w:val="lt" w:eastAsia="lt-LT"/>
        </w:rPr>
        <w:t xml:space="preserve">Lietuvos vyriausiasis administracinis teismas taip pat panaikino pirmosios instancijos teismo sprendimo dalis, kuriomis atmesti pareiškėjo reikalavimai </w:t>
      </w:r>
      <w:r w:rsidR="006115D3" w:rsidRPr="00866939">
        <w:rPr>
          <w:rFonts w:ascii="Times New Roman" w:eastAsia="Times New Roman" w:hAnsi="Times New Roman" w:cs="Times New Roman"/>
          <w:sz w:val="24"/>
          <w:szCs w:val="24"/>
          <w:lang w:val="lt" w:eastAsia="lt-LT"/>
        </w:rPr>
        <w:t xml:space="preserve">dėl procesinių palūkanų priteisimo ir </w:t>
      </w:r>
      <w:r w:rsidRPr="00866939">
        <w:rPr>
          <w:rFonts w:ascii="Times New Roman" w:eastAsia="Times New Roman" w:hAnsi="Times New Roman" w:cs="Times New Roman"/>
          <w:color w:val="000000"/>
          <w:sz w:val="24"/>
          <w:szCs w:val="24"/>
        </w:rPr>
        <w:t xml:space="preserve">2 000 Eur bylinėjimosi išlaidų už </w:t>
      </w:r>
      <w:r w:rsidR="001E3C31">
        <w:rPr>
          <w:rFonts w:ascii="Times New Roman" w:eastAsia="Times New Roman" w:hAnsi="Times New Roman" w:cs="Times New Roman"/>
          <w:color w:val="000000"/>
          <w:sz w:val="24"/>
          <w:szCs w:val="24"/>
        </w:rPr>
        <w:t>V</w:t>
      </w:r>
      <w:r w:rsidR="006115D3" w:rsidRPr="00866939">
        <w:rPr>
          <w:rFonts w:ascii="Times New Roman" w:eastAsia="Times New Roman" w:hAnsi="Times New Roman" w:cs="Times New Roman"/>
          <w:color w:val="000000"/>
          <w:sz w:val="24"/>
          <w:szCs w:val="24"/>
        </w:rPr>
        <w:t>ertinimo ataskaitos Nr.</w:t>
      </w:r>
      <w:r w:rsidR="004442D1">
        <w:rPr>
          <w:rFonts w:ascii="Times New Roman" w:eastAsia="Times New Roman" w:hAnsi="Times New Roman" w:cs="Times New Roman"/>
          <w:color w:val="000000"/>
          <w:sz w:val="24"/>
          <w:szCs w:val="24"/>
        </w:rPr>
        <w:t xml:space="preserve"> </w:t>
      </w:r>
      <w:r w:rsidR="00502C61" w:rsidRPr="00866939">
        <w:rPr>
          <w:rFonts w:ascii="Times New Roman" w:eastAsia="Times New Roman" w:hAnsi="Times New Roman" w:cs="Times New Roman"/>
          <w:color w:val="000000"/>
          <w:sz w:val="24"/>
          <w:szCs w:val="24"/>
        </w:rPr>
        <w:t>1</w:t>
      </w:r>
      <w:r w:rsidRPr="00866939">
        <w:rPr>
          <w:rFonts w:ascii="Times New Roman" w:eastAsia="Times New Roman" w:hAnsi="Times New Roman" w:cs="Times New Roman"/>
          <w:color w:val="000000"/>
          <w:sz w:val="24"/>
          <w:szCs w:val="24"/>
        </w:rPr>
        <w:t xml:space="preserve"> </w:t>
      </w:r>
      <w:r w:rsidR="006115D3" w:rsidRPr="00866939">
        <w:rPr>
          <w:rFonts w:ascii="Times New Roman" w:eastAsia="Times New Roman" w:hAnsi="Times New Roman" w:cs="Times New Roman"/>
          <w:color w:val="000000"/>
          <w:sz w:val="24"/>
          <w:szCs w:val="24"/>
        </w:rPr>
        <w:t xml:space="preserve">atlyginimo, </w:t>
      </w:r>
      <w:r w:rsidR="001E3C31">
        <w:rPr>
          <w:rFonts w:ascii="Times New Roman" w:eastAsia="Times New Roman" w:hAnsi="Times New Roman" w:cs="Times New Roman"/>
          <w:color w:val="000000"/>
          <w:sz w:val="24"/>
          <w:szCs w:val="24"/>
        </w:rPr>
        <w:t>nes šie reikalavimai yra susiję</w:t>
      </w:r>
      <w:r w:rsidRPr="00866939">
        <w:rPr>
          <w:rFonts w:ascii="Times New Roman" w:eastAsia="Times New Roman" w:hAnsi="Times New Roman" w:cs="Times New Roman"/>
          <w:color w:val="000000"/>
          <w:sz w:val="24"/>
          <w:szCs w:val="24"/>
        </w:rPr>
        <w:t xml:space="preserve"> su tuo, ar iš dalies p</w:t>
      </w:r>
      <w:r w:rsidR="006115D3" w:rsidRPr="00866939">
        <w:rPr>
          <w:rFonts w:ascii="Times New Roman" w:eastAsia="Times New Roman" w:hAnsi="Times New Roman" w:cs="Times New Roman"/>
          <w:color w:val="000000"/>
          <w:sz w:val="24"/>
          <w:szCs w:val="24"/>
        </w:rPr>
        <w:t>erdavus bylą nagrinėti iš naujo</w:t>
      </w:r>
      <w:r w:rsidRPr="00866939">
        <w:rPr>
          <w:rFonts w:ascii="Times New Roman" w:eastAsia="Times New Roman" w:hAnsi="Times New Roman" w:cs="Times New Roman"/>
          <w:color w:val="000000"/>
          <w:sz w:val="24"/>
          <w:szCs w:val="24"/>
        </w:rPr>
        <w:t xml:space="preserve"> teismas, įvertinęs reikšmingas byloje aplinkybes, tenkins ir kokia apimtimi pareiškėj</w:t>
      </w:r>
      <w:r w:rsidR="006115D3" w:rsidRPr="00866939">
        <w:rPr>
          <w:rFonts w:ascii="Times New Roman" w:eastAsia="Times New Roman" w:hAnsi="Times New Roman" w:cs="Times New Roman"/>
          <w:color w:val="000000"/>
          <w:sz w:val="24"/>
          <w:szCs w:val="24"/>
        </w:rPr>
        <w:t>o</w:t>
      </w:r>
      <w:r w:rsidRPr="00866939">
        <w:rPr>
          <w:rFonts w:ascii="Times New Roman" w:eastAsia="Times New Roman" w:hAnsi="Times New Roman" w:cs="Times New Roman"/>
          <w:color w:val="000000"/>
          <w:sz w:val="24"/>
          <w:szCs w:val="24"/>
        </w:rPr>
        <w:t xml:space="preserve"> reikalavimą dėl turtinės žalos</w:t>
      </w:r>
      <w:r w:rsidR="006115D3" w:rsidRPr="00866939">
        <w:rPr>
          <w:rFonts w:ascii="Times New Roman" w:eastAsia="Times New Roman" w:hAnsi="Times New Roman" w:cs="Times New Roman"/>
          <w:color w:val="000000"/>
          <w:sz w:val="24"/>
          <w:szCs w:val="24"/>
        </w:rPr>
        <w:t xml:space="preserve"> atlyginimo priteisimo</w:t>
      </w:r>
      <w:r w:rsidR="00B4300B" w:rsidRPr="00866939">
        <w:rPr>
          <w:rFonts w:ascii="Times New Roman" w:eastAsia="Times New Roman" w:hAnsi="Times New Roman" w:cs="Times New Roman"/>
          <w:color w:val="000000"/>
          <w:sz w:val="24"/>
          <w:szCs w:val="24"/>
        </w:rPr>
        <w:t>, be kita ko, ar vertinant išlaidų būtinumą</w:t>
      </w:r>
      <w:r w:rsidRPr="00866939">
        <w:rPr>
          <w:rFonts w:ascii="Times New Roman" w:eastAsia="Times New Roman" w:hAnsi="Times New Roman" w:cs="Times New Roman"/>
          <w:color w:val="000000"/>
          <w:sz w:val="24"/>
          <w:szCs w:val="24"/>
        </w:rPr>
        <w:t xml:space="preserve"> minėta vertinimo ataskaita bus reikšmingas įrodymas byloje. </w:t>
      </w:r>
    </w:p>
    <w:p w14:paraId="7A78EF6D" w14:textId="77777777" w:rsidR="0030453A" w:rsidRPr="00866939" w:rsidRDefault="0030453A" w:rsidP="00D71E81">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sz w:val="24"/>
          <w:szCs w:val="24"/>
          <w:lang w:val="lt" w:eastAsia="lt-LT"/>
        </w:rPr>
        <w:t xml:space="preserve">Lietuvos vyriausiasis administracinis teismas </w:t>
      </w:r>
      <w:r w:rsidR="00D71E81" w:rsidRPr="00866939">
        <w:rPr>
          <w:rFonts w:ascii="Times New Roman" w:eastAsia="Times New Roman" w:hAnsi="Times New Roman" w:cs="Times New Roman"/>
          <w:sz w:val="24"/>
          <w:szCs w:val="24"/>
          <w:lang w:val="lt" w:eastAsia="lt-LT"/>
        </w:rPr>
        <w:t xml:space="preserve">konstatavo, kad pirmosios instancijos teismo sprendimo dalis, kuria atmestas pareiškėjo </w:t>
      </w:r>
      <w:r w:rsidR="00D71E81" w:rsidRPr="00866939">
        <w:rPr>
          <w:rFonts w:ascii="Times New Roman" w:eastAsia="Times New Roman" w:hAnsi="Times New Roman" w:cs="Times New Roman"/>
          <w:color w:val="000000"/>
          <w:sz w:val="24"/>
          <w:szCs w:val="24"/>
        </w:rPr>
        <w:t xml:space="preserve">reikalavimas priteisti 8 754,35 Eur tiesiogines išlaidas už teisines paslaugas, kurias pareiškėjas patyrė atstovaujant jo interesams derybose dėl taikos sutarties sudarymo, taip pat teisminiuose procesuose, teikiant konsultacijas, rengiant procesinius dokumentus ir kt. (civilinėje byloje Nr. 2VP-5595-991/2020 pagal antstolės pareiškimą dėl pasekmių taikymo ir baudų skyrimo, taip pat dėl sprendimo vykdymo atidėjimo civilinėje byloje Nr. 2-909-889/2013), yra pagrįsta ir teisėta. </w:t>
      </w:r>
    </w:p>
    <w:p w14:paraId="7A2C2F7A" w14:textId="20D6E0E9" w:rsidR="0030453A" w:rsidRPr="00866939" w:rsidRDefault="0030453A" w:rsidP="0030453A">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color w:val="000000"/>
          <w:sz w:val="24"/>
          <w:szCs w:val="24"/>
        </w:rPr>
        <w:t xml:space="preserve"> </w:t>
      </w:r>
      <w:r w:rsidRPr="00866939">
        <w:rPr>
          <w:rFonts w:ascii="Times New Roman" w:eastAsia="Times New Roman" w:hAnsi="Times New Roman" w:cs="Times New Roman"/>
          <w:color w:val="000000"/>
          <w:sz w:val="24"/>
          <w:szCs w:val="24"/>
          <w:lang w:val="lt"/>
        </w:rPr>
        <w:t xml:space="preserve">Lietuvos vyriausiasis administracinis teismas taip pat konstatavo, kad pirmosios instancijos teismas pagrįstai atmetė pareiškėjo reikalavimą dėl neturtinės žalos atlyginimo priteisimo, nes pareiškėjas </w:t>
      </w:r>
      <w:r w:rsidRPr="00866939">
        <w:rPr>
          <w:rFonts w:ascii="Times New Roman" w:eastAsia="Times New Roman" w:hAnsi="Times New Roman" w:cs="Times New Roman"/>
          <w:color w:val="000000"/>
          <w:sz w:val="24"/>
          <w:szCs w:val="24"/>
        </w:rPr>
        <w:t>nepateikė jokių jo neturtinę žalą patvirtinančių įrodymų, todėl šią pirmosios instancijos teismo sprendimo dalį paliko galioti.</w:t>
      </w:r>
    </w:p>
    <w:p w14:paraId="3EA59996" w14:textId="375FEC30" w:rsidR="00CB1147" w:rsidRPr="00866939" w:rsidRDefault="00CB1147" w:rsidP="00E10B36">
      <w:pPr>
        <w:tabs>
          <w:tab w:val="left" w:pos="568"/>
          <w:tab w:val="left" w:pos="1134"/>
        </w:tabs>
        <w:spacing w:after="0" w:line="240" w:lineRule="auto"/>
        <w:jc w:val="both"/>
        <w:rPr>
          <w:rFonts w:ascii="Times New Roman" w:eastAsia="Times New Roman" w:hAnsi="Times New Roman" w:cs="Times New Roman"/>
          <w:color w:val="000000"/>
          <w:sz w:val="24"/>
          <w:szCs w:val="24"/>
        </w:rPr>
      </w:pPr>
    </w:p>
    <w:p w14:paraId="748A1D54" w14:textId="77777777" w:rsidR="00E10B36" w:rsidRPr="00866939" w:rsidRDefault="00E10B36" w:rsidP="00E10B36">
      <w:pPr>
        <w:tabs>
          <w:tab w:val="left" w:pos="568"/>
          <w:tab w:val="left" w:pos="1134"/>
        </w:tabs>
        <w:spacing w:after="0" w:line="240" w:lineRule="auto"/>
        <w:jc w:val="both"/>
        <w:rPr>
          <w:rFonts w:ascii="Times New Roman" w:eastAsia="Times New Roman" w:hAnsi="Times New Roman" w:cs="Times New Roman"/>
          <w:color w:val="000000"/>
          <w:sz w:val="24"/>
          <w:szCs w:val="24"/>
        </w:rPr>
      </w:pPr>
    </w:p>
    <w:p w14:paraId="21DD3C97" w14:textId="783DF2A4" w:rsidR="00E10B36" w:rsidRPr="00866939" w:rsidRDefault="00E10B36" w:rsidP="00E10B36">
      <w:pPr>
        <w:tabs>
          <w:tab w:val="left" w:pos="568"/>
          <w:tab w:val="left" w:pos="1134"/>
        </w:tabs>
        <w:spacing w:after="0" w:line="240" w:lineRule="auto"/>
        <w:ind w:firstLine="4678"/>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color w:val="000000"/>
          <w:sz w:val="24"/>
          <w:szCs w:val="24"/>
        </w:rPr>
        <w:t>III.</w:t>
      </w:r>
    </w:p>
    <w:p w14:paraId="4FA604F0" w14:textId="77777777" w:rsidR="00CB1147" w:rsidRPr="00866939" w:rsidRDefault="00CB1147" w:rsidP="00E10B36">
      <w:pPr>
        <w:pStyle w:val="Sraopastraipa"/>
        <w:tabs>
          <w:tab w:val="left" w:pos="568"/>
          <w:tab w:val="left" w:pos="1134"/>
        </w:tabs>
        <w:spacing w:after="0" w:line="240" w:lineRule="auto"/>
        <w:ind w:left="709"/>
        <w:jc w:val="both"/>
        <w:rPr>
          <w:rFonts w:ascii="Times New Roman" w:eastAsia="Times New Roman" w:hAnsi="Times New Roman" w:cs="Times New Roman"/>
          <w:color w:val="000000"/>
          <w:sz w:val="24"/>
          <w:szCs w:val="24"/>
        </w:rPr>
      </w:pPr>
    </w:p>
    <w:p w14:paraId="1B17C189" w14:textId="63CDE139" w:rsidR="000A13ED" w:rsidRPr="00866939" w:rsidRDefault="00FB40F6" w:rsidP="004851DC">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bCs/>
          <w:iCs/>
          <w:color w:val="000000"/>
          <w:sz w:val="24"/>
          <w:szCs w:val="24"/>
        </w:rPr>
        <w:t>Regionų administracini</w:t>
      </w:r>
      <w:r w:rsidR="002A3387" w:rsidRPr="00866939">
        <w:rPr>
          <w:rFonts w:ascii="Times New Roman" w:eastAsia="Times New Roman" w:hAnsi="Times New Roman" w:cs="Times New Roman"/>
          <w:bCs/>
          <w:iCs/>
          <w:color w:val="000000"/>
          <w:sz w:val="24"/>
          <w:szCs w:val="24"/>
        </w:rPr>
        <w:t>s</w:t>
      </w:r>
      <w:r w:rsidRPr="00866939">
        <w:rPr>
          <w:rFonts w:ascii="Times New Roman" w:eastAsia="Times New Roman" w:hAnsi="Times New Roman" w:cs="Times New Roman"/>
          <w:bCs/>
          <w:iCs/>
          <w:color w:val="000000"/>
          <w:sz w:val="24"/>
          <w:szCs w:val="24"/>
        </w:rPr>
        <w:t xml:space="preserve"> teism</w:t>
      </w:r>
      <w:r w:rsidR="002A3387" w:rsidRPr="00866939">
        <w:rPr>
          <w:rFonts w:ascii="Times New Roman" w:eastAsia="Times New Roman" w:hAnsi="Times New Roman" w:cs="Times New Roman"/>
          <w:bCs/>
          <w:iCs/>
          <w:color w:val="000000"/>
          <w:sz w:val="24"/>
          <w:szCs w:val="24"/>
        </w:rPr>
        <w:t>as</w:t>
      </w:r>
      <w:r w:rsidRPr="00866939">
        <w:rPr>
          <w:rFonts w:ascii="Times New Roman" w:eastAsia="Times New Roman" w:hAnsi="Times New Roman" w:cs="Times New Roman"/>
          <w:bCs/>
          <w:iCs/>
          <w:color w:val="000000"/>
          <w:sz w:val="24"/>
          <w:szCs w:val="24"/>
        </w:rPr>
        <w:t xml:space="preserve"> </w:t>
      </w:r>
      <w:r w:rsidR="000A13ED" w:rsidRPr="00866939">
        <w:rPr>
          <w:rFonts w:ascii="Times New Roman" w:eastAsia="Times New Roman" w:hAnsi="Times New Roman" w:cs="Times New Roman"/>
          <w:sz w:val="24"/>
          <w:szCs w:val="24"/>
        </w:rPr>
        <w:t>2026 m. vasario 24 d.</w:t>
      </w:r>
      <w:r w:rsidR="00FF7D1F" w:rsidRPr="00866939">
        <w:rPr>
          <w:rFonts w:ascii="Times New Roman" w:eastAsia="Times New Roman" w:hAnsi="Times New Roman" w:cs="Times New Roman"/>
          <w:bCs/>
          <w:iCs/>
          <w:color w:val="000000"/>
          <w:sz w:val="24"/>
          <w:szCs w:val="24"/>
        </w:rPr>
        <w:t xml:space="preserve"> </w:t>
      </w:r>
      <w:r w:rsidR="007938C8" w:rsidRPr="00866939">
        <w:rPr>
          <w:rFonts w:ascii="Times New Roman" w:eastAsia="Times New Roman" w:hAnsi="Times New Roman" w:cs="Times New Roman"/>
          <w:color w:val="000000"/>
          <w:sz w:val="24"/>
          <w:szCs w:val="24"/>
        </w:rPr>
        <w:t>sprendim</w:t>
      </w:r>
      <w:r w:rsidR="00D1050E" w:rsidRPr="00866939">
        <w:rPr>
          <w:rFonts w:ascii="Times New Roman" w:eastAsia="Times New Roman" w:hAnsi="Times New Roman" w:cs="Times New Roman"/>
          <w:color w:val="000000"/>
          <w:sz w:val="24"/>
          <w:szCs w:val="24"/>
        </w:rPr>
        <w:t>u</w:t>
      </w:r>
      <w:r w:rsidR="004851DC" w:rsidRPr="00866939">
        <w:rPr>
          <w:rFonts w:ascii="Times New Roman" w:eastAsia="Times New Roman" w:hAnsi="Times New Roman" w:cs="Times New Roman"/>
          <w:color w:val="000000"/>
          <w:sz w:val="24"/>
          <w:szCs w:val="24"/>
        </w:rPr>
        <w:t xml:space="preserve"> administracinėje byloje Nr.</w:t>
      </w:r>
      <w:r w:rsidR="00B8237C" w:rsidRPr="00866939">
        <w:rPr>
          <w:rFonts w:ascii="Times New Roman" w:eastAsia="Times New Roman" w:hAnsi="Times New Roman" w:cs="Times New Roman"/>
          <w:color w:val="000000"/>
          <w:sz w:val="24"/>
          <w:szCs w:val="24"/>
        </w:rPr>
        <w:t xml:space="preserve"> </w:t>
      </w:r>
      <w:r w:rsidR="004851DC" w:rsidRPr="00866939">
        <w:rPr>
          <w:rFonts w:ascii="Times New Roman" w:eastAsia="Times New Roman" w:hAnsi="Times New Roman" w:cs="Times New Roman"/>
          <w:color w:val="000000"/>
          <w:sz w:val="24"/>
          <w:szCs w:val="24"/>
        </w:rPr>
        <w:t>eI2-1003-423/2026</w:t>
      </w:r>
      <w:r w:rsidR="00AB1BF3" w:rsidRPr="00866939">
        <w:rPr>
          <w:rFonts w:ascii="Times New Roman" w:eastAsia="Times New Roman" w:hAnsi="Times New Roman" w:cs="Times New Roman"/>
          <w:color w:val="000000"/>
          <w:sz w:val="24"/>
          <w:szCs w:val="24"/>
        </w:rPr>
        <w:t xml:space="preserve">, iš naujo išnagrinėjęs </w:t>
      </w:r>
      <w:r w:rsidR="00AB1BF3" w:rsidRPr="00866939">
        <w:rPr>
          <w:rFonts w:ascii="Times New Roman" w:eastAsia="Times New Roman" w:hAnsi="Times New Roman" w:cs="Times New Roman"/>
          <w:color w:val="000000"/>
          <w:sz w:val="24"/>
          <w:szCs w:val="24"/>
          <w:lang w:val="lt"/>
        </w:rPr>
        <w:t>Lietuvos vyriausiojo administracinio teismo 2024 m. gruodžio 18 d. nutartimi perduotą</w:t>
      </w:r>
      <w:r w:rsidR="004851DC" w:rsidRPr="00866939">
        <w:rPr>
          <w:rFonts w:ascii="Times New Roman" w:eastAsia="Times New Roman" w:hAnsi="Times New Roman" w:cs="Times New Roman"/>
          <w:color w:val="000000"/>
          <w:sz w:val="24"/>
          <w:szCs w:val="24"/>
        </w:rPr>
        <w:t xml:space="preserve"> </w:t>
      </w:r>
      <w:r w:rsidR="00AB1BF3" w:rsidRPr="00866939">
        <w:rPr>
          <w:rFonts w:ascii="Times New Roman" w:eastAsia="Times New Roman" w:hAnsi="Times New Roman" w:cs="Times New Roman"/>
          <w:color w:val="000000"/>
          <w:sz w:val="24"/>
          <w:szCs w:val="24"/>
        </w:rPr>
        <w:t xml:space="preserve">nagrinėti administracinės bylos dalį, iš </w:t>
      </w:r>
      <w:r w:rsidR="000A13ED" w:rsidRPr="00866939">
        <w:rPr>
          <w:rFonts w:ascii="Times New Roman" w:eastAsia="Times New Roman" w:hAnsi="Times New Roman" w:cs="Times New Roman"/>
          <w:color w:val="000000"/>
          <w:sz w:val="24"/>
          <w:szCs w:val="24"/>
        </w:rPr>
        <w:t xml:space="preserve">dalies </w:t>
      </w:r>
      <w:r w:rsidR="000E56FB" w:rsidRPr="00866939">
        <w:rPr>
          <w:rFonts w:ascii="Times New Roman" w:eastAsia="Times New Roman" w:hAnsi="Times New Roman" w:cs="Times New Roman"/>
          <w:color w:val="000000"/>
          <w:sz w:val="24"/>
          <w:szCs w:val="24"/>
        </w:rPr>
        <w:t xml:space="preserve">tenkino pareiškėjo </w:t>
      </w:r>
      <w:bookmarkStart w:id="14" w:name="Buk_13"/>
      <w:r w:rsidR="008A4161" w:rsidRPr="00331F30">
        <w:rPr>
          <w:rFonts w:ascii="Times New Roman" w:eastAsia="Times New Roman" w:hAnsi="Times New Roman" w:cs="Times New Roman"/>
          <w:sz w:val="24"/>
          <w:szCs w:val="24"/>
        </w:rPr>
        <w:t xml:space="preserve">A. B. </w:t>
      </w:r>
      <w:bookmarkEnd w:id="14"/>
      <w:r w:rsidR="00E10B36" w:rsidRPr="00866939">
        <w:rPr>
          <w:rFonts w:ascii="Times New Roman" w:eastAsia="Times New Roman" w:hAnsi="Times New Roman" w:cs="Times New Roman"/>
          <w:color w:val="000000"/>
          <w:sz w:val="24"/>
          <w:szCs w:val="24"/>
        </w:rPr>
        <w:t xml:space="preserve">patikslintą </w:t>
      </w:r>
      <w:r w:rsidR="000A13ED" w:rsidRPr="00866939">
        <w:rPr>
          <w:rFonts w:ascii="Times New Roman" w:eastAsia="Times New Roman" w:hAnsi="Times New Roman" w:cs="Times New Roman"/>
          <w:color w:val="000000"/>
          <w:sz w:val="24"/>
          <w:szCs w:val="24"/>
        </w:rPr>
        <w:t xml:space="preserve">skundą – priteisė pareiškėjui solidariai iš </w:t>
      </w:r>
      <w:r w:rsidR="005F6F8C" w:rsidRPr="00866939">
        <w:rPr>
          <w:rFonts w:ascii="Times New Roman" w:eastAsia="Times New Roman" w:hAnsi="Times New Roman" w:cs="Times New Roman"/>
          <w:color w:val="000000"/>
          <w:sz w:val="24"/>
          <w:szCs w:val="24"/>
        </w:rPr>
        <w:t xml:space="preserve">Lietuvos valstybės ir Savivaldybės </w:t>
      </w:r>
      <w:r w:rsidR="000A13ED" w:rsidRPr="00866939">
        <w:rPr>
          <w:rFonts w:ascii="Times New Roman" w:eastAsia="Times New Roman" w:hAnsi="Times New Roman" w:cs="Times New Roman"/>
          <w:color w:val="000000"/>
          <w:sz w:val="24"/>
          <w:szCs w:val="24"/>
        </w:rPr>
        <w:t xml:space="preserve">931 000 Eur turtinei žalai atlyginti ir penkių procentų metines palūkanas nuo priteistos sumos nuo bylos iškėlimo, t. y. nuo 2023 m. balandžio 12 d., iki teismo sprendimo visiško įvykdymo; taip pat priteisė pareiškėjui iš atsakovų </w:t>
      </w:r>
      <w:r w:rsidR="005F6F8C" w:rsidRPr="00866939">
        <w:rPr>
          <w:rFonts w:ascii="Times New Roman" w:eastAsia="Times New Roman" w:hAnsi="Times New Roman" w:cs="Times New Roman"/>
          <w:color w:val="000000"/>
          <w:sz w:val="24"/>
          <w:szCs w:val="24"/>
        </w:rPr>
        <w:t xml:space="preserve">Lietuvos valstybės ir </w:t>
      </w:r>
      <w:r w:rsidR="000A13ED" w:rsidRPr="00866939">
        <w:rPr>
          <w:rFonts w:ascii="Times New Roman" w:eastAsia="Times New Roman" w:hAnsi="Times New Roman" w:cs="Times New Roman"/>
          <w:color w:val="000000"/>
          <w:sz w:val="24"/>
          <w:szCs w:val="24"/>
        </w:rPr>
        <w:t>Savivaldybės po 6 274,8 Eur bylinėjimosi išlaidų atlyginimą</w:t>
      </w:r>
      <w:r w:rsidR="00741E1E" w:rsidRPr="00866939">
        <w:rPr>
          <w:rFonts w:ascii="Times New Roman" w:eastAsia="Times New Roman" w:hAnsi="Times New Roman" w:cs="Times New Roman"/>
          <w:color w:val="000000"/>
          <w:sz w:val="24"/>
          <w:szCs w:val="24"/>
        </w:rPr>
        <w:t xml:space="preserve"> (iš viso 12 549,60 </w:t>
      </w:r>
      <w:r w:rsidR="002B7719" w:rsidRPr="00866939">
        <w:rPr>
          <w:rFonts w:ascii="Times New Roman" w:eastAsia="Times New Roman" w:hAnsi="Times New Roman" w:cs="Times New Roman"/>
          <w:color w:val="000000"/>
          <w:sz w:val="24"/>
          <w:szCs w:val="24"/>
        </w:rPr>
        <w:t>Eur</w:t>
      </w:r>
      <w:r w:rsidR="00741E1E" w:rsidRPr="00866939">
        <w:rPr>
          <w:rFonts w:ascii="Times New Roman" w:eastAsia="Times New Roman" w:hAnsi="Times New Roman" w:cs="Times New Roman"/>
          <w:color w:val="000000"/>
          <w:sz w:val="24"/>
          <w:szCs w:val="24"/>
        </w:rPr>
        <w:t>)</w:t>
      </w:r>
      <w:r w:rsidR="000A13ED" w:rsidRPr="00866939">
        <w:rPr>
          <w:rFonts w:ascii="Times New Roman" w:eastAsia="Times New Roman" w:hAnsi="Times New Roman" w:cs="Times New Roman"/>
          <w:color w:val="000000"/>
          <w:sz w:val="24"/>
          <w:szCs w:val="24"/>
        </w:rPr>
        <w:t>.</w:t>
      </w:r>
    </w:p>
    <w:p w14:paraId="24B20F92" w14:textId="3BBE24CF" w:rsidR="003813A6" w:rsidRPr="00866939" w:rsidRDefault="003813A6" w:rsidP="003813A6">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color w:val="000000"/>
          <w:sz w:val="24"/>
          <w:szCs w:val="24"/>
        </w:rPr>
        <w:t>Teismas, vertindamas, ar nagrinėjamu atveju nėra praleistas sutrumpintas trejų metų ieškinio senaties terminas kreiptis į teismą</w:t>
      </w:r>
      <w:r w:rsidR="005F6F8C" w:rsidRPr="00866939">
        <w:rPr>
          <w:rFonts w:ascii="Times New Roman" w:eastAsia="Times New Roman" w:hAnsi="Times New Roman" w:cs="Times New Roman"/>
          <w:color w:val="000000"/>
          <w:sz w:val="24"/>
          <w:szCs w:val="24"/>
        </w:rPr>
        <w:t xml:space="preserve"> dėl žalos atlyginimo priteisimo</w:t>
      </w:r>
      <w:r w:rsidRPr="00866939">
        <w:rPr>
          <w:rFonts w:ascii="Times New Roman" w:eastAsia="Times New Roman" w:hAnsi="Times New Roman" w:cs="Times New Roman"/>
          <w:color w:val="000000"/>
          <w:sz w:val="24"/>
          <w:szCs w:val="24"/>
        </w:rPr>
        <w:t xml:space="preserve">, nurodė, kad byloje pateikti </w:t>
      </w:r>
      <w:r w:rsidRPr="00866939">
        <w:rPr>
          <w:rFonts w:ascii="Times New Roman" w:eastAsia="Times New Roman" w:hAnsi="Times New Roman" w:cs="Times New Roman"/>
          <w:color w:val="000000"/>
          <w:sz w:val="24"/>
          <w:szCs w:val="24"/>
        </w:rPr>
        <w:lastRenderedPageBreak/>
        <w:t xml:space="preserve">duomenys patvirtina, jog Statinys pareiškėjui </w:t>
      </w:r>
      <w:r w:rsidR="005F6F8C" w:rsidRPr="00866939">
        <w:rPr>
          <w:rFonts w:ascii="Times New Roman" w:eastAsia="Times New Roman" w:hAnsi="Times New Roman" w:cs="Times New Roman"/>
          <w:color w:val="000000"/>
          <w:sz w:val="24"/>
          <w:szCs w:val="24"/>
        </w:rPr>
        <w:t xml:space="preserve">nuosavybės teise </w:t>
      </w:r>
      <w:r w:rsidRPr="00866939">
        <w:rPr>
          <w:rFonts w:ascii="Times New Roman" w:eastAsia="Times New Roman" w:hAnsi="Times New Roman" w:cs="Times New Roman"/>
          <w:color w:val="000000"/>
          <w:sz w:val="24"/>
          <w:szCs w:val="24"/>
        </w:rPr>
        <w:t>priklaus</w:t>
      </w:r>
      <w:r w:rsidR="00383DBB" w:rsidRPr="00866939">
        <w:rPr>
          <w:rFonts w:ascii="Times New Roman" w:eastAsia="Times New Roman" w:hAnsi="Times New Roman" w:cs="Times New Roman"/>
          <w:color w:val="000000"/>
          <w:sz w:val="24"/>
          <w:szCs w:val="24"/>
        </w:rPr>
        <w:t xml:space="preserve">ė </w:t>
      </w:r>
      <w:r w:rsidRPr="00866939">
        <w:rPr>
          <w:rFonts w:ascii="Times New Roman" w:eastAsia="Times New Roman" w:hAnsi="Times New Roman" w:cs="Times New Roman"/>
          <w:color w:val="000000"/>
          <w:sz w:val="24"/>
          <w:szCs w:val="24"/>
        </w:rPr>
        <w:t xml:space="preserve">2012 m. balandžio 12 d. </w:t>
      </w:r>
      <w:r w:rsidR="00383DBB" w:rsidRPr="00866939">
        <w:rPr>
          <w:rFonts w:ascii="Times New Roman" w:eastAsia="Times New Roman" w:hAnsi="Times New Roman" w:cs="Times New Roman"/>
          <w:color w:val="000000"/>
          <w:sz w:val="24"/>
          <w:szCs w:val="24"/>
        </w:rPr>
        <w:t xml:space="preserve">sudarytos </w:t>
      </w:r>
      <w:r w:rsidRPr="00866939">
        <w:rPr>
          <w:rFonts w:ascii="Times New Roman" w:eastAsia="Times New Roman" w:hAnsi="Times New Roman" w:cs="Times New Roman"/>
          <w:color w:val="000000"/>
          <w:sz w:val="24"/>
          <w:szCs w:val="24"/>
        </w:rPr>
        <w:t xml:space="preserve">dovanojimo sutarties Nr. 1-3582 pagrindu. </w:t>
      </w:r>
      <w:r w:rsidR="005F6F8C" w:rsidRPr="00866939">
        <w:rPr>
          <w:rFonts w:ascii="Times New Roman" w:eastAsia="Times New Roman" w:hAnsi="Times New Roman" w:cs="Times New Roman"/>
          <w:color w:val="000000"/>
          <w:sz w:val="24"/>
          <w:szCs w:val="24"/>
        </w:rPr>
        <w:t>Pareiškėjas s</w:t>
      </w:r>
      <w:r w:rsidRPr="00866939">
        <w:rPr>
          <w:rFonts w:ascii="Times New Roman" w:eastAsia="Times New Roman" w:hAnsi="Times New Roman" w:cs="Times New Roman"/>
          <w:color w:val="000000"/>
          <w:sz w:val="24"/>
          <w:szCs w:val="24"/>
        </w:rPr>
        <w:t>u skundu dėl turtinės žalos atlyginimo priteisimo</w:t>
      </w:r>
      <w:r w:rsidR="00A81874" w:rsidRPr="00866939">
        <w:rPr>
          <w:rFonts w:ascii="Times New Roman" w:eastAsia="Times New Roman" w:hAnsi="Times New Roman" w:cs="Times New Roman"/>
          <w:color w:val="000000"/>
          <w:sz w:val="24"/>
          <w:szCs w:val="24"/>
        </w:rPr>
        <w:t>, kurį vėliau patikslino,</w:t>
      </w:r>
      <w:r w:rsidRPr="00866939">
        <w:rPr>
          <w:rFonts w:ascii="Times New Roman" w:eastAsia="Times New Roman" w:hAnsi="Times New Roman" w:cs="Times New Roman"/>
          <w:color w:val="000000"/>
          <w:sz w:val="24"/>
          <w:szCs w:val="24"/>
        </w:rPr>
        <w:t xml:space="preserve"> kreipėsi 2023 m. balandžio 12 d., o Statinys buvo nugriautas 2024</w:t>
      </w:r>
      <w:r w:rsidR="005F6F8C" w:rsidRPr="00866939">
        <w:rPr>
          <w:rFonts w:ascii="Times New Roman" w:eastAsia="Times New Roman" w:hAnsi="Times New Roman" w:cs="Times New Roman"/>
          <w:color w:val="000000"/>
          <w:sz w:val="24"/>
          <w:szCs w:val="24"/>
        </w:rPr>
        <w:t> </w:t>
      </w:r>
      <w:r w:rsidRPr="00866939">
        <w:rPr>
          <w:rFonts w:ascii="Times New Roman" w:eastAsia="Times New Roman" w:hAnsi="Times New Roman" w:cs="Times New Roman"/>
          <w:color w:val="000000"/>
          <w:sz w:val="24"/>
          <w:szCs w:val="24"/>
        </w:rPr>
        <w:t>m. spalio 25 d. (Inspekcijos 2024 m. spalio 31 d. savavališkai pastatyto statinio nugriovimo aktas Nr. SNUGA-30-241031-00003). Atsižvelgdamas į tai, kad pareiškėjas jam kilusią žalą grind</w:t>
      </w:r>
      <w:r w:rsidR="005F6F8C" w:rsidRPr="00866939">
        <w:rPr>
          <w:rFonts w:ascii="Times New Roman" w:eastAsia="Times New Roman" w:hAnsi="Times New Roman" w:cs="Times New Roman"/>
          <w:color w:val="000000"/>
          <w:sz w:val="24"/>
          <w:szCs w:val="24"/>
        </w:rPr>
        <w:t>ė</w:t>
      </w:r>
      <w:r w:rsidRPr="00866939">
        <w:rPr>
          <w:rFonts w:ascii="Times New Roman" w:eastAsia="Times New Roman" w:hAnsi="Times New Roman" w:cs="Times New Roman"/>
          <w:color w:val="000000"/>
          <w:sz w:val="24"/>
          <w:szCs w:val="24"/>
        </w:rPr>
        <w:t xml:space="preserve"> Statinio nugriovimu, teismas sprendė, kad pareiškėjas, kreipdamasis į teismą, nepraleido ieškinio senaties termino.</w:t>
      </w:r>
      <w:r w:rsidR="005F6F8C" w:rsidRPr="00866939">
        <w:rPr>
          <w:rFonts w:ascii="Times New Roman" w:eastAsia="Times New Roman" w:hAnsi="Times New Roman" w:cs="Times New Roman"/>
          <w:color w:val="000000"/>
          <w:sz w:val="24"/>
          <w:szCs w:val="24"/>
        </w:rPr>
        <w:t xml:space="preserve"> </w:t>
      </w:r>
    </w:p>
    <w:p w14:paraId="292B2C0A" w14:textId="0C5CEF14" w:rsidR="00416E9E" w:rsidRPr="00866939" w:rsidRDefault="00416E9E" w:rsidP="00416E9E">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color w:val="000000"/>
          <w:sz w:val="24"/>
          <w:szCs w:val="24"/>
        </w:rPr>
        <w:t xml:space="preserve">Teismas, įvertinęs bylos faktines aplinkybes, pažymėjo, kad pareiškėjui teko patirti ilgalaikį netikrumą dėl ginčo Statinio teisėtumo, </w:t>
      </w:r>
      <w:r w:rsidR="005F6F8C" w:rsidRPr="00866939">
        <w:rPr>
          <w:rFonts w:ascii="Times New Roman" w:eastAsia="Times New Roman" w:hAnsi="Times New Roman" w:cs="Times New Roman"/>
          <w:color w:val="000000"/>
          <w:sz w:val="24"/>
          <w:szCs w:val="24"/>
        </w:rPr>
        <w:t xml:space="preserve">nes </w:t>
      </w:r>
      <w:r w:rsidRPr="00866939">
        <w:rPr>
          <w:rFonts w:ascii="Times New Roman" w:eastAsia="Times New Roman" w:hAnsi="Times New Roman" w:cs="Times New Roman"/>
          <w:color w:val="000000"/>
          <w:sz w:val="24"/>
          <w:szCs w:val="24"/>
        </w:rPr>
        <w:t xml:space="preserve">teisminiai procesai dėl teritorijų planavimo ir statybų </w:t>
      </w:r>
      <w:r w:rsidR="005F6F8C" w:rsidRPr="00866939">
        <w:rPr>
          <w:rFonts w:ascii="Times New Roman" w:eastAsia="Times New Roman" w:hAnsi="Times New Roman" w:cs="Times New Roman"/>
          <w:color w:val="000000"/>
          <w:sz w:val="24"/>
          <w:szCs w:val="24"/>
        </w:rPr>
        <w:t xml:space="preserve">(ne)teisėtumo </w:t>
      </w:r>
      <w:r w:rsidRPr="00866939">
        <w:rPr>
          <w:rFonts w:ascii="Times New Roman" w:eastAsia="Times New Roman" w:hAnsi="Times New Roman" w:cs="Times New Roman"/>
          <w:color w:val="000000"/>
          <w:sz w:val="24"/>
          <w:szCs w:val="24"/>
        </w:rPr>
        <w:t xml:space="preserve">prasidėjo dar 2006 metais, o valdžios institucijos, taisydamos savo klaidas, neveikė pakankamai operatyviai, nuosekliai ir su deramu rūpestingumu, </w:t>
      </w:r>
      <w:r w:rsidR="005F6F8C" w:rsidRPr="00866939">
        <w:rPr>
          <w:rFonts w:ascii="Times New Roman" w:eastAsia="Times New Roman" w:hAnsi="Times New Roman" w:cs="Times New Roman"/>
          <w:color w:val="000000"/>
          <w:sz w:val="24"/>
          <w:szCs w:val="24"/>
        </w:rPr>
        <w:t>todėl nebuvo užtikrinta</w:t>
      </w:r>
      <w:r w:rsidRPr="00866939">
        <w:rPr>
          <w:rFonts w:ascii="Times New Roman" w:eastAsia="Times New Roman" w:hAnsi="Times New Roman" w:cs="Times New Roman"/>
          <w:color w:val="000000"/>
          <w:sz w:val="24"/>
          <w:szCs w:val="24"/>
        </w:rPr>
        <w:t xml:space="preserve"> teising</w:t>
      </w:r>
      <w:r w:rsidR="005F6F8C" w:rsidRPr="00866939">
        <w:rPr>
          <w:rFonts w:ascii="Times New Roman" w:eastAsia="Times New Roman" w:hAnsi="Times New Roman" w:cs="Times New Roman"/>
          <w:color w:val="000000"/>
          <w:sz w:val="24"/>
          <w:szCs w:val="24"/>
        </w:rPr>
        <w:t>a</w:t>
      </w:r>
      <w:r w:rsidRPr="00866939">
        <w:rPr>
          <w:rFonts w:ascii="Times New Roman" w:eastAsia="Times New Roman" w:hAnsi="Times New Roman" w:cs="Times New Roman"/>
          <w:color w:val="000000"/>
          <w:sz w:val="24"/>
          <w:szCs w:val="24"/>
        </w:rPr>
        <w:t xml:space="preserve"> bendrojo visuomenės intereso ir pagrindinių pareiškėjo teisių apsaugos pusiausvyr</w:t>
      </w:r>
      <w:r w:rsidR="005F6F8C" w:rsidRPr="00866939">
        <w:rPr>
          <w:rFonts w:ascii="Times New Roman" w:eastAsia="Times New Roman" w:hAnsi="Times New Roman" w:cs="Times New Roman"/>
          <w:color w:val="000000"/>
          <w:sz w:val="24"/>
          <w:szCs w:val="24"/>
        </w:rPr>
        <w:t>a</w:t>
      </w:r>
      <w:r w:rsidRPr="00866939">
        <w:rPr>
          <w:rFonts w:ascii="Times New Roman" w:eastAsia="Times New Roman" w:hAnsi="Times New Roman" w:cs="Times New Roman"/>
          <w:color w:val="000000"/>
          <w:sz w:val="24"/>
          <w:szCs w:val="24"/>
        </w:rPr>
        <w:t>.</w:t>
      </w:r>
    </w:p>
    <w:p w14:paraId="452E272B" w14:textId="76D0892A" w:rsidR="00416E9E" w:rsidRPr="00866939" w:rsidRDefault="00416E9E" w:rsidP="00416E9E">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color w:val="000000"/>
          <w:sz w:val="24"/>
          <w:szCs w:val="24"/>
        </w:rPr>
        <w:t>Teismas nurodė, kad pareiškėjas, prašydamas priteisti jam turtinės žalos atlyginimą už Statinį, kurį teko nugriauti dėl institucijų neteisėtų veiksmų, pateikė jo prašomą priteisti žalos dydį dėl Statinio netekimo pagrindžiančius įrodymus, o byloje nėra duomenų, kad jų teisingumas teisės aktų nustatyta tvarka būtų nuginčytas. Siekdami paneigti pareiškėjo prašomos priteisti žalos dydį, atstovai nepateikė jokių kitų objektyvių duomenų, išskyrus savo paaiškinimus. Atsakovai nepateikė jokio alternatyvaus turto (ginčo Statinio) vertinimo ar kitų objektyvių duomenų, kuriais remiantis būtų galima konstatuoti, kad pareiškėjo pateiktais turto vertinimais grindžiama prašoma priteisti suma reikšmingai skirtųsi nuo Statinio vertės, buvusios pareiškėjo nuosavybės teisių į juos netekimo (jų nugriovimo) metu, t. y. jog ši disproporcija būtų pernelyg didelė, kad teismas galėtų konstatuoti, jog priteisiant pareiškėjui jo prašomą sumą dėl Statinio netekimo nebus išlaikyta teisinga pusiausvyra tarp visuomenės interesų ir pareiškėjo pagrindinių teisių.</w:t>
      </w:r>
    </w:p>
    <w:p w14:paraId="4E3A68E2" w14:textId="51ACDE29" w:rsidR="00416E9E" w:rsidRPr="00866939" w:rsidRDefault="0048600D" w:rsidP="0048600D">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color w:val="000000"/>
          <w:sz w:val="24"/>
          <w:szCs w:val="24"/>
        </w:rPr>
        <w:t xml:space="preserve">Teismas pažymėjo, kad pareiškėjas nebuvo </w:t>
      </w:r>
      <w:r w:rsidR="009B284E" w:rsidRPr="00866939">
        <w:rPr>
          <w:rFonts w:ascii="Times New Roman" w:eastAsia="Times New Roman" w:hAnsi="Times New Roman" w:cs="Times New Roman"/>
          <w:color w:val="000000"/>
          <w:sz w:val="24"/>
          <w:szCs w:val="24"/>
        </w:rPr>
        <w:t xml:space="preserve">Statinio </w:t>
      </w:r>
      <w:r w:rsidRPr="00866939">
        <w:rPr>
          <w:rFonts w:ascii="Times New Roman" w:eastAsia="Times New Roman" w:hAnsi="Times New Roman" w:cs="Times New Roman"/>
          <w:color w:val="000000"/>
          <w:sz w:val="24"/>
          <w:szCs w:val="24"/>
        </w:rPr>
        <w:t>statytojas, jis Statinį įgijo dovanojimo sutarties pagrindu (2012 m. balandžio 12 d.), todėl atsakovai nepagrįstai reikalauja</w:t>
      </w:r>
      <w:r w:rsidR="009B284E" w:rsidRPr="00866939">
        <w:rPr>
          <w:rFonts w:ascii="Times New Roman" w:eastAsia="Times New Roman" w:hAnsi="Times New Roman" w:cs="Times New Roman"/>
          <w:color w:val="000000"/>
          <w:sz w:val="24"/>
          <w:szCs w:val="24"/>
        </w:rPr>
        <w:t>, jog</w:t>
      </w:r>
      <w:r w:rsidRPr="00866939">
        <w:rPr>
          <w:rFonts w:ascii="Times New Roman" w:eastAsia="Times New Roman" w:hAnsi="Times New Roman" w:cs="Times New Roman"/>
          <w:color w:val="000000"/>
          <w:sz w:val="24"/>
          <w:szCs w:val="24"/>
        </w:rPr>
        <w:t xml:space="preserve"> pareiškėj</w:t>
      </w:r>
      <w:r w:rsidR="009B284E" w:rsidRPr="00866939">
        <w:rPr>
          <w:rFonts w:ascii="Times New Roman" w:eastAsia="Times New Roman" w:hAnsi="Times New Roman" w:cs="Times New Roman"/>
          <w:color w:val="000000"/>
          <w:sz w:val="24"/>
          <w:szCs w:val="24"/>
        </w:rPr>
        <w:t>as</w:t>
      </w:r>
      <w:r w:rsidRPr="00866939">
        <w:rPr>
          <w:rFonts w:ascii="Times New Roman" w:eastAsia="Times New Roman" w:hAnsi="Times New Roman" w:cs="Times New Roman"/>
          <w:color w:val="000000"/>
          <w:sz w:val="24"/>
          <w:szCs w:val="24"/>
        </w:rPr>
        <w:t xml:space="preserve"> žalą pagrįstų statybos kaštais. Byloje nenustatyta neteisėtų pareiškėjo veiksmų, dėl kurių būtų pagrindas konstatuoti, kad pareiškėjas siekė vilkinti sprendimo dėl Statinio nugriovimo įvykdymą. Statinys buvo nugriautas 2024 m. spalio 25 d. ir pareiškėjas neteko jam priklausančio turto.</w:t>
      </w:r>
    </w:p>
    <w:p w14:paraId="4DD4E351" w14:textId="73C22517" w:rsidR="00416E9E" w:rsidRPr="00866939" w:rsidRDefault="001D3E70" w:rsidP="00547C09">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color w:val="000000"/>
          <w:sz w:val="24"/>
          <w:szCs w:val="24"/>
        </w:rPr>
        <w:t>Teismas, aptaręs Europos Žmogaus Teisių Teismo</w:t>
      </w:r>
      <w:r w:rsidR="009B284E" w:rsidRPr="00866939">
        <w:rPr>
          <w:rFonts w:ascii="Times New Roman" w:eastAsia="Times New Roman" w:hAnsi="Times New Roman" w:cs="Times New Roman"/>
          <w:color w:val="000000"/>
          <w:sz w:val="24"/>
          <w:szCs w:val="24"/>
        </w:rPr>
        <w:t xml:space="preserve"> (toliau – ir EŽTT)</w:t>
      </w:r>
      <w:r w:rsidRPr="00866939">
        <w:rPr>
          <w:rFonts w:ascii="Times New Roman" w:eastAsia="Times New Roman" w:hAnsi="Times New Roman" w:cs="Times New Roman"/>
          <w:color w:val="000000"/>
          <w:sz w:val="24"/>
          <w:szCs w:val="24"/>
        </w:rPr>
        <w:t xml:space="preserve"> ir nacionalinių teismų suformuotą praktiką </w:t>
      </w:r>
      <w:r w:rsidR="009B284E" w:rsidRPr="00866939">
        <w:rPr>
          <w:rFonts w:ascii="Times New Roman" w:eastAsia="Times New Roman" w:hAnsi="Times New Roman" w:cs="Times New Roman"/>
          <w:color w:val="000000"/>
          <w:sz w:val="24"/>
          <w:szCs w:val="24"/>
        </w:rPr>
        <w:t>panašaus</w:t>
      </w:r>
      <w:r w:rsidRPr="00866939">
        <w:rPr>
          <w:rFonts w:ascii="Times New Roman" w:eastAsia="Times New Roman" w:hAnsi="Times New Roman" w:cs="Times New Roman"/>
          <w:color w:val="000000"/>
          <w:sz w:val="24"/>
          <w:szCs w:val="24"/>
        </w:rPr>
        <w:t xml:space="preserve"> pobūdžio bylose</w:t>
      </w:r>
      <w:r w:rsidR="00547C09" w:rsidRPr="00866939">
        <w:rPr>
          <w:rFonts w:ascii="Times New Roman" w:eastAsia="Times New Roman" w:hAnsi="Times New Roman" w:cs="Times New Roman"/>
          <w:color w:val="000000"/>
          <w:sz w:val="24"/>
          <w:szCs w:val="24"/>
        </w:rPr>
        <w:t xml:space="preserve"> (pirmosios instancijos teismas, be kita ko, vadovavosi Lietuvos vyriausiojo administracinio teismo išplėstinės teisėjų kolegijos 2021 m. gegužės 12 d. sprendime administracinėje byloje Nr. eA-666-602/2021 ir 2024 m. lapkričio 27 d. nutart</w:t>
      </w:r>
      <w:r w:rsidR="002C0DAF" w:rsidRPr="00866939">
        <w:rPr>
          <w:rFonts w:ascii="Times New Roman" w:eastAsia="Times New Roman" w:hAnsi="Times New Roman" w:cs="Times New Roman"/>
          <w:color w:val="000000"/>
          <w:sz w:val="24"/>
          <w:szCs w:val="24"/>
        </w:rPr>
        <w:t>yje</w:t>
      </w:r>
      <w:r w:rsidR="00547C09" w:rsidRPr="00866939">
        <w:rPr>
          <w:rFonts w:ascii="Times New Roman" w:eastAsia="Times New Roman" w:hAnsi="Times New Roman" w:cs="Times New Roman"/>
          <w:color w:val="000000"/>
          <w:sz w:val="24"/>
          <w:szCs w:val="24"/>
        </w:rPr>
        <w:t xml:space="preserve"> administracinėje byloje </w:t>
      </w:r>
      <w:r w:rsidR="00547C09" w:rsidRPr="00866939">
        <w:rPr>
          <w:rFonts w:ascii="Times New Roman" w:eastAsia="Times New Roman" w:hAnsi="Times New Roman" w:cs="Times New Roman"/>
          <w:sz w:val="24"/>
          <w:szCs w:val="24"/>
          <w:lang w:eastAsia="lt-LT"/>
        </w:rPr>
        <w:t>Nr. eA-514-662/2024 pateiktais išaiškinimais)</w:t>
      </w:r>
      <w:r w:rsidRPr="00866939">
        <w:rPr>
          <w:rFonts w:ascii="Times New Roman" w:eastAsia="Times New Roman" w:hAnsi="Times New Roman" w:cs="Times New Roman"/>
          <w:color w:val="000000"/>
          <w:sz w:val="24"/>
          <w:szCs w:val="24"/>
        </w:rPr>
        <w:t>, darė išvadą, kad pareiškėjui nagrinėjamu atveju turi būti kompensuota nugriauto Statinio rinkos vert</w:t>
      </w:r>
      <w:r w:rsidR="004A01AE" w:rsidRPr="00866939">
        <w:rPr>
          <w:rFonts w:ascii="Times New Roman" w:eastAsia="Times New Roman" w:hAnsi="Times New Roman" w:cs="Times New Roman"/>
          <w:color w:val="000000"/>
          <w:sz w:val="24"/>
          <w:szCs w:val="24"/>
        </w:rPr>
        <w:t>ė</w:t>
      </w:r>
      <w:r w:rsidRPr="00866939">
        <w:rPr>
          <w:rFonts w:ascii="Times New Roman" w:eastAsia="Times New Roman" w:hAnsi="Times New Roman" w:cs="Times New Roman"/>
          <w:color w:val="000000"/>
          <w:sz w:val="24"/>
          <w:szCs w:val="24"/>
        </w:rPr>
        <w:t xml:space="preserve"> nuosavybės neteki</w:t>
      </w:r>
      <w:r w:rsidR="006B51E1" w:rsidRPr="00866939">
        <w:rPr>
          <w:rFonts w:ascii="Times New Roman" w:eastAsia="Times New Roman" w:hAnsi="Times New Roman" w:cs="Times New Roman"/>
          <w:color w:val="000000"/>
          <w:sz w:val="24"/>
          <w:szCs w:val="24"/>
        </w:rPr>
        <w:t>m</w:t>
      </w:r>
      <w:r w:rsidRPr="00866939">
        <w:rPr>
          <w:rFonts w:ascii="Times New Roman" w:eastAsia="Times New Roman" w:hAnsi="Times New Roman" w:cs="Times New Roman"/>
          <w:color w:val="000000"/>
          <w:sz w:val="24"/>
          <w:szCs w:val="24"/>
        </w:rPr>
        <w:t xml:space="preserve">o metu, </w:t>
      </w:r>
      <w:r w:rsidR="009B284E" w:rsidRPr="00866939">
        <w:rPr>
          <w:rFonts w:ascii="Times New Roman" w:eastAsia="Times New Roman" w:hAnsi="Times New Roman" w:cs="Times New Roman"/>
          <w:color w:val="000000"/>
          <w:sz w:val="24"/>
          <w:szCs w:val="24"/>
        </w:rPr>
        <w:t xml:space="preserve">t. y. </w:t>
      </w:r>
      <w:r w:rsidRPr="00866939">
        <w:rPr>
          <w:rFonts w:ascii="Times New Roman" w:eastAsia="Times New Roman" w:hAnsi="Times New Roman" w:cs="Times New Roman"/>
          <w:color w:val="000000"/>
          <w:sz w:val="24"/>
          <w:szCs w:val="24"/>
        </w:rPr>
        <w:t>jo faktinio nugriovimo momentu (2024 m. spalio 25 d.), o ne atliktų statybos darbų faktinė</w:t>
      </w:r>
      <w:r w:rsidR="004A01AE" w:rsidRPr="00866939">
        <w:rPr>
          <w:rFonts w:ascii="Times New Roman" w:eastAsia="Times New Roman" w:hAnsi="Times New Roman" w:cs="Times New Roman"/>
          <w:color w:val="000000"/>
          <w:sz w:val="24"/>
          <w:szCs w:val="24"/>
        </w:rPr>
        <w:t>s</w:t>
      </w:r>
      <w:r w:rsidRPr="00866939">
        <w:rPr>
          <w:rFonts w:ascii="Times New Roman" w:eastAsia="Times New Roman" w:hAnsi="Times New Roman" w:cs="Times New Roman"/>
          <w:color w:val="000000"/>
          <w:sz w:val="24"/>
          <w:szCs w:val="24"/>
        </w:rPr>
        <w:t xml:space="preserve"> išlaido</w:t>
      </w:r>
      <w:r w:rsidR="004A01AE" w:rsidRPr="00866939">
        <w:rPr>
          <w:rFonts w:ascii="Times New Roman" w:eastAsia="Times New Roman" w:hAnsi="Times New Roman" w:cs="Times New Roman"/>
          <w:color w:val="000000"/>
          <w:sz w:val="24"/>
          <w:szCs w:val="24"/>
        </w:rPr>
        <w:t>s</w:t>
      </w:r>
      <w:r w:rsidRPr="00866939">
        <w:rPr>
          <w:rFonts w:ascii="Times New Roman" w:eastAsia="Times New Roman" w:hAnsi="Times New Roman" w:cs="Times New Roman"/>
          <w:color w:val="000000"/>
          <w:sz w:val="24"/>
          <w:szCs w:val="24"/>
        </w:rPr>
        <w:t>, kaip nurodo atsakovai. Nugriauto Statinio rinkos vertė</w:t>
      </w:r>
      <w:r w:rsidR="004B7B38" w:rsidRPr="00866939">
        <w:rPr>
          <w:rFonts w:ascii="Times New Roman" w:eastAsia="Times New Roman" w:hAnsi="Times New Roman" w:cs="Times New Roman"/>
          <w:color w:val="000000"/>
          <w:sz w:val="24"/>
          <w:szCs w:val="24"/>
        </w:rPr>
        <w:t xml:space="preserve"> </w:t>
      </w:r>
      <w:r w:rsidRPr="00866939">
        <w:rPr>
          <w:rFonts w:ascii="Times New Roman" w:eastAsia="Times New Roman" w:hAnsi="Times New Roman" w:cs="Times New Roman"/>
          <w:color w:val="000000"/>
          <w:sz w:val="24"/>
          <w:szCs w:val="24"/>
        </w:rPr>
        <w:t>turi būti įvertinta</w:t>
      </w:r>
      <w:r w:rsidR="009B284E" w:rsidRPr="00866939">
        <w:rPr>
          <w:rFonts w:ascii="Times New Roman" w:eastAsia="Times New Roman" w:hAnsi="Times New Roman" w:cs="Times New Roman"/>
          <w:color w:val="000000"/>
          <w:sz w:val="24"/>
          <w:szCs w:val="24"/>
        </w:rPr>
        <w:t>,</w:t>
      </w:r>
      <w:r w:rsidRPr="00866939">
        <w:rPr>
          <w:rFonts w:ascii="Times New Roman" w:eastAsia="Times New Roman" w:hAnsi="Times New Roman" w:cs="Times New Roman"/>
          <w:color w:val="000000"/>
          <w:sz w:val="24"/>
          <w:szCs w:val="24"/>
        </w:rPr>
        <w:t xml:space="preserve"> vadovaujantis </w:t>
      </w:r>
      <w:r w:rsidR="001E3C31">
        <w:rPr>
          <w:rFonts w:ascii="Times New Roman" w:eastAsia="Times New Roman" w:hAnsi="Times New Roman" w:cs="Times New Roman"/>
          <w:color w:val="000000"/>
          <w:sz w:val="24"/>
          <w:szCs w:val="24"/>
        </w:rPr>
        <w:t>T</w:t>
      </w:r>
      <w:r w:rsidRPr="00866939">
        <w:rPr>
          <w:rFonts w:ascii="Times New Roman" w:eastAsia="Times New Roman" w:hAnsi="Times New Roman" w:cs="Times New Roman"/>
          <w:color w:val="000000"/>
          <w:sz w:val="24"/>
          <w:szCs w:val="24"/>
        </w:rPr>
        <w:t>urto ir verslo vertinimo pagrindų įstatymu, atlikus turto vertinimą.</w:t>
      </w:r>
    </w:p>
    <w:p w14:paraId="44BE251B" w14:textId="6AD8C578" w:rsidR="00416E9E" w:rsidRPr="00866939" w:rsidRDefault="00D4136E" w:rsidP="0081204F">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color w:val="000000"/>
          <w:sz w:val="24"/>
          <w:szCs w:val="24"/>
        </w:rPr>
        <w:t xml:space="preserve">Teismas pažymėjo, kad įsiteisėjusiu </w:t>
      </w:r>
      <w:r w:rsidR="009B284E" w:rsidRPr="00866939">
        <w:rPr>
          <w:rFonts w:ascii="Times New Roman" w:eastAsia="Times New Roman" w:hAnsi="Times New Roman" w:cs="Times New Roman"/>
          <w:color w:val="000000"/>
          <w:sz w:val="24"/>
          <w:szCs w:val="24"/>
        </w:rPr>
        <w:t>Klaipėdos miesto apylinkės teismo 2013 m. lapkričio 28 d. sprendimu civilinėje byloje Nr. 2-909-889/2013</w:t>
      </w:r>
      <w:r w:rsidRPr="00866939">
        <w:rPr>
          <w:rFonts w:ascii="Times New Roman" w:eastAsia="Times New Roman" w:hAnsi="Times New Roman" w:cs="Times New Roman"/>
          <w:color w:val="000000"/>
          <w:sz w:val="24"/>
          <w:szCs w:val="24"/>
        </w:rPr>
        <w:t xml:space="preserve"> </w:t>
      </w:r>
      <w:r w:rsidR="001E3C31">
        <w:rPr>
          <w:rFonts w:ascii="Times New Roman" w:eastAsia="Times New Roman" w:hAnsi="Times New Roman" w:cs="Times New Roman"/>
          <w:color w:val="000000"/>
          <w:sz w:val="24"/>
          <w:szCs w:val="24"/>
        </w:rPr>
        <w:t>buvo</w:t>
      </w:r>
      <w:r w:rsidRPr="00866939">
        <w:rPr>
          <w:rFonts w:ascii="Times New Roman" w:eastAsia="Times New Roman" w:hAnsi="Times New Roman" w:cs="Times New Roman"/>
          <w:color w:val="000000"/>
          <w:sz w:val="24"/>
          <w:szCs w:val="24"/>
        </w:rPr>
        <w:t xml:space="preserve"> konstatuota, jog civilinė atsakomybė atsakovams kyla iš delikto, nuostoliai pareiškėjui atsirado dėl neteisėtų valstybės ir savivaldybės institucijų </w:t>
      </w:r>
      <w:r w:rsidR="001E3C31">
        <w:rPr>
          <w:rFonts w:ascii="Times New Roman" w:eastAsia="Times New Roman" w:hAnsi="Times New Roman" w:cs="Times New Roman"/>
          <w:color w:val="000000"/>
          <w:sz w:val="24"/>
          <w:szCs w:val="24"/>
        </w:rPr>
        <w:t>(</w:t>
      </w:r>
      <w:r w:rsidRPr="00866939">
        <w:rPr>
          <w:rFonts w:ascii="Times New Roman" w:eastAsia="Times New Roman" w:hAnsi="Times New Roman" w:cs="Times New Roman"/>
          <w:color w:val="000000"/>
          <w:sz w:val="24"/>
          <w:szCs w:val="24"/>
        </w:rPr>
        <w:t>darbuotojų</w:t>
      </w:r>
      <w:r w:rsidR="001E3C31">
        <w:rPr>
          <w:rFonts w:ascii="Times New Roman" w:eastAsia="Times New Roman" w:hAnsi="Times New Roman" w:cs="Times New Roman"/>
          <w:color w:val="000000"/>
          <w:sz w:val="24"/>
          <w:szCs w:val="24"/>
        </w:rPr>
        <w:t>)</w:t>
      </w:r>
      <w:r w:rsidRPr="00866939">
        <w:rPr>
          <w:rFonts w:ascii="Times New Roman" w:eastAsia="Times New Roman" w:hAnsi="Times New Roman" w:cs="Times New Roman"/>
          <w:color w:val="000000"/>
          <w:sz w:val="24"/>
          <w:szCs w:val="24"/>
        </w:rPr>
        <w:t xml:space="preserve"> veiksmų organizuojant, rengiant</w:t>
      </w:r>
      <w:r w:rsidR="009B284E" w:rsidRPr="00866939">
        <w:rPr>
          <w:rFonts w:ascii="Times New Roman" w:eastAsia="Times New Roman" w:hAnsi="Times New Roman" w:cs="Times New Roman"/>
          <w:color w:val="000000"/>
          <w:sz w:val="24"/>
          <w:szCs w:val="24"/>
        </w:rPr>
        <w:t xml:space="preserve"> ir</w:t>
      </w:r>
      <w:r w:rsidRPr="00866939">
        <w:rPr>
          <w:rFonts w:ascii="Times New Roman" w:eastAsia="Times New Roman" w:hAnsi="Times New Roman" w:cs="Times New Roman"/>
          <w:color w:val="000000"/>
          <w:sz w:val="24"/>
          <w:szCs w:val="24"/>
        </w:rPr>
        <w:t xml:space="preserve"> derinant Detalųjį planą, išduodant Statybos leidimą, </w:t>
      </w:r>
      <w:r w:rsidR="001E3C31" w:rsidRPr="001E3C31">
        <w:rPr>
          <w:rFonts w:ascii="Times New Roman" w:eastAsia="Times New Roman" w:hAnsi="Times New Roman" w:cs="Times New Roman"/>
          <w:color w:val="000000"/>
          <w:sz w:val="24"/>
          <w:szCs w:val="24"/>
        </w:rPr>
        <w:t xml:space="preserve">Pripažinimo tinkamu naudoti </w:t>
      </w:r>
      <w:r w:rsidR="001E3C31">
        <w:rPr>
          <w:rFonts w:ascii="Times New Roman" w:eastAsia="Times New Roman" w:hAnsi="Times New Roman" w:cs="Times New Roman"/>
          <w:color w:val="000000"/>
          <w:sz w:val="24"/>
          <w:szCs w:val="24"/>
        </w:rPr>
        <w:t>a</w:t>
      </w:r>
      <w:r w:rsidRPr="00866939">
        <w:rPr>
          <w:rFonts w:ascii="Times New Roman" w:eastAsia="Times New Roman" w:hAnsi="Times New Roman" w:cs="Times New Roman"/>
          <w:color w:val="000000"/>
          <w:sz w:val="24"/>
          <w:szCs w:val="24"/>
        </w:rPr>
        <w:t xml:space="preserve">ktu pripažįstant </w:t>
      </w:r>
      <w:r w:rsidR="009B284E" w:rsidRPr="00866939">
        <w:rPr>
          <w:rFonts w:ascii="Times New Roman" w:eastAsia="Times New Roman" w:hAnsi="Times New Roman" w:cs="Times New Roman"/>
          <w:color w:val="000000"/>
          <w:sz w:val="24"/>
          <w:szCs w:val="24"/>
        </w:rPr>
        <w:t>S</w:t>
      </w:r>
      <w:r w:rsidR="005C1899">
        <w:rPr>
          <w:rFonts w:ascii="Times New Roman" w:eastAsia="Times New Roman" w:hAnsi="Times New Roman" w:cs="Times New Roman"/>
          <w:color w:val="000000"/>
          <w:sz w:val="24"/>
          <w:szCs w:val="24"/>
        </w:rPr>
        <w:t>tatinį tinkamu</w:t>
      </w:r>
      <w:r w:rsidRPr="00866939">
        <w:rPr>
          <w:rFonts w:ascii="Times New Roman" w:eastAsia="Times New Roman" w:hAnsi="Times New Roman" w:cs="Times New Roman"/>
          <w:color w:val="000000"/>
          <w:sz w:val="24"/>
          <w:szCs w:val="24"/>
        </w:rPr>
        <w:t xml:space="preserve"> naudoti. Šie administraciniai aktai dėl padarytų pažeidimų buvo panaikinti ir tai sukūrė šioje byloje sprendžiamus padarinius, t. y. dėl neteisėtų atsakovų veiksmų buvo sudarytos neteisėtos galimybės civilinėje apyvartoje atsirasti nekilnojamojo daikto objektui, kuris vėliau dėl jo ydingumo buvo išimtas iš šios apyvartos. </w:t>
      </w:r>
    </w:p>
    <w:p w14:paraId="4DA24F61" w14:textId="25C9B399" w:rsidR="00416E9E" w:rsidRPr="00866939" w:rsidRDefault="00D4136E" w:rsidP="000925D4">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color w:val="000000"/>
          <w:sz w:val="24"/>
          <w:szCs w:val="24"/>
        </w:rPr>
        <w:t>Teismas nurodė, kad pareiškėjas patirtos žalos dydį įrodinėja į bylą pateikt</w:t>
      </w:r>
      <w:r w:rsidR="000925D4" w:rsidRPr="00866939">
        <w:rPr>
          <w:rFonts w:ascii="Times New Roman" w:eastAsia="Times New Roman" w:hAnsi="Times New Roman" w:cs="Times New Roman"/>
          <w:color w:val="000000"/>
          <w:sz w:val="24"/>
          <w:szCs w:val="24"/>
        </w:rPr>
        <w:t xml:space="preserve">omis </w:t>
      </w:r>
      <w:r w:rsidR="009B284E" w:rsidRPr="00866939">
        <w:rPr>
          <w:rFonts w:ascii="Times New Roman" w:eastAsia="Times New Roman" w:hAnsi="Times New Roman" w:cs="Times New Roman"/>
          <w:color w:val="000000"/>
          <w:sz w:val="24"/>
          <w:szCs w:val="24"/>
        </w:rPr>
        <w:t>Vertinimo ataskaita Nr. 1</w:t>
      </w:r>
      <w:r w:rsidR="000925D4" w:rsidRPr="00866939">
        <w:rPr>
          <w:rFonts w:ascii="Times New Roman" w:eastAsia="Times New Roman" w:hAnsi="Times New Roman" w:cs="Times New Roman"/>
          <w:color w:val="000000"/>
          <w:sz w:val="24"/>
          <w:szCs w:val="24"/>
        </w:rPr>
        <w:t xml:space="preserve">, kurioje nurodyta, kad Statinio vertė, </w:t>
      </w:r>
      <w:r w:rsidR="00547C09" w:rsidRPr="00866939">
        <w:rPr>
          <w:rFonts w:ascii="Times New Roman" w:eastAsia="Times New Roman" w:hAnsi="Times New Roman" w:cs="Times New Roman"/>
          <w:color w:val="000000"/>
          <w:sz w:val="24"/>
          <w:szCs w:val="24"/>
        </w:rPr>
        <w:t xml:space="preserve">nustatyta lyginamuoju metodu </w:t>
      </w:r>
      <w:r w:rsidR="000925D4" w:rsidRPr="00866939">
        <w:rPr>
          <w:rFonts w:ascii="Times New Roman" w:eastAsia="Times New Roman" w:hAnsi="Times New Roman" w:cs="Times New Roman"/>
          <w:color w:val="000000"/>
          <w:sz w:val="24"/>
          <w:szCs w:val="24"/>
        </w:rPr>
        <w:t>2023</w:t>
      </w:r>
      <w:r w:rsidR="00547C09" w:rsidRPr="00866939">
        <w:rPr>
          <w:rFonts w:ascii="Times New Roman" w:eastAsia="Times New Roman" w:hAnsi="Times New Roman" w:cs="Times New Roman"/>
          <w:color w:val="000000"/>
          <w:sz w:val="24"/>
          <w:szCs w:val="24"/>
        </w:rPr>
        <w:t> </w:t>
      </w:r>
      <w:r w:rsidR="000925D4" w:rsidRPr="00866939">
        <w:rPr>
          <w:rFonts w:ascii="Times New Roman" w:eastAsia="Times New Roman" w:hAnsi="Times New Roman" w:cs="Times New Roman"/>
          <w:color w:val="000000"/>
          <w:sz w:val="24"/>
          <w:szCs w:val="24"/>
        </w:rPr>
        <w:t xml:space="preserve">m. kovo 6 d., yra 919 000 Eur; </w:t>
      </w:r>
      <w:r w:rsidR="005C1899">
        <w:rPr>
          <w:rFonts w:ascii="Times New Roman" w:eastAsia="Times New Roman" w:hAnsi="Times New Roman" w:cs="Times New Roman"/>
          <w:color w:val="000000"/>
          <w:sz w:val="24"/>
          <w:szCs w:val="24"/>
        </w:rPr>
        <w:t xml:space="preserve">ir </w:t>
      </w:r>
      <w:r w:rsidR="009B284E" w:rsidRPr="00866939">
        <w:rPr>
          <w:rFonts w:ascii="Times New Roman" w:eastAsia="Times New Roman" w:hAnsi="Times New Roman" w:cs="Times New Roman"/>
          <w:color w:val="000000"/>
          <w:sz w:val="24"/>
          <w:szCs w:val="24"/>
        </w:rPr>
        <w:t>Vertinimo ataskaita Nr. 2</w:t>
      </w:r>
      <w:r w:rsidR="000925D4" w:rsidRPr="00866939">
        <w:rPr>
          <w:rFonts w:ascii="Times New Roman" w:eastAsia="Times New Roman" w:hAnsi="Times New Roman" w:cs="Times New Roman"/>
          <w:color w:val="000000"/>
          <w:sz w:val="24"/>
          <w:szCs w:val="24"/>
        </w:rPr>
        <w:t xml:space="preserve">, kurioje nurodyta, kad Statinio vertė, </w:t>
      </w:r>
      <w:r w:rsidR="00547C09" w:rsidRPr="00866939">
        <w:rPr>
          <w:rFonts w:ascii="Times New Roman" w:eastAsia="Times New Roman" w:hAnsi="Times New Roman" w:cs="Times New Roman"/>
          <w:color w:val="000000"/>
          <w:sz w:val="24"/>
          <w:szCs w:val="24"/>
        </w:rPr>
        <w:t xml:space="preserve">nustatyta lyginamuoju metodu </w:t>
      </w:r>
      <w:r w:rsidR="000925D4" w:rsidRPr="00866939">
        <w:rPr>
          <w:rFonts w:ascii="Times New Roman" w:eastAsia="Times New Roman" w:hAnsi="Times New Roman" w:cs="Times New Roman"/>
          <w:color w:val="000000"/>
          <w:sz w:val="24"/>
          <w:szCs w:val="24"/>
        </w:rPr>
        <w:t>2024 m. spalio 25 d.</w:t>
      </w:r>
      <w:r w:rsidR="00547C09" w:rsidRPr="00866939">
        <w:rPr>
          <w:rFonts w:ascii="Times New Roman" w:eastAsia="Times New Roman" w:hAnsi="Times New Roman" w:cs="Times New Roman"/>
          <w:color w:val="000000"/>
          <w:sz w:val="24"/>
          <w:szCs w:val="24"/>
        </w:rPr>
        <w:t xml:space="preserve">, </w:t>
      </w:r>
      <w:r w:rsidR="000925D4" w:rsidRPr="00866939">
        <w:rPr>
          <w:rFonts w:ascii="Times New Roman" w:eastAsia="Times New Roman" w:hAnsi="Times New Roman" w:cs="Times New Roman"/>
          <w:color w:val="000000"/>
          <w:sz w:val="24"/>
          <w:szCs w:val="24"/>
        </w:rPr>
        <w:t xml:space="preserve">yra 931 000 Eur. </w:t>
      </w:r>
      <w:r w:rsidRPr="00866939">
        <w:rPr>
          <w:rFonts w:ascii="Times New Roman" w:eastAsia="Times New Roman" w:hAnsi="Times New Roman" w:cs="Times New Roman"/>
          <w:color w:val="000000"/>
          <w:sz w:val="24"/>
          <w:szCs w:val="24"/>
        </w:rPr>
        <w:t xml:space="preserve">Nugriauto statinio vertė apskaičiuota be nuomoto </w:t>
      </w:r>
      <w:r w:rsidR="009B284E" w:rsidRPr="00866939">
        <w:rPr>
          <w:rFonts w:ascii="Times New Roman" w:eastAsia="Times New Roman" w:hAnsi="Times New Roman" w:cs="Times New Roman"/>
          <w:color w:val="000000"/>
          <w:sz w:val="24"/>
          <w:szCs w:val="24"/>
        </w:rPr>
        <w:t>Ž</w:t>
      </w:r>
      <w:r w:rsidRPr="00866939">
        <w:rPr>
          <w:rFonts w:ascii="Times New Roman" w:eastAsia="Times New Roman" w:hAnsi="Times New Roman" w:cs="Times New Roman"/>
          <w:color w:val="000000"/>
          <w:sz w:val="24"/>
          <w:szCs w:val="24"/>
        </w:rPr>
        <w:t>emės sklypo dalies nuomos kainos.</w:t>
      </w:r>
    </w:p>
    <w:p w14:paraId="66CC1C85" w14:textId="15ED70D3" w:rsidR="00416E9E" w:rsidRPr="00866939" w:rsidRDefault="00187E6C" w:rsidP="00416E9E">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color w:val="000000"/>
          <w:sz w:val="24"/>
          <w:szCs w:val="24"/>
        </w:rPr>
        <w:lastRenderedPageBreak/>
        <w:t>Teismas pažymėjo, kad byloje nėra duomenų, jog Vertinimo ataskaita Nr. 2 būtų pripažinta neatitinkančia Turto ir verslo vertinimo pagrindų įstatymo 22 straipsnyje nustatytų reikalavimų arba būtų nuginčyta teisme, todėl ji laikytina teisinga. Šia vertinimo ataskaita teismas nusprend</w:t>
      </w:r>
      <w:r w:rsidR="009B284E" w:rsidRPr="00866939">
        <w:rPr>
          <w:rFonts w:ascii="Times New Roman" w:eastAsia="Times New Roman" w:hAnsi="Times New Roman" w:cs="Times New Roman"/>
          <w:color w:val="000000"/>
          <w:sz w:val="24"/>
          <w:szCs w:val="24"/>
        </w:rPr>
        <w:t>ė</w:t>
      </w:r>
      <w:r w:rsidRPr="00866939">
        <w:rPr>
          <w:rFonts w:ascii="Times New Roman" w:eastAsia="Times New Roman" w:hAnsi="Times New Roman" w:cs="Times New Roman"/>
          <w:color w:val="000000"/>
          <w:sz w:val="24"/>
          <w:szCs w:val="24"/>
        </w:rPr>
        <w:t xml:space="preserve"> vadovautis, nes joje nustatyta vertė apskaičiuota Statinio nugriovimo dieną.</w:t>
      </w:r>
    </w:p>
    <w:p w14:paraId="2357FF9D" w14:textId="2A1D33A8" w:rsidR="00353BC8" w:rsidRPr="00866939" w:rsidRDefault="00A81874" w:rsidP="00FB4985">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color w:val="000000"/>
          <w:sz w:val="24"/>
          <w:szCs w:val="24"/>
        </w:rPr>
        <w:t xml:space="preserve">Teismas sprendė, kad pareiškėjo patirti 931 000 Eur nuostoliai, susiję su Statinio netekimu 2024 m. spalio 25 d., yra pagrįsti ir įrodyti, todėl pareiškėjui priteistini. </w:t>
      </w:r>
      <w:r w:rsidR="00FB4985" w:rsidRPr="00866939">
        <w:rPr>
          <w:rFonts w:ascii="Times New Roman" w:eastAsia="Times New Roman" w:hAnsi="Times New Roman" w:cs="Times New Roman"/>
          <w:color w:val="000000"/>
          <w:sz w:val="24"/>
          <w:szCs w:val="24"/>
        </w:rPr>
        <w:t>Teismas, vadovaudamasis CK 6.37 straipsnio 2 dalimi ir 6.210 straipsnio 1 dalimi, pareiškėjui taip pat priteisė penkių procentų dydžio metinės palūkanos, skaičiuojamas nuo priteistos sumos nuo 2023 m. balandžio 12 d. iki teismo sprendimo visiško įvykdymo.</w:t>
      </w:r>
    </w:p>
    <w:p w14:paraId="39C79F78" w14:textId="060AB09A" w:rsidR="00DB7A0D" w:rsidRPr="00866939" w:rsidRDefault="00FA0B7E" w:rsidP="00DB7A0D">
      <w:pPr>
        <w:pStyle w:val="Sraopastraipa"/>
        <w:numPr>
          <w:ilvl w:val="0"/>
          <w:numId w:val="1"/>
        </w:numPr>
        <w:tabs>
          <w:tab w:val="left" w:pos="568"/>
          <w:tab w:val="left" w:pos="1134"/>
        </w:tabs>
        <w:spacing w:after="0" w:line="240" w:lineRule="auto"/>
        <w:ind w:left="0" w:firstLine="709"/>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color w:val="000000"/>
          <w:sz w:val="24"/>
          <w:szCs w:val="24"/>
        </w:rPr>
        <w:t>Teismas</w:t>
      </w:r>
      <w:r w:rsidR="007F680E" w:rsidRPr="00866939">
        <w:rPr>
          <w:rFonts w:ascii="Times New Roman" w:eastAsia="Times New Roman" w:hAnsi="Times New Roman" w:cs="Times New Roman"/>
          <w:color w:val="000000"/>
          <w:sz w:val="24"/>
          <w:szCs w:val="24"/>
        </w:rPr>
        <w:t xml:space="preserve">, vertindamas pareiškėjo prašymą priteisti jam iš atsakovų bylinėjimosi išlaidas, </w:t>
      </w:r>
      <w:r w:rsidR="002B7719" w:rsidRPr="00866939">
        <w:rPr>
          <w:rFonts w:ascii="Times New Roman" w:eastAsia="Times New Roman" w:hAnsi="Times New Roman" w:cs="Times New Roman"/>
          <w:color w:val="000000"/>
          <w:sz w:val="24"/>
          <w:szCs w:val="24"/>
        </w:rPr>
        <w:t xml:space="preserve">analizavo pareiškėjo prašymuose dėl patirtų </w:t>
      </w:r>
      <w:r w:rsidR="00547C09" w:rsidRPr="00866939">
        <w:rPr>
          <w:rFonts w:ascii="Times New Roman" w:eastAsia="Times New Roman" w:hAnsi="Times New Roman" w:cs="Times New Roman"/>
          <w:color w:val="000000"/>
          <w:sz w:val="24"/>
          <w:szCs w:val="24"/>
        </w:rPr>
        <w:t>atstovavimo</w:t>
      </w:r>
      <w:r w:rsidR="002B7719" w:rsidRPr="00866939">
        <w:rPr>
          <w:rFonts w:ascii="Times New Roman" w:eastAsia="Times New Roman" w:hAnsi="Times New Roman" w:cs="Times New Roman"/>
          <w:color w:val="000000"/>
          <w:sz w:val="24"/>
          <w:szCs w:val="24"/>
        </w:rPr>
        <w:t xml:space="preserve"> išlaidų nurodytas aplinkybes ir pateiktus įrodymus. </w:t>
      </w:r>
      <w:r w:rsidR="00231ECB" w:rsidRPr="00866939">
        <w:rPr>
          <w:rFonts w:ascii="Times New Roman" w:eastAsia="Times New Roman" w:hAnsi="Times New Roman" w:cs="Times New Roman"/>
          <w:color w:val="000000"/>
          <w:sz w:val="24"/>
          <w:szCs w:val="24"/>
        </w:rPr>
        <w:t xml:space="preserve">Teismas </w:t>
      </w:r>
      <w:r w:rsidR="00B51BD2" w:rsidRPr="00866939">
        <w:rPr>
          <w:rFonts w:ascii="Times New Roman" w:eastAsia="Times New Roman" w:hAnsi="Times New Roman" w:cs="Times New Roman"/>
          <w:color w:val="000000"/>
          <w:sz w:val="24"/>
          <w:szCs w:val="24"/>
        </w:rPr>
        <w:t xml:space="preserve">sumažino pareiškėjo prašomą priteisti 2 312,50 Eur </w:t>
      </w:r>
      <w:r w:rsidR="009B284E" w:rsidRPr="00866939">
        <w:rPr>
          <w:rFonts w:ascii="Times New Roman" w:eastAsia="Times New Roman" w:hAnsi="Times New Roman" w:cs="Times New Roman"/>
          <w:color w:val="000000"/>
          <w:sz w:val="24"/>
          <w:szCs w:val="24"/>
        </w:rPr>
        <w:t xml:space="preserve">bylinėjimosi išlaidų </w:t>
      </w:r>
      <w:r w:rsidR="00B51BD2" w:rsidRPr="00866939">
        <w:rPr>
          <w:rFonts w:ascii="Times New Roman" w:eastAsia="Times New Roman" w:hAnsi="Times New Roman" w:cs="Times New Roman"/>
          <w:color w:val="000000"/>
          <w:sz w:val="24"/>
          <w:szCs w:val="24"/>
        </w:rPr>
        <w:t xml:space="preserve">sumą už atstovavimą teismo posėdžiuose </w:t>
      </w:r>
      <w:r w:rsidR="000352E9" w:rsidRPr="00866939">
        <w:rPr>
          <w:rFonts w:ascii="Times New Roman" w:eastAsia="Times New Roman" w:hAnsi="Times New Roman" w:cs="Times New Roman"/>
          <w:color w:val="000000"/>
          <w:sz w:val="24"/>
          <w:szCs w:val="24"/>
        </w:rPr>
        <w:t xml:space="preserve">ir pasirengimą jiems </w:t>
      </w:r>
      <w:r w:rsidR="00B51BD2" w:rsidRPr="00866939">
        <w:rPr>
          <w:rFonts w:ascii="Times New Roman" w:eastAsia="Times New Roman" w:hAnsi="Times New Roman" w:cs="Times New Roman"/>
          <w:color w:val="000000"/>
          <w:sz w:val="24"/>
          <w:szCs w:val="24"/>
        </w:rPr>
        <w:t>iki</w:t>
      </w:r>
      <w:r w:rsidR="00DB7A0D" w:rsidRPr="00866939">
        <w:rPr>
          <w:rFonts w:ascii="Times New Roman" w:eastAsia="Times New Roman" w:hAnsi="Times New Roman" w:cs="Times New Roman"/>
          <w:color w:val="000000"/>
          <w:sz w:val="24"/>
          <w:szCs w:val="24"/>
        </w:rPr>
        <w:t xml:space="preserve"> 1 942,08 Eur</w:t>
      </w:r>
      <w:r w:rsidR="00B51BD2" w:rsidRPr="00866939">
        <w:rPr>
          <w:rFonts w:ascii="Times New Roman" w:eastAsia="Times New Roman" w:hAnsi="Times New Roman" w:cs="Times New Roman"/>
          <w:color w:val="000000"/>
          <w:sz w:val="24"/>
          <w:szCs w:val="24"/>
        </w:rPr>
        <w:t xml:space="preserve">, vertindamas, jog </w:t>
      </w:r>
      <w:r w:rsidR="00DB7A0D" w:rsidRPr="00866939">
        <w:rPr>
          <w:rFonts w:ascii="Times New Roman" w:eastAsia="Times New Roman" w:hAnsi="Times New Roman" w:cs="Times New Roman"/>
          <w:color w:val="000000"/>
          <w:sz w:val="24"/>
          <w:szCs w:val="24"/>
        </w:rPr>
        <w:t>pareiškėjo prašoma priteisti suma</w:t>
      </w:r>
      <w:r w:rsidR="00B51BD2" w:rsidRPr="00866939">
        <w:rPr>
          <w:rFonts w:ascii="Times New Roman" w:eastAsia="Times New Roman" w:hAnsi="Times New Roman" w:cs="Times New Roman"/>
          <w:color w:val="000000"/>
          <w:sz w:val="24"/>
          <w:szCs w:val="24"/>
        </w:rPr>
        <w:t xml:space="preserve"> viršija Lietuvos Respublikos teisingumo ministro 2004 m. balandžio 2 d. įsakymu Nr. 1R-85 patvirtintose Rekomendacijose dėl civilinėse bylose priteistino užmokesčio už advokato ar advokato padėjėjo teikiamą pagalbą maksimalaus dydžio (toliau – ir Rekomendacijos) nustatytą maksimaliai galimą priteisti dydį</w:t>
      </w:r>
      <w:r w:rsidR="00DB7A0D" w:rsidRPr="00866939">
        <w:rPr>
          <w:rFonts w:ascii="Times New Roman" w:eastAsia="Times New Roman" w:hAnsi="Times New Roman" w:cs="Times New Roman"/>
          <w:color w:val="000000"/>
          <w:sz w:val="24"/>
          <w:szCs w:val="24"/>
        </w:rPr>
        <w:t xml:space="preserve">. Teismas taip pat netenkino pareiškėjo prašymų priteisti </w:t>
      </w:r>
      <w:r w:rsidR="009B284E" w:rsidRPr="00866939">
        <w:rPr>
          <w:rFonts w:ascii="Times New Roman" w:eastAsia="Times New Roman" w:hAnsi="Times New Roman" w:cs="Times New Roman"/>
          <w:color w:val="000000"/>
          <w:sz w:val="24"/>
          <w:szCs w:val="24"/>
        </w:rPr>
        <w:t xml:space="preserve">bylinėjimosi </w:t>
      </w:r>
      <w:r w:rsidR="00DB7A0D" w:rsidRPr="00866939">
        <w:rPr>
          <w:rFonts w:ascii="Times New Roman" w:eastAsia="Times New Roman" w:hAnsi="Times New Roman" w:cs="Times New Roman"/>
          <w:color w:val="000000"/>
          <w:sz w:val="24"/>
          <w:szCs w:val="24"/>
        </w:rPr>
        <w:t xml:space="preserve">išlaidas už 2024 m. vasario 5 d., 2024 m. kovo 25 d., 2024 m. rugpjūčio 26 d., </w:t>
      </w:r>
      <w:r w:rsidR="00DB7A0D" w:rsidRPr="00866939">
        <w:rPr>
          <w:rFonts w:ascii="Times New Roman" w:eastAsia="Times New Roman" w:hAnsi="Times New Roman" w:cs="Times New Roman"/>
          <w:color w:val="000000"/>
          <w:sz w:val="24"/>
          <w:szCs w:val="24"/>
          <w:lang w:bidi="lt-LT"/>
        </w:rPr>
        <w:t xml:space="preserve">2025 m. gegužės 14 d., </w:t>
      </w:r>
      <w:r w:rsidR="00DB7A0D" w:rsidRPr="00866939">
        <w:rPr>
          <w:rFonts w:ascii="Times New Roman" w:eastAsia="Times New Roman" w:hAnsi="Times New Roman" w:cs="Times New Roman"/>
          <w:color w:val="000000"/>
          <w:sz w:val="24"/>
          <w:szCs w:val="24"/>
        </w:rPr>
        <w:t>2025 m. liepos 15 d. prašymų parengimą, vertindamas, kad šie prašymai nelėmė galutinio teismo sprendimo priėmimo arba teismo nebuvo tenkinti</w:t>
      </w:r>
      <w:r w:rsidR="009B284E" w:rsidRPr="00866939">
        <w:rPr>
          <w:rFonts w:ascii="Times New Roman" w:eastAsia="Times New Roman" w:hAnsi="Times New Roman" w:cs="Times New Roman"/>
          <w:color w:val="000000"/>
          <w:sz w:val="24"/>
          <w:szCs w:val="24"/>
        </w:rPr>
        <w:t>. Taip pat teismas netenkino prašymo priteisti bylinėjimosi</w:t>
      </w:r>
      <w:r w:rsidR="00DB7A0D" w:rsidRPr="00866939">
        <w:rPr>
          <w:rFonts w:ascii="Times New Roman" w:eastAsia="Times New Roman" w:hAnsi="Times New Roman" w:cs="Times New Roman"/>
          <w:color w:val="000000"/>
          <w:sz w:val="24"/>
          <w:szCs w:val="24"/>
        </w:rPr>
        <w:t xml:space="preserve"> išlaidas už Vertinimo ataskait</w:t>
      </w:r>
      <w:r w:rsidR="009B284E" w:rsidRPr="00866939">
        <w:rPr>
          <w:rFonts w:ascii="Times New Roman" w:eastAsia="Times New Roman" w:hAnsi="Times New Roman" w:cs="Times New Roman"/>
          <w:color w:val="000000"/>
          <w:sz w:val="24"/>
          <w:szCs w:val="24"/>
        </w:rPr>
        <w:t>os</w:t>
      </w:r>
      <w:r w:rsidR="00DB7A0D" w:rsidRPr="00866939">
        <w:rPr>
          <w:rFonts w:ascii="Times New Roman" w:eastAsia="Times New Roman" w:hAnsi="Times New Roman" w:cs="Times New Roman"/>
          <w:color w:val="000000"/>
          <w:sz w:val="24"/>
          <w:szCs w:val="24"/>
        </w:rPr>
        <w:t xml:space="preserve"> Nr. 1 </w:t>
      </w:r>
      <w:r w:rsidR="009B284E" w:rsidRPr="00866939">
        <w:rPr>
          <w:rFonts w:ascii="Times New Roman" w:eastAsia="Times New Roman" w:hAnsi="Times New Roman" w:cs="Times New Roman"/>
          <w:color w:val="000000"/>
          <w:sz w:val="24"/>
          <w:szCs w:val="24"/>
        </w:rPr>
        <w:t xml:space="preserve">parengimą, nes </w:t>
      </w:r>
      <w:r w:rsidR="00DB7A0D" w:rsidRPr="00866939">
        <w:rPr>
          <w:rFonts w:ascii="Times New Roman" w:eastAsia="Times New Roman" w:hAnsi="Times New Roman" w:cs="Times New Roman"/>
          <w:color w:val="000000"/>
          <w:sz w:val="24"/>
          <w:szCs w:val="24"/>
        </w:rPr>
        <w:t>teismas</w:t>
      </w:r>
      <w:r w:rsidR="009B284E" w:rsidRPr="00866939">
        <w:rPr>
          <w:rFonts w:ascii="Times New Roman" w:eastAsia="Times New Roman" w:hAnsi="Times New Roman" w:cs="Times New Roman"/>
          <w:color w:val="000000"/>
          <w:sz w:val="24"/>
          <w:szCs w:val="24"/>
        </w:rPr>
        <w:t>, priimdamas sprendimą,</w:t>
      </w:r>
      <w:r w:rsidR="00DB7A0D" w:rsidRPr="00866939">
        <w:rPr>
          <w:rFonts w:ascii="Times New Roman" w:eastAsia="Times New Roman" w:hAnsi="Times New Roman" w:cs="Times New Roman"/>
          <w:color w:val="000000"/>
          <w:sz w:val="24"/>
          <w:szCs w:val="24"/>
        </w:rPr>
        <w:t xml:space="preserve"> </w:t>
      </w:r>
      <w:r w:rsidR="009B284E" w:rsidRPr="00866939">
        <w:rPr>
          <w:rFonts w:ascii="Times New Roman" w:eastAsia="Times New Roman" w:hAnsi="Times New Roman" w:cs="Times New Roman"/>
          <w:color w:val="000000"/>
          <w:sz w:val="24"/>
          <w:szCs w:val="24"/>
        </w:rPr>
        <w:t xml:space="preserve">ja </w:t>
      </w:r>
      <w:r w:rsidR="00DB7A0D" w:rsidRPr="00866939">
        <w:rPr>
          <w:rFonts w:ascii="Times New Roman" w:eastAsia="Times New Roman" w:hAnsi="Times New Roman" w:cs="Times New Roman"/>
          <w:color w:val="000000"/>
          <w:sz w:val="24"/>
          <w:szCs w:val="24"/>
        </w:rPr>
        <w:t>nesiv</w:t>
      </w:r>
      <w:r w:rsidR="009B284E" w:rsidRPr="00866939">
        <w:rPr>
          <w:rFonts w:ascii="Times New Roman" w:eastAsia="Times New Roman" w:hAnsi="Times New Roman" w:cs="Times New Roman"/>
          <w:color w:val="000000"/>
          <w:sz w:val="24"/>
          <w:szCs w:val="24"/>
        </w:rPr>
        <w:t>adovavo (teismas vadovavosi Vertinimo ataskaita Nr. 2)</w:t>
      </w:r>
      <w:r w:rsidR="00DB7A0D" w:rsidRPr="00866939">
        <w:rPr>
          <w:rFonts w:ascii="Times New Roman" w:eastAsia="Times New Roman" w:hAnsi="Times New Roman" w:cs="Times New Roman"/>
          <w:color w:val="000000"/>
          <w:sz w:val="24"/>
          <w:szCs w:val="24"/>
        </w:rPr>
        <w:t>. Teismas, atsižvelgdamas į prašomą priteisti ir maksimaliai galimą priteisti išlaidų sumą, vadovaudamasis teisingumo, protingumo ir sąžiningumo principais, priteisė pareiškėjui iš atsakovų lygiomis dalimis po 6 274,8 Eur iš kiekvieno atsakovo, t. y. iš viso 12 549,60 Eur.</w:t>
      </w:r>
    </w:p>
    <w:p w14:paraId="19FEAD0C" w14:textId="77777777" w:rsidR="00231ECB" w:rsidRPr="00866939" w:rsidRDefault="00231ECB" w:rsidP="0022737E">
      <w:pPr>
        <w:tabs>
          <w:tab w:val="left" w:pos="1134"/>
          <w:tab w:val="center" w:pos="7158"/>
        </w:tabs>
        <w:spacing w:after="0" w:line="240" w:lineRule="auto"/>
        <w:ind w:firstLine="4678"/>
        <w:jc w:val="both"/>
        <w:rPr>
          <w:rFonts w:ascii="Times New Roman" w:eastAsia="Times New Roman" w:hAnsi="Times New Roman" w:cs="Times New Roman"/>
          <w:color w:val="000000"/>
          <w:sz w:val="24"/>
          <w:szCs w:val="24"/>
        </w:rPr>
      </w:pPr>
    </w:p>
    <w:p w14:paraId="72D535FC" w14:textId="77777777" w:rsidR="004D32B2" w:rsidRPr="00866939" w:rsidRDefault="004D32B2" w:rsidP="0022737E">
      <w:pPr>
        <w:tabs>
          <w:tab w:val="left" w:pos="1134"/>
          <w:tab w:val="center" w:pos="7158"/>
        </w:tabs>
        <w:spacing w:after="0" w:line="240" w:lineRule="auto"/>
        <w:ind w:firstLine="4678"/>
        <w:jc w:val="both"/>
        <w:rPr>
          <w:rFonts w:ascii="Times New Roman" w:eastAsia="Times New Roman" w:hAnsi="Times New Roman" w:cs="Times New Roman"/>
          <w:color w:val="000000"/>
          <w:sz w:val="24"/>
          <w:szCs w:val="24"/>
        </w:rPr>
      </w:pPr>
    </w:p>
    <w:p w14:paraId="683E2C87" w14:textId="64C87683" w:rsidR="007A2A7E" w:rsidRPr="00866939" w:rsidRDefault="00940A6F" w:rsidP="0022737E">
      <w:pPr>
        <w:tabs>
          <w:tab w:val="left" w:pos="1134"/>
          <w:tab w:val="center" w:pos="7158"/>
        </w:tabs>
        <w:spacing w:after="0" w:line="240" w:lineRule="auto"/>
        <w:ind w:firstLine="4678"/>
        <w:jc w:val="both"/>
        <w:rPr>
          <w:rFonts w:ascii="Times New Roman" w:eastAsia="Times New Roman" w:hAnsi="Times New Roman" w:cs="Times New Roman"/>
          <w:color w:val="000000"/>
          <w:sz w:val="24"/>
          <w:szCs w:val="24"/>
        </w:rPr>
      </w:pPr>
      <w:r w:rsidRPr="00866939">
        <w:rPr>
          <w:rFonts w:ascii="Times New Roman" w:eastAsia="Times New Roman" w:hAnsi="Times New Roman" w:cs="Times New Roman"/>
          <w:color w:val="000000"/>
          <w:sz w:val="24"/>
          <w:szCs w:val="24"/>
        </w:rPr>
        <w:t>I</w:t>
      </w:r>
      <w:r w:rsidR="00AB1BF3" w:rsidRPr="00866939">
        <w:rPr>
          <w:rFonts w:ascii="Times New Roman" w:eastAsia="Times New Roman" w:hAnsi="Times New Roman" w:cs="Times New Roman"/>
          <w:color w:val="000000"/>
          <w:sz w:val="24"/>
          <w:szCs w:val="24"/>
        </w:rPr>
        <w:t>V</w:t>
      </w:r>
      <w:r w:rsidR="007A2A7E" w:rsidRPr="00866939">
        <w:rPr>
          <w:rFonts w:ascii="Times New Roman" w:eastAsia="Times New Roman" w:hAnsi="Times New Roman" w:cs="Times New Roman"/>
          <w:color w:val="000000"/>
          <w:sz w:val="24"/>
          <w:szCs w:val="24"/>
        </w:rPr>
        <w:t>.</w:t>
      </w:r>
      <w:r w:rsidR="0022737E" w:rsidRPr="00866939">
        <w:rPr>
          <w:rFonts w:ascii="Times New Roman" w:eastAsia="Times New Roman" w:hAnsi="Times New Roman" w:cs="Times New Roman"/>
          <w:color w:val="000000"/>
          <w:sz w:val="24"/>
          <w:szCs w:val="24"/>
        </w:rPr>
        <w:tab/>
      </w:r>
    </w:p>
    <w:p w14:paraId="00AF6AB0" w14:textId="77777777" w:rsidR="007A2A7E" w:rsidRPr="00866939" w:rsidRDefault="007A2A7E" w:rsidP="007A2A7E">
      <w:pPr>
        <w:tabs>
          <w:tab w:val="left" w:pos="1134"/>
        </w:tabs>
        <w:spacing w:after="0" w:line="240" w:lineRule="auto"/>
        <w:jc w:val="both"/>
        <w:rPr>
          <w:rFonts w:ascii="Times New Roman" w:eastAsia="Times New Roman" w:hAnsi="Times New Roman" w:cs="Times New Roman"/>
          <w:color w:val="000000"/>
          <w:sz w:val="24"/>
          <w:szCs w:val="24"/>
        </w:rPr>
      </w:pPr>
    </w:p>
    <w:p w14:paraId="231BA611" w14:textId="1E280E83" w:rsidR="00481356" w:rsidRPr="00866939" w:rsidRDefault="00D37588" w:rsidP="00481356">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sz w:val="24"/>
          <w:szCs w:val="24"/>
          <w:lang w:eastAsia="lt-LT"/>
        </w:rPr>
        <w:t xml:space="preserve">Pareiškėjas </w:t>
      </w:r>
      <w:bookmarkStart w:id="15" w:name="Buk_7"/>
      <w:r w:rsidR="008A4161" w:rsidRPr="00331F30">
        <w:rPr>
          <w:rFonts w:ascii="Times New Roman" w:eastAsia="Times New Roman" w:hAnsi="Times New Roman" w:cs="Times New Roman"/>
          <w:sz w:val="24"/>
          <w:szCs w:val="24"/>
          <w:lang w:eastAsia="lt-LT"/>
        </w:rPr>
        <w:t xml:space="preserve">A. B. </w:t>
      </w:r>
      <w:bookmarkEnd w:id="15"/>
      <w:r w:rsidR="00D74E0A" w:rsidRPr="00866939">
        <w:rPr>
          <w:rFonts w:ascii="Times New Roman" w:eastAsia="Calibri" w:hAnsi="Times New Roman" w:cs="Times New Roman"/>
          <w:sz w:val="24"/>
          <w:szCs w:val="24"/>
        </w:rPr>
        <w:t>apelia</w:t>
      </w:r>
      <w:r w:rsidR="002224BB" w:rsidRPr="00866939">
        <w:rPr>
          <w:rFonts w:ascii="Times New Roman" w:eastAsia="Calibri" w:hAnsi="Times New Roman" w:cs="Times New Roman"/>
          <w:sz w:val="24"/>
          <w:szCs w:val="24"/>
        </w:rPr>
        <w:t>ciniame skunde prašo</w:t>
      </w:r>
      <w:r w:rsidR="00744D9F" w:rsidRPr="00866939">
        <w:rPr>
          <w:rFonts w:ascii="Times New Roman" w:eastAsia="Calibri" w:hAnsi="Times New Roman" w:cs="Times New Roman"/>
          <w:sz w:val="24"/>
          <w:szCs w:val="24"/>
        </w:rPr>
        <w:t xml:space="preserve"> </w:t>
      </w:r>
      <w:r w:rsidR="00481356" w:rsidRPr="00866939">
        <w:rPr>
          <w:rFonts w:ascii="Times New Roman" w:eastAsia="Times New Roman" w:hAnsi="Times New Roman" w:cs="Times New Roman"/>
          <w:color w:val="000000"/>
          <w:sz w:val="24"/>
          <w:szCs w:val="24"/>
          <w:lang w:eastAsia="lt-LT" w:bidi="lt-LT"/>
        </w:rPr>
        <w:t>pakeisti Regionų administracinio teismo 2026 m. vasario 24 d. sprendimo dalį dėl bylinėjimosi išlaidų pareiškėjui atlyginimo ir priteisti jam iš atsakovų 16 250 Eur bylinėjimosi išlaidas. Taip pat pareiškėjas prašo priteisti 500 Eur bylinėjimosi išlaidas, patirtas už šio apeliacinio skundo parengimą.</w:t>
      </w:r>
    </w:p>
    <w:p w14:paraId="1F0ACD86" w14:textId="67F5A89B" w:rsidR="002822D4" w:rsidRPr="00866939" w:rsidRDefault="002822D4" w:rsidP="002822D4">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sz w:val="24"/>
          <w:szCs w:val="24"/>
          <w:lang w:eastAsia="lt-LT"/>
        </w:rPr>
        <w:t xml:space="preserve">Pareiškėjo teigimu, teismui nebuvo pagrindo mažinti prašomą </w:t>
      </w:r>
      <w:r w:rsidRPr="00866939">
        <w:rPr>
          <w:rFonts w:ascii="Times New Roman" w:eastAsia="Times New Roman" w:hAnsi="Times New Roman" w:cs="Times New Roman"/>
          <w:color w:val="000000"/>
          <w:sz w:val="24"/>
          <w:szCs w:val="24"/>
          <w:lang w:eastAsia="lt-LT" w:bidi="lt-LT"/>
        </w:rPr>
        <w:t xml:space="preserve">2 312,50 Eur </w:t>
      </w:r>
      <w:r w:rsidR="00135567" w:rsidRPr="00866939">
        <w:rPr>
          <w:rFonts w:ascii="Times New Roman" w:eastAsia="Times New Roman" w:hAnsi="Times New Roman" w:cs="Times New Roman"/>
          <w:color w:val="000000"/>
          <w:sz w:val="24"/>
          <w:szCs w:val="24"/>
          <w:lang w:eastAsia="lt-LT" w:bidi="lt-LT"/>
        </w:rPr>
        <w:t xml:space="preserve">bylinėjimosi </w:t>
      </w:r>
      <w:r w:rsidRPr="00866939">
        <w:rPr>
          <w:rFonts w:ascii="Times New Roman" w:eastAsia="Times New Roman" w:hAnsi="Times New Roman" w:cs="Times New Roman"/>
          <w:color w:val="000000"/>
          <w:sz w:val="24"/>
          <w:szCs w:val="24"/>
          <w:lang w:eastAsia="lt-LT" w:bidi="lt-LT"/>
        </w:rPr>
        <w:t xml:space="preserve">išlaidų sumą už pasirengimą teismo posėdžiams ir atstovavimą juose. Pareiškėjas nurodo, kad jis iš viso yra patyręs išlaidų už pasirengimą teismo posėdžiams ir </w:t>
      </w:r>
      <w:r w:rsidR="009B21FD" w:rsidRPr="00866939">
        <w:rPr>
          <w:rFonts w:ascii="Times New Roman" w:eastAsia="Times New Roman" w:hAnsi="Times New Roman" w:cs="Times New Roman"/>
          <w:color w:val="000000"/>
          <w:sz w:val="24"/>
          <w:szCs w:val="24"/>
          <w:lang w:eastAsia="lt-LT" w:bidi="lt-LT"/>
        </w:rPr>
        <w:t xml:space="preserve">jo </w:t>
      </w:r>
      <w:r w:rsidRPr="00866939">
        <w:rPr>
          <w:rFonts w:ascii="Times New Roman" w:eastAsia="Times New Roman" w:hAnsi="Times New Roman" w:cs="Times New Roman"/>
          <w:color w:val="000000"/>
          <w:sz w:val="24"/>
          <w:szCs w:val="24"/>
          <w:lang w:eastAsia="lt-LT" w:bidi="lt-LT"/>
        </w:rPr>
        <w:t xml:space="preserve">interesų atstovavimą </w:t>
      </w:r>
      <w:r w:rsidR="009B21FD" w:rsidRPr="00866939">
        <w:rPr>
          <w:rFonts w:ascii="Times New Roman" w:eastAsia="Times New Roman" w:hAnsi="Times New Roman" w:cs="Times New Roman"/>
          <w:color w:val="000000"/>
          <w:sz w:val="24"/>
          <w:szCs w:val="24"/>
          <w:lang w:eastAsia="lt-LT" w:bidi="lt-LT"/>
        </w:rPr>
        <w:t>juose už 18,5 </w:t>
      </w:r>
      <w:r w:rsidRPr="00866939">
        <w:rPr>
          <w:rFonts w:ascii="Times New Roman" w:eastAsia="Times New Roman" w:hAnsi="Times New Roman" w:cs="Times New Roman"/>
          <w:color w:val="000000"/>
          <w:sz w:val="24"/>
          <w:szCs w:val="24"/>
          <w:lang w:eastAsia="lt-LT" w:bidi="lt-LT"/>
        </w:rPr>
        <w:t xml:space="preserve">val., iš kurių atstovavimas teismo posėdžiuose truko 8 val., o likęs laikas (10,5 val.) skaičiuotinas pasirengimui teismo posėdžiams. Rekomendacijų 8.19 papunktyje yra nustatytas maksimalus atlyginimas už vieną valandą. Pareiškėjas už 1 val. teisinių paslaugų mokėjo 125 Eur, kai maksimalus valandinis atlygis sudarė net 242,76 </w:t>
      </w:r>
      <w:r w:rsidR="00135567" w:rsidRPr="00866939">
        <w:rPr>
          <w:rFonts w:ascii="Times New Roman" w:eastAsia="Times New Roman" w:hAnsi="Times New Roman" w:cs="Times New Roman"/>
          <w:color w:val="000000"/>
          <w:sz w:val="24"/>
          <w:szCs w:val="24"/>
          <w:lang w:eastAsia="lt-LT" w:bidi="lt-LT"/>
        </w:rPr>
        <w:t>Eur. Todėl</w:t>
      </w:r>
      <w:r w:rsidRPr="00866939">
        <w:rPr>
          <w:rFonts w:ascii="Times New Roman" w:eastAsia="Times New Roman" w:hAnsi="Times New Roman" w:cs="Times New Roman"/>
          <w:color w:val="000000"/>
          <w:sz w:val="24"/>
          <w:szCs w:val="24"/>
          <w:lang w:eastAsia="lt-LT" w:bidi="lt-LT"/>
        </w:rPr>
        <w:t xml:space="preserve"> mažinti pareiškėjui priteistiną sumą, kuri už teisinių paslaugų 1 val. sudarė vos apie 50 proc</w:t>
      </w:r>
      <w:r w:rsidR="00E93938" w:rsidRPr="00866939">
        <w:rPr>
          <w:rFonts w:ascii="Times New Roman" w:eastAsia="Times New Roman" w:hAnsi="Times New Roman" w:cs="Times New Roman"/>
          <w:color w:val="000000"/>
          <w:sz w:val="24"/>
          <w:szCs w:val="24"/>
          <w:lang w:eastAsia="lt-LT" w:bidi="lt-LT"/>
        </w:rPr>
        <w:t>entų</w:t>
      </w:r>
      <w:r w:rsidRPr="00866939">
        <w:rPr>
          <w:rFonts w:ascii="Times New Roman" w:eastAsia="Times New Roman" w:hAnsi="Times New Roman" w:cs="Times New Roman"/>
          <w:color w:val="000000"/>
          <w:sz w:val="24"/>
          <w:szCs w:val="24"/>
          <w:lang w:eastAsia="lt-LT" w:bidi="lt-LT"/>
        </w:rPr>
        <w:t xml:space="preserve"> maksimalios priteistinos valandinės sumos, yra ne tik nepagrįsta, bet ir neteisinga.</w:t>
      </w:r>
    </w:p>
    <w:p w14:paraId="36DCB30B" w14:textId="0684EE56" w:rsidR="005B6C47" w:rsidRPr="00866939" w:rsidRDefault="009459D0" w:rsidP="005B6C47">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sz w:val="24"/>
          <w:szCs w:val="24"/>
          <w:lang w:eastAsia="lt-LT"/>
        </w:rPr>
        <w:t xml:space="preserve">Pareiškėjas mano, kad teismas nepagrįstai nepriteisė išlaidų už </w:t>
      </w:r>
      <w:r w:rsidRPr="00866939">
        <w:rPr>
          <w:rFonts w:ascii="Times New Roman" w:eastAsia="Times New Roman" w:hAnsi="Times New Roman" w:cs="Times New Roman"/>
          <w:color w:val="000000"/>
          <w:sz w:val="24"/>
          <w:szCs w:val="24"/>
          <w:lang w:eastAsia="lt-LT" w:bidi="lt-LT"/>
        </w:rPr>
        <w:t>2024 m. vasario 5 d., 2024 m. kovo 25 d., 2024 m. rugpjūčio 26 d., 2025 m. liepos 15 d. prašymų parengimą, vertindamas, jog 2024</w:t>
      </w:r>
      <w:r w:rsidR="008F32D9" w:rsidRPr="00866939">
        <w:rPr>
          <w:rFonts w:ascii="Times New Roman" w:eastAsia="Times New Roman" w:hAnsi="Times New Roman" w:cs="Times New Roman"/>
          <w:color w:val="000000"/>
          <w:sz w:val="24"/>
          <w:szCs w:val="24"/>
          <w:lang w:eastAsia="lt-LT" w:bidi="lt-LT"/>
        </w:rPr>
        <w:t xml:space="preserve"> m. vasario 5 d. ir </w:t>
      </w:r>
      <w:r w:rsidRPr="00866939">
        <w:rPr>
          <w:rFonts w:ascii="Times New Roman" w:eastAsia="Times New Roman" w:hAnsi="Times New Roman" w:cs="Times New Roman"/>
          <w:color w:val="000000"/>
          <w:sz w:val="24"/>
          <w:szCs w:val="24"/>
          <w:lang w:eastAsia="lt-LT" w:bidi="lt-LT"/>
        </w:rPr>
        <w:t>2024</w:t>
      </w:r>
      <w:r w:rsidR="008F32D9" w:rsidRPr="00866939">
        <w:rPr>
          <w:rFonts w:ascii="Times New Roman" w:eastAsia="Times New Roman" w:hAnsi="Times New Roman" w:cs="Times New Roman"/>
          <w:color w:val="000000"/>
          <w:sz w:val="24"/>
          <w:szCs w:val="24"/>
          <w:lang w:eastAsia="lt-LT" w:bidi="lt-LT"/>
        </w:rPr>
        <w:t xml:space="preserve"> m. kovo 25 d. prašymai dėl </w:t>
      </w:r>
      <w:r w:rsidR="00154071">
        <w:rPr>
          <w:rFonts w:ascii="Times New Roman" w:eastAsia="Times New Roman" w:hAnsi="Times New Roman" w:cs="Times New Roman"/>
          <w:color w:val="000000"/>
          <w:sz w:val="24"/>
          <w:szCs w:val="24"/>
          <w:lang w:eastAsia="lt-LT" w:bidi="lt-LT"/>
        </w:rPr>
        <w:t xml:space="preserve">papildomų įrodymų </w:t>
      </w:r>
      <w:r w:rsidR="008F32D9" w:rsidRPr="00866939">
        <w:rPr>
          <w:rFonts w:ascii="Times New Roman" w:eastAsia="Times New Roman" w:hAnsi="Times New Roman" w:cs="Times New Roman"/>
          <w:color w:val="000000"/>
          <w:sz w:val="24"/>
          <w:szCs w:val="24"/>
          <w:lang w:eastAsia="lt-LT" w:bidi="lt-LT"/>
        </w:rPr>
        <w:t>byloje neturėjo esminės reikšmės galutinio teismo sprendimo priėmimui, o 2024 m. rugpjūčio 26 d. prašymas dėl bylos nagrinėjimo skubos tvarka nebuvo tenkintas, papildomai pateikti dokumentai Lietuvos vyriausiojo administracinio teismo nebuvo vertinti; 2025 m. liepos 15 d. prašymas dėl atskirojo skundo nagrinėjimo prioriteto tvarka taip pat nebuvo tenkintas.</w:t>
      </w:r>
      <w:r w:rsidR="005B6C47" w:rsidRPr="00866939">
        <w:rPr>
          <w:rFonts w:ascii="Times New Roman" w:eastAsia="Times New Roman" w:hAnsi="Times New Roman" w:cs="Times New Roman"/>
          <w:color w:val="000000"/>
          <w:sz w:val="24"/>
          <w:szCs w:val="24"/>
          <w:lang w:eastAsia="lt-LT" w:bidi="lt-LT"/>
        </w:rPr>
        <w:t xml:space="preserve"> Pareiškėjo teigimu, teismas, priimdamas galutinį procesinį sprendimą</w:t>
      </w:r>
      <w:r w:rsidR="00135567" w:rsidRPr="00866939">
        <w:rPr>
          <w:rFonts w:ascii="Times New Roman" w:eastAsia="Times New Roman" w:hAnsi="Times New Roman" w:cs="Times New Roman"/>
          <w:color w:val="000000"/>
          <w:sz w:val="24"/>
          <w:szCs w:val="24"/>
          <w:lang w:eastAsia="lt-LT" w:bidi="lt-LT"/>
        </w:rPr>
        <w:t xml:space="preserve">, </w:t>
      </w:r>
      <w:r w:rsidR="005B6C47" w:rsidRPr="00866939">
        <w:rPr>
          <w:rFonts w:ascii="Times New Roman" w:eastAsia="Times New Roman" w:hAnsi="Times New Roman" w:cs="Times New Roman"/>
          <w:color w:val="000000"/>
          <w:sz w:val="24"/>
          <w:szCs w:val="24"/>
          <w:lang w:eastAsia="lt-LT" w:bidi="lt-LT"/>
        </w:rPr>
        <w:t xml:space="preserve">neturėjo teisinio pagrindo vertinti, kaip buvo išspręsti pareiškėjo teikti prašymai bylos nagrinėjimo metu, kadangi paskirstant bylinėjimosi išlaidas esminę reikšmę turi galutinis procesinis sprendimas. Nagrinėjamu atveju pareiškėjas yra laimėjusi bylą šalis, </w:t>
      </w:r>
      <w:r w:rsidR="005B6C47" w:rsidRPr="00866939">
        <w:rPr>
          <w:rFonts w:ascii="Times New Roman" w:eastAsia="Times New Roman" w:hAnsi="Times New Roman" w:cs="Times New Roman"/>
          <w:color w:val="000000"/>
          <w:sz w:val="24"/>
          <w:szCs w:val="24"/>
          <w:lang w:eastAsia="lt-LT" w:bidi="lt-LT"/>
        </w:rPr>
        <w:lastRenderedPageBreak/>
        <w:t xml:space="preserve">turinti teisę gauti iš kitos šalies savo patirtų bylinėjimosi išlaidų atlyginimą. </w:t>
      </w:r>
    </w:p>
    <w:p w14:paraId="6A683EA6" w14:textId="3124ADBA" w:rsidR="002822D4" w:rsidRPr="00866939" w:rsidRDefault="00A66B1C" w:rsidP="0081204F">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sz w:val="24"/>
          <w:szCs w:val="24"/>
          <w:lang w:eastAsia="lt-LT"/>
        </w:rPr>
        <w:t xml:space="preserve">Pareiškėjas nurodo, kad teismas nepagrįstai nepriteisė </w:t>
      </w:r>
      <w:r w:rsidRPr="00866939">
        <w:rPr>
          <w:rFonts w:ascii="Times New Roman" w:eastAsia="Times New Roman" w:hAnsi="Times New Roman" w:cs="Times New Roman"/>
          <w:color w:val="000000"/>
          <w:sz w:val="24"/>
          <w:szCs w:val="24"/>
          <w:lang w:eastAsia="lt-LT" w:bidi="lt-LT"/>
        </w:rPr>
        <w:t>išlaidų už 2025 m. gegužės 14 d. prašymo dėl skundo reikalavimų patikslinimo parengimą. Pareiškėjo vertinimu, šis prašymas negali būti vertinamas kaip anksčiau to paties advokato rengto procesinio dokumento trūkumų šalinimas. Šio prašymo parengimą lėmė teismo pasiūlymas pateikti į bylą papildomus įrodymus. Teismas</w:t>
      </w:r>
      <w:r w:rsidR="00380EE5" w:rsidRPr="00866939">
        <w:rPr>
          <w:rFonts w:ascii="Times New Roman" w:eastAsia="Times New Roman" w:hAnsi="Times New Roman" w:cs="Times New Roman"/>
          <w:color w:val="000000"/>
          <w:sz w:val="24"/>
          <w:szCs w:val="24"/>
          <w:lang w:eastAsia="lt-LT" w:bidi="lt-LT"/>
        </w:rPr>
        <w:t>,</w:t>
      </w:r>
      <w:r w:rsidRPr="00866939">
        <w:rPr>
          <w:rFonts w:ascii="Times New Roman" w:eastAsia="Times New Roman" w:hAnsi="Times New Roman" w:cs="Times New Roman"/>
          <w:color w:val="000000"/>
          <w:sz w:val="24"/>
          <w:szCs w:val="24"/>
          <w:lang w:eastAsia="lt-LT" w:bidi="lt-LT"/>
        </w:rPr>
        <w:t xml:space="preserve"> 2025 m. balandžio 1 d. nutartimi atnaujinęs administracinės bylos Nr. eI2-6874-423/2025 nagrinėjimą iš esmės, pasiūlė pareiškėjui iki 2025 m. birželio 20 d. pateikti papildomus įrodymus, atitinkančius ir pagrindžiančius turtinės žalos dėl turto netekimo dydį. </w:t>
      </w:r>
      <w:r w:rsidR="00380EE5" w:rsidRPr="00866939">
        <w:rPr>
          <w:rFonts w:ascii="Times New Roman" w:eastAsia="Times New Roman" w:hAnsi="Times New Roman" w:cs="Times New Roman"/>
          <w:color w:val="000000"/>
          <w:sz w:val="24"/>
          <w:szCs w:val="24"/>
          <w:lang w:eastAsia="lt-LT" w:bidi="lt-LT"/>
        </w:rPr>
        <w:t>P</w:t>
      </w:r>
      <w:r w:rsidRPr="00866939">
        <w:rPr>
          <w:rFonts w:ascii="Times New Roman" w:eastAsia="Times New Roman" w:hAnsi="Times New Roman" w:cs="Times New Roman"/>
          <w:color w:val="000000"/>
          <w:sz w:val="24"/>
          <w:szCs w:val="24"/>
          <w:lang w:eastAsia="lt-LT" w:bidi="lt-LT"/>
        </w:rPr>
        <w:t>asinaudojęs teismo siūly</w:t>
      </w:r>
      <w:r w:rsidR="00380EE5" w:rsidRPr="00866939">
        <w:rPr>
          <w:rFonts w:ascii="Times New Roman" w:eastAsia="Times New Roman" w:hAnsi="Times New Roman" w:cs="Times New Roman"/>
          <w:color w:val="000000"/>
          <w:sz w:val="24"/>
          <w:szCs w:val="24"/>
          <w:lang w:eastAsia="lt-LT" w:bidi="lt-LT"/>
        </w:rPr>
        <w:t>mu pateikti papildomus įrodymus</w:t>
      </w:r>
      <w:r w:rsidRPr="00866939">
        <w:rPr>
          <w:rFonts w:ascii="Times New Roman" w:eastAsia="Times New Roman" w:hAnsi="Times New Roman" w:cs="Times New Roman"/>
          <w:color w:val="000000"/>
          <w:sz w:val="24"/>
          <w:szCs w:val="24"/>
          <w:lang w:eastAsia="lt-LT" w:bidi="lt-LT"/>
        </w:rPr>
        <w:t xml:space="preserve"> pareiškėjas patikslino skundo reikalavimą, susijusį su prašomos priteisti turtinės žalos dėl </w:t>
      </w:r>
      <w:r w:rsidR="00154071">
        <w:rPr>
          <w:rFonts w:ascii="Times New Roman" w:eastAsia="Times New Roman" w:hAnsi="Times New Roman" w:cs="Times New Roman"/>
          <w:color w:val="000000"/>
          <w:sz w:val="24"/>
          <w:szCs w:val="24"/>
          <w:lang w:eastAsia="lt-LT" w:bidi="lt-LT"/>
        </w:rPr>
        <w:t>Statinio</w:t>
      </w:r>
      <w:r w:rsidRPr="00866939">
        <w:rPr>
          <w:rFonts w:ascii="Times New Roman" w:eastAsia="Times New Roman" w:hAnsi="Times New Roman" w:cs="Times New Roman"/>
          <w:color w:val="000000"/>
          <w:sz w:val="24"/>
          <w:szCs w:val="24"/>
          <w:lang w:eastAsia="lt-LT" w:bidi="lt-LT"/>
        </w:rPr>
        <w:t xml:space="preserve"> netekimo dydžiu.</w:t>
      </w:r>
    </w:p>
    <w:p w14:paraId="48A03180" w14:textId="193B83AB" w:rsidR="00B51BD2" w:rsidRPr="00866939" w:rsidRDefault="0081204F" w:rsidP="00B51BD2">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sz w:val="24"/>
          <w:szCs w:val="24"/>
          <w:lang w:eastAsia="lt-LT"/>
        </w:rPr>
        <w:t xml:space="preserve">Pareiškėjas teigia, kad teismas taip pat nepagrįstai jam nepriteisė </w:t>
      </w:r>
      <w:r w:rsidRPr="00866939">
        <w:rPr>
          <w:rFonts w:ascii="Times New Roman" w:eastAsia="Times New Roman" w:hAnsi="Times New Roman" w:cs="Times New Roman"/>
          <w:color w:val="000000"/>
          <w:sz w:val="24"/>
          <w:szCs w:val="24"/>
          <w:lang w:eastAsia="lt-LT" w:bidi="lt-LT"/>
        </w:rPr>
        <w:t>išlaid</w:t>
      </w:r>
      <w:r w:rsidR="00B51BD2" w:rsidRPr="00866939">
        <w:rPr>
          <w:rFonts w:ascii="Times New Roman" w:eastAsia="Times New Roman" w:hAnsi="Times New Roman" w:cs="Times New Roman"/>
          <w:color w:val="000000"/>
          <w:sz w:val="24"/>
          <w:szCs w:val="24"/>
          <w:lang w:eastAsia="lt-LT" w:bidi="lt-LT"/>
        </w:rPr>
        <w:t>ų</w:t>
      </w:r>
      <w:r w:rsidRPr="00866939">
        <w:rPr>
          <w:rFonts w:ascii="Times New Roman" w:eastAsia="Times New Roman" w:hAnsi="Times New Roman" w:cs="Times New Roman"/>
          <w:color w:val="000000"/>
          <w:sz w:val="24"/>
          <w:szCs w:val="24"/>
          <w:lang w:eastAsia="lt-LT" w:bidi="lt-LT"/>
        </w:rPr>
        <w:t>, susijusi</w:t>
      </w:r>
      <w:r w:rsidR="00B51BD2" w:rsidRPr="00866939">
        <w:rPr>
          <w:rFonts w:ascii="Times New Roman" w:eastAsia="Times New Roman" w:hAnsi="Times New Roman" w:cs="Times New Roman"/>
          <w:color w:val="000000"/>
          <w:sz w:val="24"/>
          <w:szCs w:val="24"/>
          <w:lang w:eastAsia="lt-LT" w:bidi="lt-LT"/>
        </w:rPr>
        <w:t>ų</w:t>
      </w:r>
      <w:r w:rsidRPr="00866939">
        <w:rPr>
          <w:rFonts w:ascii="Times New Roman" w:eastAsia="Times New Roman" w:hAnsi="Times New Roman" w:cs="Times New Roman"/>
          <w:color w:val="000000"/>
          <w:sz w:val="24"/>
          <w:szCs w:val="24"/>
          <w:lang w:eastAsia="lt-LT" w:bidi="lt-LT"/>
        </w:rPr>
        <w:t xml:space="preserve"> su žalos įvertinimu</w:t>
      </w:r>
      <w:r w:rsidR="00B51BD2" w:rsidRPr="00866939">
        <w:rPr>
          <w:rFonts w:ascii="Times New Roman" w:eastAsia="Times New Roman" w:hAnsi="Times New Roman" w:cs="Times New Roman"/>
          <w:color w:val="000000"/>
          <w:sz w:val="24"/>
          <w:szCs w:val="24"/>
          <w:lang w:eastAsia="lt-LT" w:bidi="lt-LT"/>
        </w:rPr>
        <w:t>, t. y.</w:t>
      </w:r>
      <w:r w:rsidRPr="00866939">
        <w:rPr>
          <w:rFonts w:ascii="Times New Roman" w:eastAsia="Times New Roman" w:hAnsi="Times New Roman" w:cs="Times New Roman"/>
          <w:color w:val="000000"/>
          <w:sz w:val="24"/>
          <w:szCs w:val="24"/>
          <w:lang w:eastAsia="lt-LT" w:bidi="lt-LT"/>
        </w:rPr>
        <w:t xml:space="preserve"> 2</w:t>
      </w:r>
      <w:r w:rsidR="00380EE5" w:rsidRPr="00866939">
        <w:rPr>
          <w:rFonts w:ascii="Times New Roman" w:eastAsia="Times New Roman" w:hAnsi="Times New Roman" w:cs="Times New Roman"/>
          <w:color w:val="000000"/>
          <w:sz w:val="24"/>
          <w:szCs w:val="24"/>
          <w:lang w:eastAsia="lt-LT" w:bidi="lt-LT"/>
        </w:rPr>
        <w:t xml:space="preserve"> </w:t>
      </w:r>
      <w:r w:rsidRPr="00866939">
        <w:rPr>
          <w:rFonts w:ascii="Times New Roman" w:eastAsia="Times New Roman" w:hAnsi="Times New Roman" w:cs="Times New Roman"/>
          <w:color w:val="000000"/>
          <w:sz w:val="24"/>
          <w:szCs w:val="24"/>
          <w:lang w:eastAsia="lt-LT" w:bidi="lt-LT"/>
        </w:rPr>
        <w:t xml:space="preserve">000 Eur už </w:t>
      </w:r>
      <w:r w:rsidR="00135567" w:rsidRPr="00866939">
        <w:rPr>
          <w:rFonts w:ascii="Times New Roman" w:eastAsia="Times New Roman" w:hAnsi="Times New Roman" w:cs="Times New Roman"/>
          <w:color w:val="000000"/>
          <w:sz w:val="24"/>
          <w:szCs w:val="24"/>
          <w:lang w:eastAsia="lt-LT" w:bidi="lt-LT"/>
        </w:rPr>
        <w:t>Vertinimo ataskait</w:t>
      </w:r>
      <w:r w:rsidR="00380EE5" w:rsidRPr="00866939">
        <w:rPr>
          <w:rFonts w:ascii="Times New Roman" w:eastAsia="Times New Roman" w:hAnsi="Times New Roman" w:cs="Times New Roman"/>
          <w:color w:val="000000"/>
          <w:sz w:val="24"/>
          <w:szCs w:val="24"/>
          <w:lang w:eastAsia="lt-LT" w:bidi="lt-LT"/>
        </w:rPr>
        <w:t>os</w:t>
      </w:r>
      <w:r w:rsidR="00135567" w:rsidRPr="00866939">
        <w:rPr>
          <w:rFonts w:ascii="Times New Roman" w:eastAsia="Times New Roman" w:hAnsi="Times New Roman" w:cs="Times New Roman"/>
          <w:color w:val="000000"/>
          <w:sz w:val="24"/>
          <w:szCs w:val="24"/>
          <w:lang w:eastAsia="lt-LT" w:bidi="lt-LT"/>
        </w:rPr>
        <w:t xml:space="preserve"> Nr. 1</w:t>
      </w:r>
      <w:r w:rsidR="00380EE5" w:rsidRPr="00866939">
        <w:rPr>
          <w:rFonts w:ascii="Times New Roman" w:eastAsia="Times New Roman" w:hAnsi="Times New Roman" w:cs="Times New Roman"/>
          <w:color w:val="000000"/>
          <w:sz w:val="24"/>
          <w:szCs w:val="24"/>
          <w:lang w:eastAsia="lt-LT" w:bidi="lt-LT"/>
        </w:rPr>
        <w:t xml:space="preserve"> parengimą</w:t>
      </w:r>
      <w:r w:rsidR="00B51BD2" w:rsidRPr="00866939">
        <w:rPr>
          <w:rFonts w:ascii="Times New Roman" w:eastAsia="Times New Roman" w:hAnsi="Times New Roman" w:cs="Times New Roman"/>
          <w:color w:val="000000"/>
          <w:sz w:val="24"/>
          <w:szCs w:val="24"/>
          <w:lang w:eastAsia="lt-LT" w:bidi="lt-LT"/>
        </w:rPr>
        <w:t xml:space="preserve">. Teismas pareiškėjui priteisė tik </w:t>
      </w:r>
      <w:r w:rsidR="00135567" w:rsidRPr="00866939">
        <w:rPr>
          <w:rFonts w:ascii="Times New Roman" w:eastAsia="Times New Roman" w:hAnsi="Times New Roman" w:cs="Times New Roman"/>
          <w:color w:val="000000"/>
          <w:sz w:val="24"/>
          <w:szCs w:val="24"/>
          <w:lang w:eastAsia="lt-LT" w:bidi="lt-LT"/>
        </w:rPr>
        <w:t>1 500 </w:t>
      </w:r>
      <w:r w:rsidRPr="00866939">
        <w:rPr>
          <w:rFonts w:ascii="Times New Roman" w:eastAsia="Times New Roman" w:hAnsi="Times New Roman" w:cs="Times New Roman"/>
          <w:color w:val="000000"/>
          <w:sz w:val="24"/>
          <w:szCs w:val="24"/>
          <w:lang w:eastAsia="lt-LT" w:bidi="lt-LT"/>
        </w:rPr>
        <w:t xml:space="preserve">Eur </w:t>
      </w:r>
      <w:r w:rsidR="00B51BD2" w:rsidRPr="00866939">
        <w:rPr>
          <w:rFonts w:ascii="Times New Roman" w:eastAsia="Times New Roman" w:hAnsi="Times New Roman" w:cs="Times New Roman"/>
          <w:color w:val="000000"/>
          <w:sz w:val="24"/>
          <w:szCs w:val="24"/>
          <w:lang w:eastAsia="lt-LT" w:bidi="lt-LT"/>
        </w:rPr>
        <w:t xml:space="preserve">išlaidas </w:t>
      </w:r>
      <w:r w:rsidRPr="00866939">
        <w:rPr>
          <w:rFonts w:ascii="Times New Roman" w:eastAsia="Times New Roman" w:hAnsi="Times New Roman" w:cs="Times New Roman"/>
          <w:color w:val="000000"/>
          <w:sz w:val="24"/>
          <w:szCs w:val="24"/>
          <w:lang w:eastAsia="lt-LT" w:bidi="lt-LT"/>
        </w:rPr>
        <w:t>už</w:t>
      </w:r>
      <w:r w:rsidR="00B51BD2" w:rsidRPr="00866939">
        <w:rPr>
          <w:rFonts w:ascii="Times New Roman" w:eastAsia="Times New Roman" w:hAnsi="Times New Roman" w:cs="Times New Roman"/>
          <w:color w:val="000000"/>
          <w:sz w:val="24"/>
          <w:szCs w:val="24"/>
          <w:lang w:eastAsia="lt-LT" w:bidi="lt-LT"/>
        </w:rPr>
        <w:t xml:space="preserve"> </w:t>
      </w:r>
      <w:r w:rsidR="00135567" w:rsidRPr="00866939">
        <w:rPr>
          <w:rFonts w:ascii="Times New Roman" w:eastAsia="Times New Roman" w:hAnsi="Times New Roman" w:cs="Times New Roman"/>
          <w:color w:val="000000"/>
          <w:sz w:val="24"/>
          <w:szCs w:val="24"/>
          <w:lang w:eastAsia="lt-LT" w:bidi="lt-LT"/>
        </w:rPr>
        <w:t xml:space="preserve">Vertinimo ataskaitos Nr. 2 parengimą, </w:t>
      </w:r>
      <w:r w:rsidR="00B51BD2" w:rsidRPr="00866939">
        <w:rPr>
          <w:rFonts w:ascii="Times New Roman" w:eastAsia="Times New Roman" w:hAnsi="Times New Roman" w:cs="Times New Roman"/>
          <w:color w:val="000000"/>
          <w:sz w:val="24"/>
          <w:szCs w:val="24"/>
          <w:lang w:eastAsia="lt-LT" w:bidi="lt-LT"/>
        </w:rPr>
        <w:t xml:space="preserve">nes teismas byloje rėmėsi </w:t>
      </w:r>
      <w:r w:rsidR="00135567" w:rsidRPr="00866939">
        <w:rPr>
          <w:rFonts w:ascii="Times New Roman" w:eastAsia="Times New Roman" w:hAnsi="Times New Roman" w:cs="Times New Roman"/>
          <w:color w:val="000000"/>
          <w:sz w:val="24"/>
          <w:szCs w:val="24"/>
          <w:lang w:eastAsia="lt-LT" w:bidi="lt-LT"/>
        </w:rPr>
        <w:t xml:space="preserve">šia ataskaita. </w:t>
      </w:r>
      <w:r w:rsidR="00B51BD2" w:rsidRPr="00866939">
        <w:rPr>
          <w:rFonts w:ascii="Times New Roman" w:eastAsia="Times New Roman" w:hAnsi="Times New Roman" w:cs="Times New Roman"/>
          <w:color w:val="000000"/>
          <w:sz w:val="24"/>
          <w:szCs w:val="24"/>
          <w:lang w:eastAsia="lt-LT" w:bidi="lt-LT"/>
        </w:rPr>
        <w:t xml:space="preserve">Pareiškėjas mano, kad vien ta aplinkybė, jog teismas tiesiogiai nesivadovavo vienu iš atliktų įvertinimų, prašydamas pateikti papildomus įrodymus, nesuteikia pagrindo pareiškėjo patirtas išlaidas vertinti </w:t>
      </w:r>
      <w:r w:rsidR="00135567" w:rsidRPr="00866939">
        <w:rPr>
          <w:rFonts w:ascii="Times New Roman" w:eastAsia="Times New Roman" w:hAnsi="Times New Roman" w:cs="Times New Roman"/>
          <w:color w:val="000000"/>
          <w:sz w:val="24"/>
          <w:szCs w:val="24"/>
          <w:lang w:eastAsia="lt-LT" w:bidi="lt-LT"/>
        </w:rPr>
        <w:t xml:space="preserve">kaip </w:t>
      </w:r>
      <w:r w:rsidR="00B51BD2" w:rsidRPr="00866939">
        <w:rPr>
          <w:rFonts w:ascii="Times New Roman" w:eastAsia="Times New Roman" w:hAnsi="Times New Roman" w:cs="Times New Roman"/>
          <w:color w:val="000000"/>
          <w:sz w:val="24"/>
          <w:szCs w:val="24"/>
          <w:lang w:eastAsia="lt-LT" w:bidi="lt-LT"/>
        </w:rPr>
        <w:t>perteklin</w:t>
      </w:r>
      <w:r w:rsidR="00135567" w:rsidRPr="00866939">
        <w:rPr>
          <w:rFonts w:ascii="Times New Roman" w:eastAsia="Times New Roman" w:hAnsi="Times New Roman" w:cs="Times New Roman"/>
          <w:color w:val="000000"/>
          <w:sz w:val="24"/>
          <w:szCs w:val="24"/>
          <w:lang w:eastAsia="lt-LT" w:bidi="lt-LT"/>
        </w:rPr>
        <w:t>es</w:t>
      </w:r>
      <w:r w:rsidR="00B51BD2" w:rsidRPr="00866939">
        <w:rPr>
          <w:rFonts w:ascii="Times New Roman" w:eastAsia="Times New Roman" w:hAnsi="Times New Roman" w:cs="Times New Roman"/>
          <w:color w:val="000000"/>
          <w:sz w:val="24"/>
          <w:szCs w:val="24"/>
          <w:lang w:eastAsia="lt-LT" w:bidi="lt-LT"/>
        </w:rPr>
        <w:t xml:space="preserve"> ar nepagrįst</w:t>
      </w:r>
      <w:r w:rsidR="00135567" w:rsidRPr="00866939">
        <w:rPr>
          <w:rFonts w:ascii="Times New Roman" w:eastAsia="Times New Roman" w:hAnsi="Times New Roman" w:cs="Times New Roman"/>
          <w:color w:val="000000"/>
          <w:sz w:val="24"/>
          <w:szCs w:val="24"/>
          <w:lang w:eastAsia="lt-LT" w:bidi="lt-LT"/>
        </w:rPr>
        <w:t>as</w:t>
      </w:r>
      <w:r w:rsidR="00B51BD2" w:rsidRPr="00866939">
        <w:rPr>
          <w:rFonts w:ascii="Times New Roman" w:eastAsia="Times New Roman" w:hAnsi="Times New Roman" w:cs="Times New Roman"/>
          <w:color w:val="000000"/>
          <w:sz w:val="24"/>
          <w:szCs w:val="24"/>
          <w:lang w:eastAsia="lt-LT" w:bidi="lt-LT"/>
        </w:rPr>
        <w:t xml:space="preserve">. Pareiškėjas teikė į bylą įrodymus, įskaitant žalos dydį pagrindžiančius </w:t>
      </w:r>
      <w:r w:rsidR="00154071">
        <w:rPr>
          <w:rFonts w:ascii="Times New Roman" w:eastAsia="Times New Roman" w:hAnsi="Times New Roman" w:cs="Times New Roman"/>
          <w:color w:val="000000"/>
          <w:sz w:val="24"/>
          <w:szCs w:val="24"/>
          <w:lang w:eastAsia="lt-LT" w:bidi="lt-LT"/>
        </w:rPr>
        <w:t>duomenis</w:t>
      </w:r>
      <w:r w:rsidR="00B51BD2" w:rsidRPr="00866939">
        <w:rPr>
          <w:rFonts w:ascii="Times New Roman" w:eastAsia="Times New Roman" w:hAnsi="Times New Roman" w:cs="Times New Roman"/>
          <w:color w:val="000000"/>
          <w:sz w:val="24"/>
          <w:szCs w:val="24"/>
          <w:lang w:eastAsia="lt-LT" w:bidi="lt-LT"/>
        </w:rPr>
        <w:t xml:space="preserve">, kuriuos rinko pasitelkdamas turto vertintoją, o vėliau ir teismo ekspertą. Teismas sumažino pareiškėjui priteistinas bylinėjimosi išlaidas, neįvertinęs taisyklės „pralaimėjęs moka“ tikslo. </w:t>
      </w:r>
    </w:p>
    <w:p w14:paraId="42399AEF" w14:textId="6D46F5BB" w:rsidR="00DB7A0D" w:rsidRPr="00866939" w:rsidRDefault="00CA777F" w:rsidP="00B51BD2">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Atsakovas Lietuvos valstybė, atstovaujama Inspekcijos, apeliaciniame skunde prašo panaikinti Regionų administracinio teismo 2026 m. vasario 24 d. sprendimą ir perduoti bylą pirmosios instancijos teismui nagrinėti iš naujo.</w:t>
      </w:r>
    </w:p>
    <w:p w14:paraId="43769FA9" w14:textId="672CA605" w:rsidR="00CA777F" w:rsidRPr="00866939" w:rsidRDefault="00341ADF" w:rsidP="00CA777F">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Atsakovo atstovas nurodo, kad teismas sprendime nepateikė aiškių motyvų ir argumentų dėl valstybės ir savivaldybės neteisėtų veiksmų buvimo ar nebuvimo, teismas nevertino ir to, ar reikalavimas dėl žalos atlyginimo gali būti siejamas priežastiniu ryšiu su atsakovų veiksmais. </w:t>
      </w:r>
      <w:r w:rsidR="00B0580F" w:rsidRPr="00866939">
        <w:rPr>
          <w:rFonts w:ascii="Times New Roman" w:eastAsia="Times New Roman" w:hAnsi="Times New Roman" w:cs="Times New Roman"/>
          <w:color w:val="000000"/>
          <w:sz w:val="24"/>
          <w:szCs w:val="24"/>
          <w:lang w:eastAsia="lt-LT" w:bidi="lt-LT"/>
        </w:rPr>
        <w:t xml:space="preserve">Teismo sprendime nėra nustatyta nei neteisėtų veiksmų, nei priežastinio ryšio nustatymui svarbių aplinkybių, nepateikta jokia jų analizė ir galutinis įvertinimas. Teismo sprendime liko neįvertinti Inspekcijos atsiliepime išdėstyti argumentai, </w:t>
      </w:r>
      <w:r w:rsidR="00FA7198" w:rsidRPr="00866939">
        <w:rPr>
          <w:rFonts w:ascii="Times New Roman" w:eastAsia="Times New Roman" w:hAnsi="Times New Roman" w:cs="Times New Roman"/>
          <w:color w:val="000000"/>
          <w:sz w:val="24"/>
          <w:szCs w:val="24"/>
          <w:lang w:eastAsia="lt-LT" w:bidi="lt-LT"/>
        </w:rPr>
        <w:t>kad</w:t>
      </w:r>
      <w:r w:rsidR="00074B16" w:rsidRPr="00866939">
        <w:rPr>
          <w:rFonts w:ascii="Times New Roman" w:eastAsia="Times New Roman" w:hAnsi="Times New Roman" w:cs="Times New Roman"/>
          <w:color w:val="000000"/>
          <w:sz w:val="24"/>
          <w:szCs w:val="24"/>
          <w:lang w:eastAsia="lt-LT" w:bidi="lt-LT"/>
        </w:rPr>
        <w:t xml:space="preserve"> vien </w:t>
      </w:r>
      <w:r w:rsidR="00FA7198" w:rsidRPr="00866939">
        <w:rPr>
          <w:rFonts w:ascii="Times New Roman" w:eastAsia="Times New Roman" w:hAnsi="Times New Roman" w:cs="Times New Roman"/>
          <w:color w:val="000000"/>
          <w:sz w:val="24"/>
          <w:szCs w:val="24"/>
          <w:lang w:eastAsia="lt-LT" w:bidi="lt-LT"/>
        </w:rPr>
        <w:t>Klaipėdos miesto apylinkės teismo 2013 m. lapkričio 28 d. sprendime civilinėje byloje Nr. 2-909-889/2013 nurodytas</w:t>
      </w:r>
      <w:r w:rsidR="00074B16" w:rsidRPr="00866939">
        <w:rPr>
          <w:rFonts w:ascii="Times New Roman" w:eastAsia="Times New Roman" w:hAnsi="Times New Roman" w:cs="Times New Roman"/>
          <w:color w:val="000000"/>
          <w:sz w:val="24"/>
          <w:szCs w:val="24"/>
          <w:lang w:eastAsia="lt-LT" w:bidi="lt-LT"/>
        </w:rPr>
        <w:t xml:space="preserve"> teiginys, jog civilinė atsakomybė atsakov</w:t>
      </w:r>
      <w:r w:rsidR="00FA7198" w:rsidRPr="00866939">
        <w:rPr>
          <w:rFonts w:ascii="Times New Roman" w:eastAsia="Times New Roman" w:hAnsi="Times New Roman" w:cs="Times New Roman"/>
          <w:color w:val="000000"/>
          <w:sz w:val="24"/>
          <w:szCs w:val="24"/>
          <w:lang w:eastAsia="lt-LT" w:bidi="lt-LT"/>
        </w:rPr>
        <w:t xml:space="preserve">ams </w:t>
      </w:r>
      <w:r w:rsidR="00074B16" w:rsidRPr="00866939">
        <w:rPr>
          <w:rFonts w:ascii="Times New Roman" w:eastAsia="Times New Roman" w:hAnsi="Times New Roman" w:cs="Times New Roman"/>
          <w:color w:val="000000"/>
          <w:sz w:val="24"/>
          <w:szCs w:val="24"/>
          <w:lang w:eastAsia="lt-LT" w:bidi="lt-LT"/>
        </w:rPr>
        <w:t xml:space="preserve">kyla iš delikto, neįrodo valstybės, atstovaujamos Inspekcijos, atsakomybės. Civilinėje byloje Nr. 2-909-889/2013 nebuvo nustatinėjama Inspekcijos kaltė ir atsakomybė dėl neteisėtai išduoto </w:t>
      </w:r>
      <w:r w:rsidR="00FA7198" w:rsidRPr="00866939">
        <w:rPr>
          <w:rFonts w:ascii="Times New Roman" w:eastAsia="Times New Roman" w:hAnsi="Times New Roman" w:cs="Times New Roman"/>
          <w:color w:val="000000"/>
          <w:sz w:val="24"/>
          <w:szCs w:val="24"/>
          <w:lang w:eastAsia="lt-LT" w:bidi="lt-LT"/>
        </w:rPr>
        <w:t>S</w:t>
      </w:r>
      <w:r w:rsidR="00074B16" w:rsidRPr="00866939">
        <w:rPr>
          <w:rFonts w:ascii="Times New Roman" w:eastAsia="Times New Roman" w:hAnsi="Times New Roman" w:cs="Times New Roman"/>
          <w:color w:val="000000"/>
          <w:sz w:val="24"/>
          <w:szCs w:val="24"/>
          <w:lang w:eastAsia="lt-LT" w:bidi="lt-LT"/>
        </w:rPr>
        <w:t>tatybos leidimo, todėl šioje administracinėje</w:t>
      </w:r>
      <w:r w:rsidR="004B7B38" w:rsidRPr="00866939">
        <w:rPr>
          <w:rFonts w:ascii="Times New Roman" w:eastAsia="Times New Roman" w:hAnsi="Times New Roman" w:cs="Times New Roman"/>
          <w:color w:val="000000"/>
          <w:sz w:val="24"/>
          <w:szCs w:val="24"/>
          <w:lang w:eastAsia="lt-LT" w:bidi="lt-LT"/>
        </w:rPr>
        <w:t xml:space="preserve"> </w:t>
      </w:r>
      <w:r w:rsidR="00074B16" w:rsidRPr="00866939">
        <w:rPr>
          <w:rFonts w:ascii="Times New Roman" w:eastAsia="Times New Roman" w:hAnsi="Times New Roman" w:cs="Times New Roman"/>
          <w:color w:val="000000"/>
          <w:sz w:val="24"/>
          <w:szCs w:val="24"/>
          <w:lang w:eastAsia="lt-LT" w:bidi="lt-LT"/>
        </w:rPr>
        <w:t>byloje, be kita ko, liko neatskleisti motyvai dėl valstybės</w:t>
      </w:r>
      <w:r w:rsidR="00FA7198" w:rsidRPr="00866939">
        <w:rPr>
          <w:rFonts w:ascii="Times New Roman" w:eastAsia="Times New Roman" w:hAnsi="Times New Roman" w:cs="Times New Roman"/>
          <w:color w:val="000000"/>
          <w:sz w:val="24"/>
          <w:szCs w:val="24"/>
          <w:lang w:eastAsia="lt-LT" w:bidi="lt-LT"/>
        </w:rPr>
        <w:t xml:space="preserve"> </w:t>
      </w:r>
      <w:r w:rsidR="00074B16" w:rsidRPr="00866939">
        <w:rPr>
          <w:rFonts w:ascii="Times New Roman" w:eastAsia="Times New Roman" w:hAnsi="Times New Roman" w:cs="Times New Roman"/>
          <w:color w:val="000000"/>
          <w:sz w:val="24"/>
          <w:szCs w:val="24"/>
          <w:lang w:eastAsia="lt-LT" w:bidi="lt-LT"/>
        </w:rPr>
        <w:t>deliktinės atsakomybės sąlygų buvimo.</w:t>
      </w:r>
    </w:p>
    <w:p w14:paraId="4D36B5D7" w14:textId="599A96A0" w:rsidR="00CA777F" w:rsidRPr="00866939" w:rsidRDefault="00AF5130" w:rsidP="00CA777F">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Atsakovo atstovas pažymi, kad Lietuvos vyriausiasis administracinis teismas 2024 m. gruodžio 18 d. nutartimi administracinėje byloje Nr. eA-2019-815/2024 panaikino Regionų administracinio teismo Vilniaus rūmų 2024 m. gegužės 23 d. sprendimo dalį dėl žalos atlyginimo, susijusią su ginčo Statinio nugriovimu ir Statinio vertinimo ataskaitos parengimu, bei metinių procesinių palūkanų priteisimu ir šią bylos dalį perdavė teismui nagrinėti iš naujo. Šiuo atveju teismo sprendime nebuvo ištaisyti trūkumai, dėl kurių byla buvo perduota nagrinėti iš naujo. Teismas, nagrinėdamas bylą iš naujo, nurodė, kad šios bylos ginčo dalykas </w:t>
      </w:r>
      <w:r w:rsidR="00FA7198" w:rsidRPr="00866939">
        <w:rPr>
          <w:rFonts w:ascii="Times New Roman" w:eastAsia="Times New Roman" w:hAnsi="Times New Roman" w:cs="Times New Roman"/>
          <w:color w:val="000000"/>
          <w:sz w:val="24"/>
          <w:szCs w:val="24"/>
          <w:lang w:eastAsia="lt-LT" w:bidi="lt-LT"/>
        </w:rPr>
        <w:t>yra atsakov</w:t>
      </w:r>
      <w:r w:rsidRPr="00866939">
        <w:rPr>
          <w:rFonts w:ascii="Times New Roman" w:eastAsia="Times New Roman" w:hAnsi="Times New Roman" w:cs="Times New Roman"/>
          <w:color w:val="000000"/>
          <w:sz w:val="24"/>
          <w:szCs w:val="24"/>
          <w:lang w:eastAsia="lt-LT" w:bidi="lt-LT"/>
        </w:rPr>
        <w:t xml:space="preserve">ų neteisėtais veiksmais padarytos žalos dydžio nustatymas, todėl teismo sprendime </w:t>
      </w:r>
      <w:r w:rsidR="00FA7198" w:rsidRPr="00866939">
        <w:rPr>
          <w:rFonts w:ascii="Times New Roman" w:eastAsia="Times New Roman" w:hAnsi="Times New Roman" w:cs="Times New Roman"/>
          <w:color w:val="000000"/>
          <w:sz w:val="24"/>
          <w:szCs w:val="24"/>
          <w:lang w:eastAsia="lt-LT" w:bidi="lt-LT"/>
        </w:rPr>
        <w:t>vertintas tik žalos dydžio</w:t>
      </w:r>
      <w:r w:rsidRPr="00866939">
        <w:rPr>
          <w:rFonts w:ascii="Times New Roman" w:eastAsia="Times New Roman" w:hAnsi="Times New Roman" w:cs="Times New Roman"/>
          <w:color w:val="000000"/>
          <w:sz w:val="24"/>
          <w:szCs w:val="24"/>
          <w:lang w:eastAsia="lt-LT" w:bidi="lt-LT"/>
        </w:rPr>
        <w:t xml:space="preserve"> aspekt</w:t>
      </w:r>
      <w:r w:rsidR="00FA7198" w:rsidRPr="00866939">
        <w:rPr>
          <w:rFonts w:ascii="Times New Roman" w:eastAsia="Times New Roman" w:hAnsi="Times New Roman" w:cs="Times New Roman"/>
          <w:color w:val="000000"/>
          <w:sz w:val="24"/>
          <w:szCs w:val="24"/>
          <w:lang w:eastAsia="lt-LT" w:bidi="lt-LT"/>
        </w:rPr>
        <w:t>as</w:t>
      </w:r>
      <w:r w:rsidRPr="00866939">
        <w:rPr>
          <w:rFonts w:ascii="Times New Roman" w:eastAsia="Times New Roman" w:hAnsi="Times New Roman" w:cs="Times New Roman"/>
          <w:color w:val="000000"/>
          <w:sz w:val="24"/>
          <w:szCs w:val="24"/>
          <w:lang w:eastAsia="lt-LT" w:bidi="lt-LT"/>
        </w:rPr>
        <w:t xml:space="preserve"> ir nenagrinėtos kitos deliktinės civilinės atsakomybės sąlygos (neteisėti veiksmai ir priežastinis ryšys), nepateiktas jų įvertinimas, todėl </w:t>
      </w:r>
      <w:r w:rsidR="00FA7198" w:rsidRPr="00866939">
        <w:rPr>
          <w:rFonts w:ascii="Times New Roman" w:eastAsia="Times New Roman" w:hAnsi="Times New Roman" w:cs="Times New Roman"/>
          <w:color w:val="000000"/>
          <w:sz w:val="24"/>
          <w:szCs w:val="24"/>
          <w:lang w:eastAsia="lt-LT" w:bidi="lt-LT"/>
        </w:rPr>
        <w:t>buvo</w:t>
      </w:r>
      <w:r w:rsidRPr="00866939">
        <w:rPr>
          <w:rFonts w:ascii="Times New Roman" w:eastAsia="Times New Roman" w:hAnsi="Times New Roman" w:cs="Times New Roman"/>
          <w:color w:val="000000"/>
          <w:sz w:val="24"/>
          <w:szCs w:val="24"/>
          <w:lang w:eastAsia="lt-LT" w:bidi="lt-LT"/>
        </w:rPr>
        <w:t xml:space="preserve"> priimtas nemotyvuotas teismo sprendimas.</w:t>
      </w:r>
    </w:p>
    <w:p w14:paraId="351608D9" w14:textId="251A24AB" w:rsidR="00CA777F" w:rsidRPr="00866939" w:rsidRDefault="00545254" w:rsidP="00CA777F">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Atsakovo atstovo teigimu, teismas, spręsdamas žalos dydžio nustatymo klausimą, nepagrįstai turtinę žalą prilygino Statinio rinkos vertei, buvusiai jo nugriovimo dieną (2024 m. spalio 25 d.). Atsakovo atstovas taip pat nesutinka su Vertinimo ataskaitoje Nr. 2 pasirinktu ir aprašytu turto vertės nustatymo metodu, taikytu nustatant turto vertę ir žalos dydį.</w:t>
      </w:r>
      <w:r w:rsidR="001D003C" w:rsidRPr="00866939">
        <w:rPr>
          <w:rFonts w:ascii="Times New Roman" w:eastAsia="Times New Roman" w:hAnsi="Times New Roman" w:cs="Times New Roman"/>
          <w:color w:val="000000"/>
          <w:sz w:val="24"/>
          <w:szCs w:val="24"/>
          <w:lang w:eastAsia="lt-LT" w:bidi="lt-LT"/>
        </w:rPr>
        <w:t xml:space="preserve"> Atsakovo atstovas byloje įrodinėj</w:t>
      </w:r>
      <w:r w:rsidR="00FA7198" w:rsidRPr="00866939">
        <w:rPr>
          <w:rFonts w:ascii="Times New Roman" w:eastAsia="Times New Roman" w:hAnsi="Times New Roman" w:cs="Times New Roman"/>
          <w:color w:val="000000"/>
          <w:sz w:val="24"/>
          <w:szCs w:val="24"/>
          <w:lang w:eastAsia="lt-LT" w:bidi="lt-LT"/>
        </w:rPr>
        <w:t>a</w:t>
      </w:r>
      <w:r w:rsidR="001D003C" w:rsidRPr="00866939">
        <w:rPr>
          <w:rFonts w:ascii="Times New Roman" w:eastAsia="Times New Roman" w:hAnsi="Times New Roman" w:cs="Times New Roman"/>
          <w:color w:val="000000"/>
          <w:sz w:val="24"/>
          <w:szCs w:val="24"/>
          <w:lang w:eastAsia="lt-LT" w:bidi="lt-LT"/>
        </w:rPr>
        <w:t xml:space="preserve">, kad reikalaujamos žalos atlyginimas turi būti siejamas su faktiškai turėtomis išlaidomis statant Statinį – tiesiogiai patirtomis statybos sąnaudomis, o ne su maksimalia ir nuolat kintančia šio turto pinigine išraiška. Be to, turi būti pateikti neteisėto </w:t>
      </w:r>
      <w:r w:rsidR="00FA7198" w:rsidRPr="00866939">
        <w:rPr>
          <w:rFonts w:ascii="Times New Roman" w:eastAsia="Times New Roman" w:hAnsi="Times New Roman" w:cs="Times New Roman"/>
          <w:color w:val="000000"/>
          <w:sz w:val="24"/>
          <w:szCs w:val="24"/>
          <w:lang w:eastAsia="lt-LT" w:bidi="lt-LT"/>
        </w:rPr>
        <w:t>S</w:t>
      </w:r>
      <w:r w:rsidR="001D003C" w:rsidRPr="00866939">
        <w:rPr>
          <w:rFonts w:ascii="Times New Roman" w:eastAsia="Times New Roman" w:hAnsi="Times New Roman" w:cs="Times New Roman"/>
          <w:color w:val="000000"/>
          <w:sz w:val="24"/>
          <w:szCs w:val="24"/>
          <w:lang w:eastAsia="lt-LT" w:bidi="lt-LT"/>
        </w:rPr>
        <w:t>tatybos leidimo pagrindu pastatyto statinio statybos kaštus patvirtinantys įrodymai, kurių pareiškėjas nepateikė.</w:t>
      </w:r>
    </w:p>
    <w:p w14:paraId="1E406363" w14:textId="36E9ECFA" w:rsidR="00CA777F" w:rsidRPr="00866939" w:rsidRDefault="00463368" w:rsidP="00CA777F">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Atsakovo atstovas pažymi, kad Lietuvos vyriausiasis administracinis teismas 2024 m. </w:t>
      </w:r>
      <w:r w:rsidRPr="00866939">
        <w:rPr>
          <w:rFonts w:ascii="Times New Roman" w:eastAsia="Times New Roman" w:hAnsi="Times New Roman" w:cs="Times New Roman"/>
          <w:color w:val="000000"/>
          <w:sz w:val="24"/>
          <w:szCs w:val="24"/>
          <w:lang w:eastAsia="lt-LT" w:bidi="lt-LT"/>
        </w:rPr>
        <w:lastRenderedPageBreak/>
        <w:t>gruodžio 18 d. nutartyje analogiško pobūdžio administracinėje byloje Nr. eA-818-552/2024</w:t>
      </w:r>
      <w:r w:rsidR="001D7F4E" w:rsidRPr="00866939">
        <w:rPr>
          <w:rFonts w:ascii="Times New Roman" w:eastAsia="Times New Roman" w:hAnsi="Times New Roman" w:cs="Times New Roman"/>
          <w:color w:val="000000"/>
          <w:sz w:val="24"/>
          <w:szCs w:val="24"/>
          <w:lang w:eastAsia="lt-LT" w:bidi="lt-LT"/>
        </w:rPr>
        <w:t xml:space="preserve"> išaiškino, jog konstatavus patirtą žalą, reikalaujamos žalos atlyginimas turi būti siejamas su faktiškai patirtomis išlaidomis, t. y. tiesiogiai patirtomis statybos sąnaudomis; žalai pagrįsti turi būti pateikti neteisėto statybos leidimo pagrindu pastatyto statinio statybos kaštus patvirtinantys įrodymai; pareiškėjo į bylą pateikta vertinimo ataskaita įrodymų prasme negali būti laikoma pakankamu įrodymu konkrečiam žalos dydžiui nustatyti bei priteisti; žalos dydis yra apskaičiuojamas ir vertinamas neatsižvelgiant į prarasto turto vertę, nes turto vertė yra dinamiška ir negali būti objektyviai vertinama kaip žalos išraiška; jeigu nėra galimybės pateikti statybos išlaidas patvirtinančių įrodymų, tuomet žala gali būti įrodinėjama statybos kaštus pagrindžiant statybinių medžiagų rinkos ver</w:t>
      </w:r>
      <w:r w:rsidR="00FA7198" w:rsidRPr="00866939">
        <w:rPr>
          <w:rFonts w:ascii="Times New Roman" w:eastAsia="Times New Roman" w:hAnsi="Times New Roman" w:cs="Times New Roman"/>
          <w:color w:val="000000"/>
          <w:sz w:val="24"/>
          <w:szCs w:val="24"/>
          <w:lang w:eastAsia="lt-LT" w:bidi="lt-LT"/>
        </w:rPr>
        <w:t>tės, bet ne turto rinkos vertės</w:t>
      </w:r>
      <w:r w:rsidR="001D7F4E" w:rsidRPr="00866939">
        <w:rPr>
          <w:rFonts w:ascii="Times New Roman" w:eastAsia="Times New Roman" w:hAnsi="Times New Roman" w:cs="Times New Roman"/>
          <w:color w:val="000000"/>
          <w:sz w:val="24"/>
          <w:szCs w:val="24"/>
          <w:lang w:eastAsia="lt-LT" w:bidi="lt-LT"/>
        </w:rPr>
        <w:t xml:space="preserve"> nustatymu.</w:t>
      </w:r>
    </w:p>
    <w:p w14:paraId="74A464E4" w14:textId="409D5947" w:rsidR="00CA777F" w:rsidRPr="00866939" w:rsidRDefault="001D2B6F" w:rsidP="00CA777F">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Atsakovo atstovas akcentuoja, kad šioje byloje taip pat reikšmingas Lietuvos vyriausiojo administracinio teismo 2025 m. spalio 22 d. nutartyje administracinėje byloje Nr. eA-2392-463/2025 pateiktas aiškinimas, jog „teismams nustačius, kad ginčijami teisės aktai buvo priimti pažeidžiant imperatyvias aukštesnės galios teisės aktų normas, nėra pagrindo teigti, jog neteisėtų sprendimų pagrindu nekilnojamojo turto įgijėjams gali susiformuoti teisėti lūkesčiai, nes teisėtų lūkesčių principas suponuoja, kad turi būti ginamos teisėtai įgytos teisės. &lt;...&gt;“. Atsakovo atstovo teigimu, pareiškėjas Statinį nuosavybės teise įgijo 2012 m. balandžio 12 d. dovanojimo sutarties Nr. 1-3582 pagrindu, t. y. po to, kai </w:t>
      </w:r>
      <w:r w:rsidR="003E0BF5">
        <w:rPr>
          <w:rFonts w:ascii="Times New Roman" w:eastAsia="Times New Roman" w:hAnsi="Times New Roman" w:cs="Times New Roman"/>
          <w:color w:val="000000"/>
          <w:sz w:val="24"/>
          <w:szCs w:val="24"/>
          <w:lang w:eastAsia="lt-LT" w:bidi="lt-LT"/>
        </w:rPr>
        <w:t>buvo užbaigta</w:t>
      </w:r>
      <w:r w:rsidRPr="00866939">
        <w:rPr>
          <w:rFonts w:ascii="Times New Roman" w:eastAsia="Times New Roman" w:hAnsi="Times New Roman" w:cs="Times New Roman"/>
          <w:color w:val="000000"/>
          <w:sz w:val="24"/>
          <w:szCs w:val="24"/>
          <w:lang w:eastAsia="lt-LT" w:bidi="lt-LT"/>
        </w:rPr>
        <w:t xml:space="preserve"> administracinė byla dėl administracinių aktų panaikinimo, todėl nėra pagrindo teigti, jog neteisėtų sprendimų pagrindu pareiškėjui galėjo susiformuoti teisėti lūkesčiai; jau 2015 m. balandžio 29 d. buvo baigti teisminiai procesai ir buvo konstatuota, jog ginčo turtas laikytinas neteisėta statyba,</w:t>
      </w:r>
      <w:r w:rsidR="00FA7198" w:rsidRPr="00866939">
        <w:rPr>
          <w:rFonts w:ascii="Times New Roman" w:eastAsia="Times New Roman" w:hAnsi="Times New Roman" w:cs="Times New Roman"/>
          <w:color w:val="000000"/>
          <w:sz w:val="24"/>
          <w:szCs w:val="24"/>
          <w:lang w:eastAsia="lt-LT" w:bidi="lt-LT"/>
        </w:rPr>
        <w:t xml:space="preserve"> taip pat buvo</w:t>
      </w:r>
      <w:r w:rsidRPr="00866939">
        <w:rPr>
          <w:rFonts w:ascii="Times New Roman" w:eastAsia="Times New Roman" w:hAnsi="Times New Roman" w:cs="Times New Roman"/>
          <w:color w:val="000000"/>
          <w:sz w:val="24"/>
          <w:szCs w:val="24"/>
          <w:lang w:eastAsia="lt-LT" w:bidi="lt-LT"/>
        </w:rPr>
        <w:t xml:space="preserve"> panaikinta valstybinės </w:t>
      </w:r>
      <w:r w:rsidR="00FA7198" w:rsidRPr="00866939">
        <w:rPr>
          <w:rFonts w:ascii="Times New Roman" w:eastAsia="Times New Roman" w:hAnsi="Times New Roman" w:cs="Times New Roman"/>
          <w:color w:val="000000"/>
          <w:sz w:val="24"/>
          <w:szCs w:val="24"/>
          <w:lang w:eastAsia="lt-LT" w:bidi="lt-LT"/>
        </w:rPr>
        <w:t>Ž</w:t>
      </w:r>
      <w:r w:rsidRPr="00866939">
        <w:rPr>
          <w:rFonts w:ascii="Times New Roman" w:eastAsia="Times New Roman" w:hAnsi="Times New Roman" w:cs="Times New Roman"/>
          <w:color w:val="000000"/>
          <w:sz w:val="24"/>
          <w:szCs w:val="24"/>
          <w:lang w:eastAsia="lt-LT" w:bidi="lt-LT"/>
        </w:rPr>
        <w:t>emės sklypo dalies nuomos sutartis.</w:t>
      </w:r>
    </w:p>
    <w:p w14:paraId="39CBCECE" w14:textId="4A2D1B85" w:rsidR="00CA777F" w:rsidRPr="00866939" w:rsidRDefault="00192462" w:rsidP="00CA777F">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Atsakovo atstovas nurodo, kad pareiškėjo pasirinktas turto vertinimo lyginamasis metodas, kuriuo vadovaujantis parengta Vertinimo ataskaita Nr. 2, nėra objektyvus ir motyvuotas, nes lygintasi su kitos paskirties statiniais, turto vertintojas nerado rinkoje parduotų analogiškų viešbučių paskirties statinių (motelių) ir nepagrindė lyginamojo metodo pasirinkimo. Susiklosčius tokiai situacijai labiausiai tinkamas metodas, atitinkantis ir Inspekcijos nurodytą, šiuo atveju būtų, išlaidų (kaštų) metodas, kuris taikomas apskaičiuojant specialios paskirties ar retai rinkoje parduodamų objektų vertę, kai lyginamuoju metodu ar pajamų metodu turto rinkos vertės nustatyti neįmanoma. </w:t>
      </w:r>
      <w:r w:rsidR="00E45545" w:rsidRPr="00866939">
        <w:rPr>
          <w:rFonts w:ascii="Times New Roman" w:eastAsia="Times New Roman" w:hAnsi="Times New Roman" w:cs="Times New Roman"/>
          <w:color w:val="000000"/>
          <w:sz w:val="24"/>
          <w:szCs w:val="24"/>
          <w:lang w:eastAsia="lt-LT" w:bidi="lt-LT"/>
        </w:rPr>
        <w:t>Išlaidų (kaštų) metodas, be kita ko, leidžia tiksliai nustatyti konkretaus statinio statybos išlaidas patvirtinančius kaštus, įvertinti turto nuvertėjimą, kas atitinka Lietuvos vyriausiojo administracinio teismo 2024 m. gruodžio 18 d. nutartyje administracinėje byloje Nr. eA-818-552/2024 nurodytą žalos nustatymo būdą.</w:t>
      </w:r>
    </w:p>
    <w:p w14:paraId="03494EBA" w14:textId="1BB19324" w:rsidR="008C42EC" w:rsidRPr="00866939" w:rsidRDefault="001C1C94" w:rsidP="008C42EC">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Atsakovas Neringos savivaldybė, atstovaujama </w:t>
      </w:r>
      <w:r w:rsidR="001B5ACB" w:rsidRPr="00866939">
        <w:rPr>
          <w:rFonts w:ascii="Times New Roman" w:eastAsia="Times New Roman" w:hAnsi="Times New Roman" w:cs="Times New Roman"/>
          <w:color w:val="000000"/>
          <w:sz w:val="24"/>
          <w:szCs w:val="24"/>
          <w:lang w:eastAsia="lt-LT" w:bidi="lt-LT"/>
        </w:rPr>
        <w:t>T</w:t>
      </w:r>
      <w:r w:rsidRPr="00866939">
        <w:rPr>
          <w:rFonts w:ascii="Times New Roman" w:eastAsia="Times New Roman" w:hAnsi="Times New Roman" w:cs="Times New Roman"/>
          <w:color w:val="000000"/>
          <w:sz w:val="24"/>
          <w:szCs w:val="24"/>
          <w:lang w:eastAsia="lt-LT" w:bidi="lt-LT"/>
        </w:rPr>
        <w:t xml:space="preserve">arybos ir </w:t>
      </w:r>
      <w:r w:rsidR="001B5ACB" w:rsidRPr="00866939">
        <w:rPr>
          <w:rFonts w:ascii="Times New Roman" w:eastAsia="Times New Roman" w:hAnsi="Times New Roman" w:cs="Times New Roman"/>
          <w:color w:val="000000"/>
          <w:sz w:val="24"/>
          <w:szCs w:val="24"/>
          <w:lang w:eastAsia="lt-LT" w:bidi="lt-LT"/>
        </w:rPr>
        <w:t>A</w:t>
      </w:r>
      <w:r w:rsidRPr="00866939">
        <w:rPr>
          <w:rFonts w:ascii="Times New Roman" w:eastAsia="Times New Roman" w:hAnsi="Times New Roman" w:cs="Times New Roman"/>
          <w:color w:val="000000"/>
          <w:sz w:val="24"/>
          <w:szCs w:val="24"/>
          <w:lang w:eastAsia="lt-LT" w:bidi="lt-LT"/>
        </w:rPr>
        <w:t>dministracijos, apeliaciniame skunde prašo panaikinti Regionų administracinio teismo 2026 m. vasario 24 d. sprendimą ir perduoti bylą pirmosios instancijos teismui nagrinėti iš naujo bei priteisti bylinėjimosi išlaidas.</w:t>
      </w:r>
    </w:p>
    <w:p w14:paraId="5A4786C5" w14:textId="11B83FCB" w:rsidR="001C1C94" w:rsidRPr="00866939" w:rsidRDefault="00D132F9" w:rsidP="008C42EC">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Atsakovas nurodo, kad teismo apibrėžtas šios bylos ginčo dalykas – atsakovų neteisėtais veiksmais padarytos žalos dydžio nustatymas, – neatitinka Lietuvos vyriausiojo administracinio teismo 2024 m. gruodžio 18 d. nutarties administracinėje byloje Nr. eA-2019-815/2024 turinio ir bylos nagrinėjimo ribų, nes apeliacinės instancijos teismas bylą perdavė pirmosios instancijos teismui nagrinėti iš naujo žalos atlyginimo klausimu, o ne vien tik </w:t>
      </w:r>
      <w:r w:rsidR="001B5ACB" w:rsidRPr="00866939">
        <w:rPr>
          <w:rFonts w:ascii="Times New Roman" w:eastAsia="Times New Roman" w:hAnsi="Times New Roman" w:cs="Times New Roman"/>
          <w:color w:val="000000"/>
          <w:sz w:val="24"/>
          <w:szCs w:val="24"/>
          <w:lang w:eastAsia="lt-LT" w:bidi="lt-LT"/>
        </w:rPr>
        <w:t xml:space="preserve">dėl </w:t>
      </w:r>
      <w:r w:rsidRPr="00866939">
        <w:rPr>
          <w:rFonts w:ascii="Times New Roman" w:eastAsia="Times New Roman" w:hAnsi="Times New Roman" w:cs="Times New Roman"/>
          <w:color w:val="000000"/>
          <w:sz w:val="24"/>
          <w:szCs w:val="24"/>
          <w:lang w:eastAsia="lt-LT" w:bidi="lt-LT"/>
        </w:rPr>
        <w:t>žalos dydžio nustatymo.</w:t>
      </w:r>
      <w:r w:rsidR="008C42EC" w:rsidRPr="00866939">
        <w:rPr>
          <w:rFonts w:ascii="Times New Roman" w:eastAsia="Times New Roman" w:hAnsi="Times New Roman" w:cs="Times New Roman"/>
          <w:color w:val="000000"/>
          <w:sz w:val="24"/>
          <w:szCs w:val="24"/>
          <w:lang w:eastAsia="lt-LT" w:bidi="lt-LT"/>
        </w:rPr>
        <w:t xml:space="preserve"> Tai reiškia, kad teismas turėjo pareigą įvertinti visas civilinės atsakomybės sąlygas, būtinas viešajai atsakomybei kilti, t. y. nustatyti </w:t>
      </w:r>
      <w:r w:rsidR="001B5ACB" w:rsidRPr="00866939">
        <w:rPr>
          <w:rFonts w:ascii="Times New Roman" w:eastAsia="Times New Roman" w:hAnsi="Times New Roman" w:cs="Times New Roman"/>
          <w:color w:val="000000"/>
          <w:sz w:val="24"/>
          <w:szCs w:val="24"/>
          <w:lang w:eastAsia="lt-LT" w:bidi="lt-LT"/>
        </w:rPr>
        <w:t>atsakov</w:t>
      </w:r>
      <w:r w:rsidR="008C42EC" w:rsidRPr="00866939">
        <w:rPr>
          <w:rFonts w:ascii="Times New Roman" w:eastAsia="Times New Roman" w:hAnsi="Times New Roman" w:cs="Times New Roman"/>
          <w:color w:val="000000"/>
          <w:sz w:val="24"/>
          <w:szCs w:val="24"/>
          <w:lang w:eastAsia="lt-LT" w:bidi="lt-LT"/>
        </w:rPr>
        <w:t>ų neteisėtus veiksmus, žalos faktą ir dydį, priežast</w:t>
      </w:r>
      <w:r w:rsidR="001B5ACB" w:rsidRPr="00866939">
        <w:rPr>
          <w:rFonts w:ascii="Times New Roman" w:eastAsia="Times New Roman" w:hAnsi="Times New Roman" w:cs="Times New Roman"/>
          <w:color w:val="000000"/>
          <w:sz w:val="24"/>
          <w:szCs w:val="24"/>
          <w:lang w:eastAsia="lt-LT" w:bidi="lt-LT"/>
        </w:rPr>
        <w:t>inį ryšį tarp konkrečių atsakov</w:t>
      </w:r>
      <w:r w:rsidR="008C42EC" w:rsidRPr="00866939">
        <w:rPr>
          <w:rFonts w:ascii="Times New Roman" w:eastAsia="Times New Roman" w:hAnsi="Times New Roman" w:cs="Times New Roman"/>
          <w:color w:val="000000"/>
          <w:sz w:val="24"/>
          <w:szCs w:val="24"/>
          <w:lang w:eastAsia="lt-LT" w:bidi="lt-LT"/>
        </w:rPr>
        <w:t>ų veiksmų ir pareiškėjo nurodomos žalos. Nagrinėjamu atveju teismas sprendime neatliko savarankiško Savivaldybės veiksmų teisėtumo vertinimo, neanalizavo, ar Savivaldybės priimti sprendimai galėjo būti laikomi neteisėtais CK 6.271 straipsnio prasme, taip pat nevertino priežastinio ryšio tarp Savivaldybės veiksmų ir pareiškėjo nurodomos žalos atsiradimo.</w:t>
      </w:r>
    </w:p>
    <w:p w14:paraId="1429F434" w14:textId="66C288AF" w:rsidR="001C1C94" w:rsidRPr="00866939" w:rsidRDefault="008C42EC" w:rsidP="007C12A8">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Atsakovas pažymi, kad Savivaldybė, nesutikdama su jai reiškiamu reikalavimu dėl civilinės atsakomybės taikymo, atsiliepime į skundą išsamiai išdėstė argumentus, pagrindžiančius, </w:t>
      </w:r>
      <w:r w:rsidR="001B5ACB" w:rsidRPr="00866939">
        <w:rPr>
          <w:rFonts w:ascii="Times New Roman" w:eastAsia="Times New Roman" w:hAnsi="Times New Roman" w:cs="Times New Roman"/>
          <w:color w:val="000000"/>
          <w:sz w:val="24"/>
          <w:szCs w:val="24"/>
          <w:lang w:eastAsia="lt-LT" w:bidi="lt-LT"/>
        </w:rPr>
        <w:t>kad nėra visų būtinų</w:t>
      </w:r>
      <w:r w:rsidRPr="00866939">
        <w:rPr>
          <w:rFonts w:ascii="Times New Roman" w:eastAsia="Times New Roman" w:hAnsi="Times New Roman" w:cs="Times New Roman"/>
          <w:color w:val="000000"/>
          <w:sz w:val="24"/>
          <w:szCs w:val="24"/>
          <w:lang w:eastAsia="lt-LT" w:bidi="lt-LT"/>
        </w:rPr>
        <w:t xml:space="preserve"> civilinės atsakomybės sąlygų, todėl Savivaldybei </w:t>
      </w:r>
      <w:r w:rsidR="001B5ACB" w:rsidRPr="00866939">
        <w:rPr>
          <w:rFonts w:ascii="Times New Roman" w:eastAsia="Times New Roman" w:hAnsi="Times New Roman" w:cs="Times New Roman"/>
          <w:color w:val="000000"/>
          <w:sz w:val="24"/>
          <w:szCs w:val="24"/>
          <w:lang w:eastAsia="lt-LT" w:bidi="lt-LT"/>
        </w:rPr>
        <w:t xml:space="preserve">negali kilti </w:t>
      </w:r>
      <w:r w:rsidRPr="00866939">
        <w:rPr>
          <w:rFonts w:ascii="Times New Roman" w:eastAsia="Times New Roman" w:hAnsi="Times New Roman" w:cs="Times New Roman"/>
          <w:color w:val="000000"/>
          <w:sz w:val="24"/>
          <w:szCs w:val="24"/>
          <w:lang w:eastAsia="lt-LT" w:bidi="lt-LT"/>
        </w:rPr>
        <w:t>atsakomybė pagal CK 6.271 straipsnį.</w:t>
      </w:r>
      <w:r w:rsidR="007C12A8" w:rsidRPr="00866939">
        <w:rPr>
          <w:rFonts w:ascii="Times New Roman" w:eastAsia="Times New Roman" w:hAnsi="Times New Roman" w:cs="Times New Roman"/>
          <w:color w:val="000000"/>
          <w:sz w:val="24"/>
          <w:szCs w:val="24"/>
          <w:lang w:eastAsia="lt-LT" w:bidi="lt-LT"/>
        </w:rPr>
        <w:t xml:space="preserve"> </w:t>
      </w:r>
    </w:p>
    <w:p w14:paraId="5599F642" w14:textId="7A9C434F" w:rsidR="002822D4" w:rsidRPr="00866939" w:rsidRDefault="00DD5FA3" w:rsidP="00EA23A9">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lastRenderedPageBreak/>
        <w:t>Atsakovo vertinimu, net ir tuo atveju, jeigu būtų pripažinta, kad nagrinėjamu atveju teismas sprendime nustatė visas viešosios atsakomybės sąlygas, teismas nepagrįstai nustatė pareiškėjo patirtos žalos dydį</w:t>
      </w:r>
      <w:r w:rsidR="001974C6" w:rsidRPr="00866939">
        <w:rPr>
          <w:rFonts w:ascii="Times New Roman" w:eastAsia="Times New Roman" w:hAnsi="Times New Roman" w:cs="Times New Roman"/>
          <w:color w:val="000000"/>
          <w:sz w:val="24"/>
          <w:szCs w:val="24"/>
          <w:lang w:eastAsia="lt-LT" w:bidi="lt-LT"/>
        </w:rPr>
        <w:t xml:space="preserve"> vadovaudamasis</w:t>
      </w:r>
      <w:r w:rsidRPr="00866939">
        <w:rPr>
          <w:rFonts w:ascii="Times New Roman" w:eastAsia="Times New Roman" w:hAnsi="Times New Roman" w:cs="Times New Roman"/>
          <w:color w:val="000000"/>
          <w:sz w:val="24"/>
          <w:szCs w:val="24"/>
          <w:lang w:eastAsia="lt-LT" w:bidi="lt-LT"/>
        </w:rPr>
        <w:t xml:space="preserve"> Vertinimo ataskaita Nr. 2. Pareiškėjo patirta žala negali būti nustatoma pagal nugriauto Statinio rinkos vertę, apskaičiuotą lyginamuoju metodu, nes tokia vertė neatspindi realių pareiškėjo patirtų nuostolių. Patirtas žalos dėl Statinio nugriovimo dydis yra apskaičiuojamas ir vertinamas neatsižvelgiant į prarasto turto vertę, o vertinant realias, konkrečias ir aiškias išlaidas, susijusias su neteisėtų valdžios institucijų veiksmais. Turto vertė yra nuolat kintantis rodiklis, kuris negali būti objektyviai vertinamas kaip žalos išraiška. Jeigu nėra galimybės pateikti statybos išlaidas patvirtinančių įrodymų, tuomet žala gali būti įrodinėjama statybos kaštus pagrindžiant statybinių medžiagų rinkos ver</w:t>
      </w:r>
      <w:r w:rsidR="00EA23A9" w:rsidRPr="00866939">
        <w:rPr>
          <w:rFonts w:ascii="Times New Roman" w:eastAsia="Times New Roman" w:hAnsi="Times New Roman" w:cs="Times New Roman"/>
          <w:color w:val="000000"/>
          <w:sz w:val="24"/>
          <w:szCs w:val="24"/>
          <w:lang w:eastAsia="lt-LT" w:bidi="lt-LT"/>
        </w:rPr>
        <w:t>tės, bet ne turto rinkos vertės</w:t>
      </w:r>
      <w:r w:rsidR="001974C6" w:rsidRPr="00866939">
        <w:rPr>
          <w:rFonts w:ascii="Times New Roman" w:eastAsia="Times New Roman" w:hAnsi="Times New Roman" w:cs="Times New Roman"/>
          <w:color w:val="000000"/>
          <w:sz w:val="24"/>
          <w:szCs w:val="24"/>
          <w:lang w:eastAsia="lt-LT" w:bidi="lt-LT"/>
        </w:rPr>
        <w:t>,</w:t>
      </w:r>
      <w:r w:rsidRPr="00866939">
        <w:rPr>
          <w:rFonts w:ascii="Times New Roman" w:eastAsia="Times New Roman" w:hAnsi="Times New Roman" w:cs="Times New Roman"/>
          <w:color w:val="000000"/>
          <w:sz w:val="24"/>
          <w:szCs w:val="24"/>
          <w:lang w:eastAsia="lt-LT" w:bidi="lt-LT"/>
        </w:rPr>
        <w:t xml:space="preserve"> nustatymu.</w:t>
      </w:r>
      <w:r w:rsidR="00420B8D" w:rsidRPr="00866939">
        <w:rPr>
          <w:rFonts w:ascii="Times New Roman" w:eastAsia="Times New Roman" w:hAnsi="Times New Roman" w:cs="Times New Roman"/>
          <w:color w:val="000000"/>
          <w:sz w:val="24"/>
          <w:szCs w:val="24"/>
          <w:lang w:eastAsia="lt-LT" w:bidi="lt-LT"/>
        </w:rPr>
        <w:t xml:space="preserve"> Teismas neteisingai </w:t>
      </w:r>
      <w:r w:rsidR="00EA23A9" w:rsidRPr="00866939">
        <w:rPr>
          <w:rFonts w:ascii="Times New Roman" w:eastAsia="Times New Roman" w:hAnsi="Times New Roman" w:cs="Times New Roman"/>
          <w:color w:val="000000"/>
          <w:sz w:val="24"/>
          <w:szCs w:val="24"/>
          <w:lang w:eastAsia="lt-LT" w:bidi="lt-LT"/>
        </w:rPr>
        <w:t>vertino</w:t>
      </w:r>
      <w:r w:rsidR="00420B8D" w:rsidRPr="00866939">
        <w:rPr>
          <w:rFonts w:ascii="Times New Roman" w:eastAsia="Times New Roman" w:hAnsi="Times New Roman" w:cs="Times New Roman"/>
          <w:color w:val="000000"/>
          <w:sz w:val="24"/>
          <w:szCs w:val="24"/>
          <w:lang w:eastAsia="lt-LT" w:bidi="lt-LT"/>
        </w:rPr>
        <w:t xml:space="preserve">, kad nagrinėjamu atveju pareiškėjo patirtos žalos dydis turi būti nustatomas remiantis nugriauto </w:t>
      </w:r>
      <w:r w:rsidR="00EA23A9" w:rsidRPr="00866939">
        <w:rPr>
          <w:rFonts w:ascii="Times New Roman" w:eastAsia="Times New Roman" w:hAnsi="Times New Roman" w:cs="Times New Roman"/>
          <w:color w:val="000000"/>
          <w:sz w:val="24"/>
          <w:szCs w:val="24"/>
          <w:lang w:eastAsia="lt-LT" w:bidi="lt-LT"/>
        </w:rPr>
        <w:t>Statinio</w:t>
      </w:r>
      <w:r w:rsidR="00420B8D" w:rsidRPr="00866939">
        <w:rPr>
          <w:rFonts w:ascii="Times New Roman" w:eastAsia="Times New Roman" w:hAnsi="Times New Roman" w:cs="Times New Roman"/>
          <w:color w:val="000000"/>
          <w:sz w:val="24"/>
          <w:szCs w:val="24"/>
          <w:lang w:eastAsia="lt-LT" w:bidi="lt-LT"/>
        </w:rPr>
        <w:t xml:space="preserve"> rinkos verte, apskaičiuota lyginamuoju metodu. Toks žalos nustatymo būdas neatitinka nei civilinės atsakomybės paskirties, nei teismų praktikoje suformuotų taisyklių d</w:t>
      </w:r>
      <w:r w:rsidR="00EA23A9" w:rsidRPr="00866939">
        <w:rPr>
          <w:rFonts w:ascii="Times New Roman" w:eastAsia="Times New Roman" w:hAnsi="Times New Roman" w:cs="Times New Roman"/>
          <w:color w:val="000000"/>
          <w:sz w:val="24"/>
          <w:szCs w:val="24"/>
          <w:lang w:eastAsia="lt-LT" w:bidi="lt-LT"/>
        </w:rPr>
        <w:t>ėl realios žalos apskaičiavimo</w:t>
      </w:r>
      <w:r w:rsidR="00F111F6" w:rsidRPr="00866939">
        <w:rPr>
          <w:rFonts w:ascii="Times New Roman" w:eastAsia="Times New Roman" w:hAnsi="Times New Roman" w:cs="Times New Roman"/>
          <w:color w:val="000000"/>
          <w:sz w:val="24"/>
          <w:szCs w:val="24"/>
          <w:lang w:eastAsia="lt-LT" w:bidi="lt-LT"/>
        </w:rPr>
        <w:t xml:space="preserve"> (</w:t>
      </w:r>
      <w:r w:rsidR="00EA23A9" w:rsidRPr="00866939">
        <w:rPr>
          <w:rFonts w:ascii="Times New Roman" w:eastAsia="Times New Roman" w:hAnsi="Times New Roman" w:cs="Times New Roman"/>
          <w:color w:val="000000"/>
          <w:sz w:val="24"/>
          <w:szCs w:val="24"/>
          <w:lang w:eastAsia="lt-LT" w:bidi="lt-LT"/>
        </w:rPr>
        <w:t xml:space="preserve">t. y. neatitinka Lietuvos vyriausiojo administracinio teismo </w:t>
      </w:r>
      <w:r w:rsidR="00F111F6" w:rsidRPr="00866939">
        <w:rPr>
          <w:rFonts w:ascii="Times New Roman" w:eastAsia="Times New Roman" w:hAnsi="Times New Roman" w:cs="Times New Roman"/>
          <w:color w:val="000000"/>
          <w:sz w:val="24"/>
          <w:szCs w:val="24"/>
          <w:lang w:eastAsia="lt-LT" w:bidi="lt-LT"/>
        </w:rPr>
        <w:t>2024 m. gruodžio 19 d. nutart</w:t>
      </w:r>
      <w:r w:rsidR="00EA23A9" w:rsidRPr="00866939">
        <w:rPr>
          <w:rFonts w:ascii="Times New Roman" w:eastAsia="Times New Roman" w:hAnsi="Times New Roman" w:cs="Times New Roman"/>
          <w:color w:val="000000"/>
          <w:sz w:val="24"/>
          <w:szCs w:val="24"/>
          <w:lang w:eastAsia="lt-LT" w:bidi="lt-LT"/>
        </w:rPr>
        <w:t>yje</w:t>
      </w:r>
      <w:r w:rsidR="00F111F6" w:rsidRPr="00866939">
        <w:rPr>
          <w:rFonts w:ascii="Times New Roman" w:eastAsia="Times New Roman" w:hAnsi="Times New Roman" w:cs="Times New Roman"/>
          <w:color w:val="000000"/>
          <w:sz w:val="24"/>
          <w:szCs w:val="24"/>
          <w:lang w:eastAsia="lt-LT" w:bidi="lt-LT"/>
        </w:rPr>
        <w:t xml:space="preserve"> administracinėje byloje Nr. eA-818-552/2024</w:t>
      </w:r>
      <w:r w:rsidR="00F4793F">
        <w:rPr>
          <w:rFonts w:ascii="Times New Roman" w:eastAsia="Times New Roman" w:hAnsi="Times New Roman" w:cs="Times New Roman"/>
          <w:color w:val="000000"/>
          <w:sz w:val="24"/>
          <w:szCs w:val="24"/>
          <w:lang w:eastAsia="lt-LT" w:bidi="lt-LT"/>
        </w:rPr>
        <w:t xml:space="preserve"> ir</w:t>
      </w:r>
      <w:r w:rsidR="00F111F6" w:rsidRPr="00866939">
        <w:rPr>
          <w:rFonts w:ascii="Times New Roman" w:eastAsia="Times New Roman" w:hAnsi="Times New Roman" w:cs="Times New Roman"/>
          <w:color w:val="000000"/>
          <w:sz w:val="24"/>
          <w:szCs w:val="24"/>
          <w:lang w:eastAsia="lt-LT" w:bidi="lt-LT"/>
        </w:rPr>
        <w:t xml:space="preserve"> 2025 m. spalio 22 d. nutart</w:t>
      </w:r>
      <w:r w:rsidR="00EA23A9" w:rsidRPr="00866939">
        <w:rPr>
          <w:rFonts w:ascii="Times New Roman" w:eastAsia="Times New Roman" w:hAnsi="Times New Roman" w:cs="Times New Roman"/>
          <w:color w:val="000000"/>
          <w:sz w:val="24"/>
          <w:szCs w:val="24"/>
          <w:lang w:eastAsia="lt-LT" w:bidi="lt-LT"/>
        </w:rPr>
        <w:t>yje</w:t>
      </w:r>
      <w:r w:rsidR="00F111F6" w:rsidRPr="00866939">
        <w:rPr>
          <w:rFonts w:ascii="Times New Roman" w:eastAsia="Times New Roman" w:hAnsi="Times New Roman" w:cs="Times New Roman"/>
          <w:color w:val="000000"/>
          <w:sz w:val="24"/>
          <w:szCs w:val="24"/>
          <w:lang w:eastAsia="lt-LT" w:bidi="lt-LT"/>
        </w:rPr>
        <w:t xml:space="preserve"> administracinėje byloje Nr. eA-2392-463/2025</w:t>
      </w:r>
      <w:r w:rsidR="00EA23A9" w:rsidRPr="00866939">
        <w:rPr>
          <w:rFonts w:ascii="Times New Roman" w:eastAsia="Times New Roman" w:hAnsi="Times New Roman" w:cs="Times New Roman"/>
          <w:color w:val="000000"/>
          <w:sz w:val="24"/>
          <w:szCs w:val="24"/>
          <w:lang w:eastAsia="lt-LT" w:bidi="lt-LT"/>
        </w:rPr>
        <w:t xml:space="preserve"> pateiktų išaiškinimų</w:t>
      </w:r>
      <w:r w:rsidR="00F111F6" w:rsidRPr="00866939">
        <w:rPr>
          <w:rFonts w:ascii="Times New Roman" w:eastAsia="Times New Roman" w:hAnsi="Times New Roman" w:cs="Times New Roman"/>
          <w:color w:val="000000"/>
          <w:sz w:val="24"/>
          <w:szCs w:val="24"/>
          <w:lang w:eastAsia="lt-LT" w:bidi="lt-LT"/>
        </w:rPr>
        <w:t>).</w:t>
      </w:r>
    </w:p>
    <w:p w14:paraId="608358A2" w14:textId="76FE1CC6" w:rsidR="00CB0EC6" w:rsidRPr="00866939" w:rsidRDefault="00CB0EC6" w:rsidP="00CB0EC6">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Pareiškėjas </w:t>
      </w:r>
      <w:bookmarkStart w:id="16" w:name="Buk_8"/>
      <w:r w:rsidR="008A4161" w:rsidRPr="00331F30">
        <w:rPr>
          <w:rFonts w:ascii="Times New Roman" w:eastAsia="Times New Roman" w:hAnsi="Times New Roman" w:cs="Times New Roman"/>
          <w:sz w:val="24"/>
          <w:szCs w:val="24"/>
          <w:lang w:eastAsia="lt-LT" w:bidi="lt-LT"/>
        </w:rPr>
        <w:t xml:space="preserve">A. B. </w:t>
      </w:r>
      <w:bookmarkEnd w:id="16"/>
      <w:r w:rsidRPr="00866939">
        <w:rPr>
          <w:rFonts w:ascii="Times New Roman" w:eastAsia="Times New Roman" w:hAnsi="Times New Roman" w:cs="Times New Roman"/>
          <w:color w:val="000000"/>
          <w:sz w:val="24"/>
          <w:szCs w:val="24"/>
          <w:lang w:eastAsia="lt-LT" w:bidi="lt-LT"/>
        </w:rPr>
        <w:t xml:space="preserve">atsiliepimuose į atsakovų </w:t>
      </w:r>
      <w:r w:rsidR="00C97E19" w:rsidRPr="00866939">
        <w:rPr>
          <w:rFonts w:ascii="Times New Roman" w:eastAsia="Times New Roman" w:hAnsi="Times New Roman" w:cs="Times New Roman"/>
          <w:color w:val="000000"/>
          <w:sz w:val="24"/>
          <w:szCs w:val="24"/>
          <w:lang w:eastAsia="lt-LT" w:bidi="lt-LT"/>
        </w:rPr>
        <w:t>Lietuvos valstybės</w:t>
      </w:r>
      <w:r w:rsidRPr="00866939">
        <w:rPr>
          <w:rFonts w:ascii="Times New Roman" w:eastAsia="Times New Roman" w:hAnsi="Times New Roman" w:cs="Times New Roman"/>
          <w:color w:val="000000"/>
          <w:sz w:val="24"/>
          <w:szCs w:val="24"/>
          <w:lang w:eastAsia="lt-LT" w:bidi="lt-LT"/>
        </w:rPr>
        <w:t xml:space="preserve"> ir Savivaldybės apeliacinius skundus prašo juos atmesti ir pritiesti jam bylinėjimosi išlaidas.</w:t>
      </w:r>
    </w:p>
    <w:p w14:paraId="3602B89D" w14:textId="527A7118" w:rsidR="00F111F6" w:rsidRPr="00866939" w:rsidRDefault="00F00FAA" w:rsidP="00F00FAA">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Pareiškėjo teigimu, apeliaciniuose skunduose nepateikta pagrįstų teisinių argumentų, nenurodyta faktinių aplinkybių, kurios galėtų paneigti teismo išvadas, kad įsiteisėjusiu </w:t>
      </w:r>
      <w:r w:rsidR="00FF7ED0" w:rsidRPr="00866939">
        <w:rPr>
          <w:rFonts w:ascii="Times New Roman" w:eastAsia="Times New Roman" w:hAnsi="Times New Roman" w:cs="Times New Roman"/>
          <w:color w:val="000000"/>
          <w:sz w:val="24"/>
          <w:szCs w:val="24"/>
          <w:lang w:eastAsia="lt-LT" w:bidi="lt-LT"/>
        </w:rPr>
        <w:t>Klaipėdos miesto apylinkės teismo 2013 m. lapkričio 28 d. sprendimu civilinėje byloje Nr. 2-909-889/2013</w:t>
      </w:r>
      <w:r w:rsidRPr="00866939">
        <w:rPr>
          <w:rFonts w:ascii="Times New Roman" w:eastAsia="Times New Roman" w:hAnsi="Times New Roman" w:cs="Times New Roman"/>
          <w:color w:val="000000"/>
          <w:sz w:val="24"/>
          <w:szCs w:val="24"/>
          <w:lang w:eastAsia="lt-LT" w:bidi="lt-LT"/>
        </w:rPr>
        <w:t xml:space="preserve"> jau yra konstatuota, jog civilinė atsakomybė atsakov</w:t>
      </w:r>
      <w:r w:rsidR="00FF7ED0" w:rsidRPr="00866939">
        <w:rPr>
          <w:rFonts w:ascii="Times New Roman" w:eastAsia="Times New Roman" w:hAnsi="Times New Roman" w:cs="Times New Roman"/>
          <w:color w:val="000000"/>
          <w:sz w:val="24"/>
          <w:szCs w:val="24"/>
          <w:lang w:eastAsia="lt-LT" w:bidi="lt-LT"/>
        </w:rPr>
        <w:t>ams</w:t>
      </w:r>
      <w:r w:rsidRPr="00866939">
        <w:rPr>
          <w:rFonts w:ascii="Times New Roman" w:eastAsia="Times New Roman" w:hAnsi="Times New Roman" w:cs="Times New Roman"/>
          <w:color w:val="000000"/>
          <w:sz w:val="24"/>
          <w:szCs w:val="24"/>
          <w:lang w:eastAsia="lt-LT" w:bidi="lt-LT"/>
        </w:rPr>
        <w:t xml:space="preserve"> kyla iš delikto, nuostoliai pareiškėjui atsirado dėl neteisėtų valstybės ir savivaldybės institucijų darbuotojų veiksmų organizuojant, rengiant, derinant Detalųjį planą, išduodant Statybos leidimą, </w:t>
      </w:r>
      <w:r w:rsidR="003E0BF5" w:rsidRPr="003E0BF5">
        <w:rPr>
          <w:rFonts w:ascii="Times New Roman" w:eastAsia="Times New Roman" w:hAnsi="Times New Roman" w:cs="Times New Roman"/>
          <w:color w:val="000000"/>
          <w:sz w:val="24"/>
          <w:szCs w:val="24"/>
          <w:lang w:eastAsia="lt-LT" w:bidi="lt-LT"/>
        </w:rPr>
        <w:t>Pripažinimo tinkamu naudoti</w:t>
      </w:r>
      <w:r w:rsidR="003E0BF5">
        <w:rPr>
          <w:rFonts w:ascii="Times New Roman" w:eastAsia="Times New Roman" w:hAnsi="Times New Roman" w:cs="Times New Roman"/>
          <w:color w:val="000000"/>
          <w:sz w:val="24"/>
          <w:szCs w:val="24"/>
          <w:lang w:eastAsia="lt-LT" w:bidi="lt-LT"/>
        </w:rPr>
        <w:t xml:space="preserve"> aktu</w:t>
      </w:r>
      <w:r w:rsidRPr="00866939">
        <w:rPr>
          <w:rFonts w:ascii="Times New Roman" w:eastAsia="Times New Roman" w:hAnsi="Times New Roman" w:cs="Times New Roman"/>
          <w:color w:val="000000"/>
          <w:sz w:val="24"/>
          <w:szCs w:val="24"/>
          <w:lang w:eastAsia="lt-LT" w:bidi="lt-LT"/>
        </w:rPr>
        <w:t xml:space="preserve"> pripažįstant statinį tinkamus naudoti, šie administraciniai aktai dėl padarytų pažeidimų buvo panaikinti ir tai sukūrė šioje byloje sprendžiamus padarini</w:t>
      </w:r>
      <w:r w:rsidR="00FF7ED0" w:rsidRPr="00866939">
        <w:rPr>
          <w:rFonts w:ascii="Times New Roman" w:eastAsia="Times New Roman" w:hAnsi="Times New Roman" w:cs="Times New Roman"/>
          <w:color w:val="000000"/>
          <w:sz w:val="24"/>
          <w:szCs w:val="24"/>
          <w:lang w:eastAsia="lt-LT" w:bidi="lt-LT"/>
        </w:rPr>
        <w:t>us, t. y. dėl neteisėtų atsakov</w:t>
      </w:r>
      <w:r w:rsidRPr="00866939">
        <w:rPr>
          <w:rFonts w:ascii="Times New Roman" w:eastAsia="Times New Roman" w:hAnsi="Times New Roman" w:cs="Times New Roman"/>
          <w:color w:val="000000"/>
          <w:sz w:val="24"/>
          <w:szCs w:val="24"/>
          <w:lang w:eastAsia="lt-LT" w:bidi="lt-LT"/>
        </w:rPr>
        <w:t>ų veiksmų buvo sudarytos neteisėtos galimybės civilinėje apyvartoje atsirasti nekilnojamojo daikto objektui, kuris vėliau dėl jo ydingumo buvo išimtas iš šios apyvartos bei, kad pareiškėjo patirti 931 000 Eur nuostoliai, susiję su Statinio netekimu 2024 m. spalio 25 d., yra pagrįsti ir įrodyti.</w:t>
      </w:r>
    </w:p>
    <w:p w14:paraId="087DE531" w14:textId="073FB321" w:rsidR="00F111F6" w:rsidRPr="00866939" w:rsidRDefault="00B80687" w:rsidP="003B2FDD">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Pareiškėjas nurodo, kad teismas, vadovaudamasis Lietuvos vyriausiojo administracinio teismo 2024 m. gruodžio 18 d. nutartyje administracinėje byloje Nr. eA-2019-815/2024 padaryta išvada, jog žalos, kildinamos iš Statinio nugriovimo, atsiradimo faktas nagrinėjamu atveju yra įrodytas ir iš naujo nevertintinas, be kita ko, remdamasis kitose bylose, kuriose dalyvavo tie patys asmenys, įsiteisėjusiuose teismų procesiniuose sprendimuose nustatytomis atsakovų, civilinės atsakomybės pagal CK 6.271 straipsnį taikymui būtinomis sąlygomis (neteisėti veiksmai ir priežastinis ryšys), kurios buvo išsamiai ir ne vieną kartą išanalizuotos, pagrįstai sprendė, kad šios administracinės bylos ginčo dalykas yra atsakovų neteisėtais veiksmais padarytos žalos dydžio nustatymas, likusius šalių argumentus pagrįstai pripažinęs pertekliniais, neturinčiais tiesioginės reikšmės kilusi</w:t>
      </w:r>
      <w:r w:rsidR="00FF7ED0" w:rsidRPr="00866939">
        <w:rPr>
          <w:rFonts w:ascii="Times New Roman" w:eastAsia="Times New Roman" w:hAnsi="Times New Roman" w:cs="Times New Roman"/>
          <w:color w:val="000000"/>
          <w:sz w:val="24"/>
          <w:szCs w:val="24"/>
          <w:lang w:eastAsia="lt-LT" w:bidi="lt-LT"/>
        </w:rPr>
        <w:t>am</w:t>
      </w:r>
      <w:r w:rsidRPr="00866939">
        <w:rPr>
          <w:rFonts w:ascii="Times New Roman" w:eastAsia="Times New Roman" w:hAnsi="Times New Roman" w:cs="Times New Roman"/>
          <w:color w:val="000000"/>
          <w:sz w:val="24"/>
          <w:szCs w:val="24"/>
          <w:lang w:eastAsia="lt-LT" w:bidi="lt-LT"/>
        </w:rPr>
        <w:t xml:space="preserve"> ginč</w:t>
      </w:r>
      <w:r w:rsidR="00FF7ED0" w:rsidRPr="00866939">
        <w:rPr>
          <w:rFonts w:ascii="Times New Roman" w:eastAsia="Times New Roman" w:hAnsi="Times New Roman" w:cs="Times New Roman"/>
          <w:color w:val="000000"/>
          <w:sz w:val="24"/>
          <w:szCs w:val="24"/>
          <w:lang w:eastAsia="lt-LT" w:bidi="lt-LT"/>
        </w:rPr>
        <w:t>ui</w:t>
      </w:r>
      <w:r w:rsidRPr="00866939">
        <w:rPr>
          <w:rFonts w:ascii="Times New Roman" w:eastAsia="Times New Roman" w:hAnsi="Times New Roman" w:cs="Times New Roman"/>
          <w:color w:val="000000"/>
          <w:sz w:val="24"/>
          <w:szCs w:val="24"/>
          <w:lang w:eastAsia="lt-LT" w:bidi="lt-LT"/>
        </w:rPr>
        <w:t xml:space="preserve"> </w:t>
      </w:r>
      <w:r w:rsidR="00FF7ED0" w:rsidRPr="00866939">
        <w:rPr>
          <w:rFonts w:ascii="Times New Roman" w:eastAsia="Times New Roman" w:hAnsi="Times New Roman" w:cs="Times New Roman"/>
          <w:color w:val="000000"/>
          <w:sz w:val="24"/>
          <w:szCs w:val="24"/>
          <w:lang w:eastAsia="lt-LT" w:bidi="lt-LT"/>
        </w:rPr>
        <w:t xml:space="preserve">teisingai </w:t>
      </w:r>
      <w:r w:rsidRPr="00866939">
        <w:rPr>
          <w:rFonts w:ascii="Times New Roman" w:eastAsia="Times New Roman" w:hAnsi="Times New Roman" w:cs="Times New Roman"/>
          <w:color w:val="000000"/>
          <w:sz w:val="24"/>
          <w:szCs w:val="24"/>
          <w:lang w:eastAsia="lt-LT" w:bidi="lt-LT"/>
        </w:rPr>
        <w:t>išspr</w:t>
      </w:r>
      <w:r w:rsidR="00FF7ED0" w:rsidRPr="00866939">
        <w:rPr>
          <w:rFonts w:ascii="Times New Roman" w:eastAsia="Times New Roman" w:hAnsi="Times New Roman" w:cs="Times New Roman"/>
          <w:color w:val="000000"/>
          <w:sz w:val="24"/>
          <w:szCs w:val="24"/>
          <w:lang w:eastAsia="lt-LT" w:bidi="lt-LT"/>
        </w:rPr>
        <w:t>ęst</w:t>
      </w:r>
      <w:r w:rsidRPr="00866939">
        <w:rPr>
          <w:rFonts w:ascii="Times New Roman" w:eastAsia="Times New Roman" w:hAnsi="Times New Roman" w:cs="Times New Roman"/>
          <w:color w:val="000000"/>
          <w:sz w:val="24"/>
          <w:szCs w:val="24"/>
          <w:lang w:eastAsia="lt-LT" w:bidi="lt-LT"/>
        </w:rPr>
        <w:t xml:space="preserve">i. </w:t>
      </w:r>
    </w:p>
    <w:p w14:paraId="22360AC4" w14:textId="3B8F4FA4" w:rsidR="0055300B" w:rsidRPr="00866939" w:rsidRDefault="003B2FDD" w:rsidP="00A17B67">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Pareiškėjas pažymi, kad </w:t>
      </w:r>
      <w:r w:rsidR="0055300B" w:rsidRPr="00866939">
        <w:rPr>
          <w:rFonts w:ascii="Times New Roman" w:eastAsia="Times New Roman" w:hAnsi="Times New Roman" w:cs="Times New Roman"/>
          <w:color w:val="000000"/>
          <w:sz w:val="24"/>
          <w:szCs w:val="24"/>
          <w:lang w:eastAsia="lt-LT" w:bidi="lt-LT"/>
        </w:rPr>
        <w:t>Inspekcija ir Savivaldybė, ginčydamos žalos apskaičiavimo metodą ir dydį, nepateikė alternatyvaus turto vertinimo ar kitų įrodymų dėl Statinio rinkos vertės. Teismas ne vieną kartą siūlė šalims teikti papildomus įrodymus žalos dydžiui pagrįsti ar paneigti</w:t>
      </w:r>
      <w:r w:rsidR="00FF7ED0" w:rsidRPr="00866939">
        <w:rPr>
          <w:rFonts w:ascii="Times New Roman" w:eastAsia="Times New Roman" w:hAnsi="Times New Roman" w:cs="Times New Roman"/>
          <w:color w:val="000000"/>
          <w:sz w:val="24"/>
          <w:szCs w:val="24"/>
          <w:lang w:eastAsia="lt-LT" w:bidi="lt-LT"/>
        </w:rPr>
        <w:t>, tačiau</w:t>
      </w:r>
      <w:r w:rsidR="0055300B" w:rsidRPr="00866939">
        <w:rPr>
          <w:rFonts w:ascii="Times New Roman" w:eastAsia="Times New Roman" w:hAnsi="Times New Roman" w:cs="Times New Roman"/>
          <w:color w:val="000000"/>
          <w:sz w:val="24"/>
          <w:szCs w:val="24"/>
          <w:lang w:eastAsia="lt-LT" w:bidi="lt-LT"/>
        </w:rPr>
        <w:t xml:space="preserve"> tokiu siūlymu pasinaudojo tik pareiškėjas. Atsakovai nepateikė jokių įrodymų, kurie pagrįstų jų poziciją dėl žalos nustatymo, ar įrodymų, kurie sudarytų pagrindą abejoti teismo išvadomis dėl pareiškėjui priteistos žalos dydžio pagrįstumo.</w:t>
      </w:r>
      <w:r w:rsidR="00A17B67" w:rsidRPr="00866939">
        <w:rPr>
          <w:rFonts w:ascii="Times New Roman" w:eastAsia="Times New Roman" w:hAnsi="Times New Roman" w:cs="Times New Roman"/>
          <w:color w:val="000000"/>
          <w:sz w:val="24"/>
          <w:szCs w:val="24"/>
          <w:lang w:eastAsia="lt-LT" w:bidi="lt-LT"/>
        </w:rPr>
        <w:t xml:space="preserve"> Teismo išvados atitinka teismų praktikos išaiškinimus dėl įrodymų naštos paskirstymo taisyklės taikymo. Teismas išvadas dėl pareiškėjui priteistinos žalos dydžio grindė bylos faktiniais duomenimis, imperatyviomis teisės aktų normomis ir ginčui aktualia teismų praktika.</w:t>
      </w:r>
    </w:p>
    <w:p w14:paraId="58ADE2BC" w14:textId="5AED4514" w:rsidR="00A17B67" w:rsidRPr="00866939" w:rsidRDefault="00A17B67" w:rsidP="00A17B67">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Pareiškėjo teigimu, atsakovai nepagrįstai nurodo, kad ginčo atveju turėjo būti taikomas išlaidų (kaštų) metodas. Pasak pareiškėjo, Vertinimo ataskaitoje Nr.</w:t>
      </w:r>
      <w:r w:rsidR="00FF7ED0" w:rsidRPr="00866939">
        <w:rPr>
          <w:rFonts w:ascii="Times New Roman" w:eastAsia="Times New Roman" w:hAnsi="Times New Roman" w:cs="Times New Roman"/>
          <w:color w:val="000000"/>
          <w:sz w:val="24"/>
          <w:szCs w:val="24"/>
          <w:lang w:eastAsia="lt-LT" w:bidi="lt-LT"/>
        </w:rPr>
        <w:t xml:space="preserve"> </w:t>
      </w:r>
      <w:r w:rsidRPr="00866939">
        <w:rPr>
          <w:rFonts w:ascii="Times New Roman" w:eastAsia="Times New Roman" w:hAnsi="Times New Roman" w:cs="Times New Roman"/>
          <w:color w:val="000000"/>
          <w:sz w:val="24"/>
          <w:szCs w:val="24"/>
          <w:lang w:eastAsia="lt-LT" w:bidi="lt-LT"/>
        </w:rPr>
        <w:t xml:space="preserve">2, kurią teismas pripažino tinkama ir pagrindžiančia pareiškėjo patirtą žalą, yra nurodytos turto, su kuriuo buvo lyginamas vertinamas turtas, pasirinkimo pagrindimo aplinkybės, išsamiai aprašytos ir nurodytos taikytos </w:t>
      </w:r>
      <w:r w:rsidRPr="00866939">
        <w:rPr>
          <w:rFonts w:ascii="Times New Roman" w:eastAsia="Times New Roman" w:hAnsi="Times New Roman" w:cs="Times New Roman"/>
          <w:color w:val="000000"/>
          <w:sz w:val="24"/>
          <w:szCs w:val="24"/>
          <w:lang w:eastAsia="lt-LT" w:bidi="lt-LT"/>
        </w:rPr>
        <w:lastRenderedPageBreak/>
        <w:t xml:space="preserve">formulės, atlikti skaičiavimai ir gauti rezultatai. Ataskaita parengta vadovaujantis Turto ir verslo vertinimo pagrindų įstatymo 22 straipsnyje įtvirtintais reikalavimais, o </w:t>
      </w:r>
      <w:r w:rsidR="00FF7ED0" w:rsidRPr="00866939">
        <w:rPr>
          <w:rFonts w:ascii="Times New Roman" w:eastAsia="Times New Roman" w:hAnsi="Times New Roman" w:cs="Times New Roman"/>
          <w:color w:val="000000"/>
          <w:sz w:val="24"/>
          <w:szCs w:val="24"/>
          <w:lang w:eastAsia="lt-LT" w:bidi="lt-LT"/>
        </w:rPr>
        <w:t>pagal</w:t>
      </w:r>
      <w:r w:rsidRPr="00866939">
        <w:rPr>
          <w:rFonts w:ascii="Times New Roman" w:eastAsia="Times New Roman" w:hAnsi="Times New Roman" w:cs="Times New Roman"/>
          <w:color w:val="000000"/>
          <w:sz w:val="24"/>
          <w:szCs w:val="24"/>
          <w:lang w:eastAsia="lt-LT" w:bidi="lt-LT"/>
        </w:rPr>
        <w:t xml:space="preserve"> Turto ir verslo vertinimo pagrindų įstatymo 23 straipsn</w:t>
      </w:r>
      <w:r w:rsidR="00FF7ED0" w:rsidRPr="00866939">
        <w:rPr>
          <w:rFonts w:ascii="Times New Roman" w:eastAsia="Times New Roman" w:hAnsi="Times New Roman" w:cs="Times New Roman"/>
          <w:color w:val="000000"/>
          <w:sz w:val="24"/>
          <w:szCs w:val="24"/>
          <w:lang w:eastAsia="lt-LT" w:bidi="lt-LT"/>
        </w:rPr>
        <w:t xml:space="preserve">į </w:t>
      </w:r>
      <w:r w:rsidRPr="00866939">
        <w:rPr>
          <w:rFonts w:ascii="Times New Roman" w:eastAsia="Times New Roman" w:hAnsi="Times New Roman" w:cs="Times New Roman"/>
          <w:color w:val="000000"/>
          <w:sz w:val="24"/>
          <w:szCs w:val="24"/>
          <w:lang w:eastAsia="lt-LT" w:bidi="lt-LT"/>
        </w:rPr>
        <w:t xml:space="preserve">ataskaita laikoma teisinga, kol </w:t>
      </w:r>
      <w:r w:rsidR="00FF7ED0" w:rsidRPr="00866939">
        <w:rPr>
          <w:rFonts w:ascii="Times New Roman" w:eastAsia="Times New Roman" w:hAnsi="Times New Roman" w:cs="Times New Roman"/>
          <w:color w:val="000000"/>
          <w:sz w:val="24"/>
          <w:szCs w:val="24"/>
          <w:lang w:eastAsia="lt-LT" w:bidi="lt-LT"/>
        </w:rPr>
        <w:t>p</w:t>
      </w:r>
      <w:r w:rsidRPr="00866939">
        <w:rPr>
          <w:rFonts w:ascii="Times New Roman" w:eastAsia="Times New Roman" w:hAnsi="Times New Roman" w:cs="Times New Roman"/>
          <w:color w:val="000000"/>
          <w:sz w:val="24"/>
          <w:szCs w:val="24"/>
          <w:lang w:eastAsia="lt-LT" w:bidi="lt-LT"/>
        </w:rPr>
        <w:t xml:space="preserve">riežiūros įstaiga nėra nustačiusi jos neatitikties šio </w:t>
      </w:r>
      <w:r w:rsidR="00FF7ED0" w:rsidRPr="00866939">
        <w:rPr>
          <w:rFonts w:ascii="Times New Roman" w:eastAsia="Times New Roman" w:hAnsi="Times New Roman" w:cs="Times New Roman"/>
          <w:color w:val="000000"/>
          <w:sz w:val="24"/>
          <w:szCs w:val="24"/>
          <w:lang w:eastAsia="lt-LT" w:bidi="lt-LT"/>
        </w:rPr>
        <w:t>į</w:t>
      </w:r>
      <w:r w:rsidRPr="00866939">
        <w:rPr>
          <w:rFonts w:ascii="Times New Roman" w:eastAsia="Times New Roman" w:hAnsi="Times New Roman" w:cs="Times New Roman"/>
          <w:color w:val="000000"/>
          <w:sz w:val="24"/>
          <w:szCs w:val="24"/>
          <w:lang w:eastAsia="lt-LT" w:bidi="lt-LT"/>
        </w:rPr>
        <w:t>statymo 22 straipsnyje nustatytiems reikalavimams ir (arba) kol ji nėra nuginčyta teisme. Tokių duomenų byloje nėra, todėl teismui nebuvo jokio pagrindo nesivadovauti Vertinimo ataskaita Nr. 2.</w:t>
      </w:r>
    </w:p>
    <w:p w14:paraId="39AAB2D1" w14:textId="288A7A6C" w:rsidR="00D75532" w:rsidRPr="00866939" w:rsidRDefault="00D75532" w:rsidP="00D75532">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Atsakovas Lietuvos valstybė, atstovaujama Inspekcijos, atsiliepimuose į pareiškėjo ir atsakovo Savivaldybės apeliacinius skundus prašo pareiškėjo apeliacinį skundą atmesti, o atsakovo Savivaldybės apeliacinį skundą tenkinti. </w:t>
      </w:r>
    </w:p>
    <w:p w14:paraId="04374E89" w14:textId="41401A6D" w:rsidR="00BC75B3" w:rsidRPr="00866939" w:rsidRDefault="00BC75B3" w:rsidP="00BC75B3">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Atsakovo atstovas sutinka su atsakovo Savivaldybės apeliacinio skundo prašymu panaikinti pirmosios instancijos teismo sprendimą ir perduoti bylą pirmosios instancijos teismui nagrinėti iš naujo.</w:t>
      </w:r>
    </w:p>
    <w:p w14:paraId="2C8F1BFC" w14:textId="01EEAF42" w:rsidR="00D75532" w:rsidRPr="00866939" w:rsidRDefault="006E4092" w:rsidP="006E4092">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Atsakov</w:t>
      </w:r>
      <w:r w:rsidR="00BC75B3" w:rsidRPr="00866939">
        <w:rPr>
          <w:rFonts w:ascii="Times New Roman" w:eastAsia="Times New Roman" w:hAnsi="Times New Roman" w:cs="Times New Roman"/>
          <w:color w:val="000000"/>
          <w:sz w:val="24"/>
          <w:szCs w:val="24"/>
          <w:lang w:eastAsia="lt-LT" w:bidi="lt-LT"/>
        </w:rPr>
        <w:t>o atstovas</w:t>
      </w:r>
      <w:r w:rsidRPr="00866939">
        <w:rPr>
          <w:rFonts w:ascii="Times New Roman" w:eastAsia="Times New Roman" w:hAnsi="Times New Roman" w:cs="Times New Roman"/>
          <w:color w:val="000000"/>
          <w:sz w:val="24"/>
          <w:szCs w:val="24"/>
          <w:lang w:eastAsia="lt-LT" w:bidi="lt-LT"/>
        </w:rPr>
        <w:t>, pasisakydamas dėl pareiškėjo apeliacinio skundo argumentų, sutinka su teismo vertinimu, kad išlaidos už pasirengimą teism</w:t>
      </w:r>
      <w:r w:rsidR="00F6299E" w:rsidRPr="00866939">
        <w:rPr>
          <w:rFonts w:ascii="Times New Roman" w:eastAsia="Times New Roman" w:hAnsi="Times New Roman" w:cs="Times New Roman"/>
          <w:color w:val="000000"/>
          <w:sz w:val="24"/>
          <w:szCs w:val="24"/>
          <w:lang w:eastAsia="lt-LT" w:bidi="lt-LT"/>
        </w:rPr>
        <w:t>o</w:t>
      </w:r>
      <w:r w:rsidRPr="00866939">
        <w:rPr>
          <w:rFonts w:ascii="Times New Roman" w:eastAsia="Times New Roman" w:hAnsi="Times New Roman" w:cs="Times New Roman"/>
          <w:color w:val="000000"/>
          <w:sz w:val="24"/>
          <w:szCs w:val="24"/>
          <w:lang w:eastAsia="lt-LT" w:bidi="lt-LT"/>
        </w:rPr>
        <w:t xml:space="preserve"> posėdžiams ir dalyvavimą </w:t>
      </w:r>
      <w:r w:rsidR="00F6299E" w:rsidRPr="00866939">
        <w:rPr>
          <w:rFonts w:ascii="Times New Roman" w:eastAsia="Times New Roman" w:hAnsi="Times New Roman" w:cs="Times New Roman"/>
          <w:color w:val="000000"/>
          <w:sz w:val="24"/>
          <w:szCs w:val="24"/>
          <w:lang w:eastAsia="lt-LT" w:bidi="lt-LT"/>
        </w:rPr>
        <w:t xml:space="preserve">teismo </w:t>
      </w:r>
      <w:r w:rsidRPr="00866939">
        <w:rPr>
          <w:rFonts w:ascii="Times New Roman" w:eastAsia="Times New Roman" w:hAnsi="Times New Roman" w:cs="Times New Roman"/>
          <w:color w:val="000000"/>
          <w:sz w:val="24"/>
          <w:szCs w:val="24"/>
          <w:lang w:eastAsia="lt-LT" w:bidi="lt-LT"/>
        </w:rPr>
        <w:t>posėdžiuose atskirai neturi būti vertinamos, nes advokato ar advokato padėjėjo atlikti teisiniai veiksmai, tokie kaip pasirengimas kliento interesų atstovavimui teisme ir kliento konsultacijos, negali būti išskirti į savarankiškus teisinius veiksmus, o turi būti laikomi sudėtine skundo rengimo arba atstovavimo teisme dalimi.</w:t>
      </w:r>
    </w:p>
    <w:p w14:paraId="641332F4" w14:textId="0C1BF37F" w:rsidR="00181449" w:rsidRPr="00866939" w:rsidRDefault="006E4092" w:rsidP="00181449">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Atsakov</w:t>
      </w:r>
      <w:r w:rsidR="00BC75B3" w:rsidRPr="00866939">
        <w:rPr>
          <w:rFonts w:ascii="Times New Roman" w:eastAsia="Times New Roman" w:hAnsi="Times New Roman" w:cs="Times New Roman"/>
          <w:color w:val="000000"/>
          <w:sz w:val="24"/>
          <w:szCs w:val="24"/>
          <w:lang w:eastAsia="lt-LT" w:bidi="lt-LT"/>
        </w:rPr>
        <w:t>o atstovas</w:t>
      </w:r>
      <w:r w:rsidRPr="00866939">
        <w:rPr>
          <w:rFonts w:ascii="Times New Roman" w:eastAsia="Times New Roman" w:hAnsi="Times New Roman" w:cs="Times New Roman"/>
          <w:color w:val="000000"/>
          <w:sz w:val="24"/>
          <w:szCs w:val="24"/>
          <w:lang w:eastAsia="lt-LT" w:bidi="lt-LT"/>
        </w:rPr>
        <w:t xml:space="preserve"> taip pat sutinka su teismu, kad nebuvo pagrindo priteisti pareiškėjui išlaidas už 2024 m. vasario 5 d., 2024 m. kovo 25 d., 2024 m. rugpjūčio 26 d., 2025 m. liepos 15 d., 2025 m. gegužės 14 d. prašymų rengimą ir už Vertinimo ataskait</w:t>
      </w:r>
      <w:r w:rsidR="00F6299E" w:rsidRPr="00866939">
        <w:rPr>
          <w:rFonts w:ascii="Times New Roman" w:eastAsia="Times New Roman" w:hAnsi="Times New Roman" w:cs="Times New Roman"/>
          <w:color w:val="000000"/>
          <w:sz w:val="24"/>
          <w:szCs w:val="24"/>
          <w:lang w:eastAsia="lt-LT" w:bidi="lt-LT"/>
        </w:rPr>
        <w:t>os</w:t>
      </w:r>
      <w:r w:rsidRPr="00866939">
        <w:rPr>
          <w:rFonts w:ascii="Times New Roman" w:eastAsia="Times New Roman" w:hAnsi="Times New Roman" w:cs="Times New Roman"/>
          <w:color w:val="000000"/>
          <w:sz w:val="24"/>
          <w:szCs w:val="24"/>
          <w:lang w:eastAsia="lt-LT" w:bidi="lt-LT"/>
        </w:rPr>
        <w:t xml:space="preserve"> Nr. 1</w:t>
      </w:r>
      <w:r w:rsidR="00F6299E" w:rsidRPr="00866939">
        <w:rPr>
          <w:rFonts w:ascii="Times New Roman" w:eastAsia="Times New Roman" w:hAnsi="Times New Roman" w:cs="Times New Roman"/>
          <w:color w:val="000000"/>
          <w:sz w:val="24"/>
          <w:szCs w:val="24"/>
          <w:lang w:eastAsia="lt-LT" w:bidi="lt-LT"/>
        </w:rPr>
        <w:t xml:space="preserve"> parengimą</w:t>
      </w:r>
      <w:r w:rsidRPr="00866939">
        <w:rPr>
          <w:rFonts w:ascii="Times New Roman" w:eastAsia="Times New Roman" w:hAnsi="Times New Roman" w:cs="Times New Roman"/>
          <w:color w:val="000000"/>
          <w:sz w:val="24"/>
          <w:szCs w:val="24"/>
          <w:lang w:eastAsia="lt-LT" w:bidi="lt-LT"/>
        </w:rPr>
        <w:t>, nes ši</w:t>
      </w:r>
      <w:r w:rsidR="00F6299E" w:rsidRPr="00866939">
        <w:rPr>
          <w:rFonts w:ascii="Times New Roman" w:eastAsia="Times New Roman" w:hAnsi="Times New Roman" w:cs="Times New Roman"/>
          <w:color w:val="000000"/>
          <w:sz w:val="24"/>
          <w:szCs w:val="24"/>
          <w:lang w:eastAsia="lt-LT" w:bidi="lt-LT"/>
        </w:rPr>
        <w:t>e</w:t>
      </w:r>
      <w:r w:rsidRPr="00866939">
        <w:rPr>
          <w:rFonts w:ascii="Times New Roman" w:eastAsia="Times New Roman" w:hAnsi="Times New Roman" w:cs="Times New Roman"/>
          <w:color w:val="000000"/>
          <w:sz w:val="24"/>
          <w:szCs w:val="24"/>
          <w:lang w:eastAsia="lt-LT" w:bidi="lt-LT"/>
        </w:rPr>
        <w:t xml:space="preserve"> procesini</w:t>
      </w:r>
      <w:r w:rsidR="00F6299E" w:rsidRPr="00866939">
        <w:rPr>
          <w:rFonts w:ascii="Times New Roman" w:eastAsia="Times New Roman" w:hAnsi="Times New Roman" w:cs="Times New Roman"/>
          <w:color w:val="000000"/>
          <w:sz w:val="24"/>
          <w:szCs w:val="24"/>
          <w:lang w:eastAsia="lt-LT" w:bidi="lt-LT"/>
        </w:rPr>
        <w:t>ai</w:t>
      </w:r>
      <w:r w:rsidRPr="00866939">
        <w:rPr>
          <w:rFonts w:ascii="Times New Roman" w:eastAsia="Times New Roman" w:hAnsi="Times New Roman" w:cs="Times New Roman"/>
          <w:color w:val="000000"/>
          <w:sz w:val="24"/>
          <w:szCs w:val="24"/>
          <w:lang w:eastAsia="lt-LT" w:bidi="lt-LT"/>
        </w:rPr>
        <w:t xml:space="preserve"> dokument</w:t>
      </w:r>
      <w:r w:rsidR="00F6299E" w:rsidRPr="00866939">
        <w:rPr>
          <w:rFonts w:ascii="Times New Roman" w:eastAsia="Times New Roman" w:hAnsi="Times New Roman" w:cs="Times New Roman"/>
          <w:color w:val="000000"/>
          <w:sz w:val="24"/>
          <w:szCs w:val="24"/>
          <w:lang w:eastAsia="lt-LT" w:bidi="lt-LT"/>
        </w:rPr>
        <w:t>ai</w:t>
      </w:r>
      <w:r w:rsidRPr="00866939">
        <w:rPr>
          <w:rFonts w:ascii="Times New Roman" w:eastAsia="Times New Roman" w:hAnsi="Times New Roman" w:cs="Times New Roman"/>
          <w:color w:val="000000"/>
          <w:sz w:val="24"/>
          <w:szCs w:val="24"/>
          <w:lang w:eastAsia="lt-LT" w:bidi="lt-LT"/>
        </w:rPr>
        <w:t xml:space="preserve"> nebuvo reikšming</w:t>
      </w:r>
      <w:r w:rsidR="00F6299E" w:rsidRPr="00866939">
        <w:rPr>
          <w:rFonts w:ascii="Times New Roman" w:eastAsia="Times New Roman" w:hAnsi="Times New Roman" w:cs="Times New Roman"/>
          <w:color w:val="000000"/>
          <w:sz w:val="24"/>
          <w:szCs w:val="24"/>
          <w:lang w:eastAsia="lt-LT" w:bidi="lt-LT"/>
        </w:rPr>
        <w:t>i</w:t>
      </w:r>
      <w:r w:rsidRPr="00866939">
        <w:rPr>
          <w:rFonts w:ascii="Times New Roman" w:eastAsia="Times New Roman" w:hAnsi="Times New Roman" w:cs="Times New Roman"/>
          <w:color w:val="000000"/>
          <w:sz w:val="24"/>
          <w:szCs w:val="24"/>
          <w:lang w:eastAsia="lt-LT" w:bidi="lt-LT"/>
        </w:rPr>
        <w:t xml:space="preserve"> bylai, todėl išlaid</w:t>
      </w:r>
      <w:r w:rsidR="00F6299E" w:rsidRPr="00866939">
        <w:rPr>
          <w:rFonts w:ascii="Times New Roman" w:eastAsia="Times New Roman" w:hAnsi="Times New Roman" w:cs="Times New Roman"/>
          <w:color w:val="000000"/>
          <w:sz w:val="24"/>
          <w:szCs w:val="24"/>
          <w:lang w:eastAsia="lt-LT" w:bidi="lt-LT"/>
        </w:rPr>
        <w:t>o</w:t>
      </w:r>
      <w:r w:rsidRPr="00866939">
        <w:rPr>
          <w:rFonts w:ascii="Times New Roman" w:eastAsia="Times New Roman" w:hAnsi="Times New Roman" w:cs="Times New Roman"/>
          <w:color w:val="000000"/>
          <w:sz w:val="24"/>
          <w:szCs w:val="24"/>
          <w:lang w:eastAsia="lt-LT" w:bidi="lt-LT"/>
        </w:rPr>
        <w:t xml:space="preserve">s </w:t>
      </w:r>
      <w:r w:rsidR="00F6299E" w:rsidRPr="00866939">
        <w:rPr>
          <w:rFonts w:ascii="Times New Roman" w:eastAsia="Times New Roman" w:hAnsi="Times New Roman" w:cs="Times New Roman"/>
          <w:color w:val="000000"/>
          <w:sz w:val="24"/>
          <w:szCs w:val="24"/>
          <w:lang w:eastAsia="lt-LT" w:bidi="lt-LT"/>
        </w:rPr>
        <w:t xml:space="preserve">pagrįstai </w:t>
      </w:r>
      <w:r w:rsidRPr="00866939">
        <w:rPr>
          <w:rFonts w:ascii="Times New Roman" w:eastAsia="Times New Roman" w:hAnsi="Times New Roman" w:cs="Times New Roman"/>
          <w:color w:val="000000"/>
          <w:sz w:val="24"/>
          <w:szCs w:val="24"/>
          <w:lang w:eastAsia="lt-LT" w:bidi="lt-LT"/>
        </w:rPr>
        <w:t>vertint</w:t>
      </w:r>
      <w:r w:rsidR="00F6299E" w:rsidRPr="00866939">
        <w:rPr>
          <w:rFonts w:ascii="Times New Roman" w:eastAsia="Times New Roman" w:hAnsi="Times New Roman" w:cs="Times New Roman"/>
          <w:color w:val="000000"/>
          <w:sz w:val="24"/>
          <w:szCs w:val="24"/>
          <w:lang w:eastAsia="lt-LT" w:bidi="lt-LT"/>
        </w:rPr>
        <w:t>os</w:t>
      </w:r>
      <w:r w:rsidRPr="00866939">
        <w:rPr>
          <w:rFonts w:ascii="Times New Roman" w:eastAsia="Times New Roman" w:hAnsi="Times New Roman" w:cs="Times New Roman"/>
          <w:color w:val="000000"/>
          <w:sz w:val="24"/>
          <w:szCs w:val="24"/>
          <w:lang w:eastAsia="lt-LT" w:bidi="lt-LT"/>
        </w:rPr>
        <w:t xml:space="preserve"> kaip perteklinė</w:t>
      </w:r>
      <w:r w:rsidR="00F6299E" w:rsidRPr="00866939">
        <w:rPr>
          <w:rFonts w:ascii="Times New Roman" w:eastAsia="Times New Roman" w:hAnsi="Times New Roman" w:cs="Times New Roman"/>
          <w:color w:val="000000"/>
          <w:sz w:val="24"/>
          <w:szCs w:val="24"/>
          <w:lang w:eastAsia="lt-LT" w:bidi="lt-LT"/>
        </w:rPr>
        <w:t>s ir nepagrįstos</w:t>
      </w:r>
      <w:r w:rsidRPr="00866939">
        <w:rPr>
          <w:rFonts w:ascii="Times New Roman" w:eastAsia="Times New Roman" w:hAnsi="Times New Roman" w:cs="Times New Roman"/>
          <w:color w:val="000000"/>
          <w:sz w:val="24"/>
          <w:szCs w:val="24"/>
          <w:lang w:eastAsia="lt-LT" w:bidi="lt-LT"/>
        </w:rPr>
        <w:t xml:space="preserve">. </w:t>
      </w:r>
    </w:p>
    <w:p w14:paraId="3FF9564F" w14:textId="1456CF13" w:rsidR="006E4092" w:rsidRPr="00866939" w:rsidRDefault="00181449" w:rsidP="00181449">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Atsakovas Neringos savivaldybė, atstovaujama </w:t>
      </w:r>
      <w:r w:rsidR="00F6299E" w:rsidRPr="00866939">
        <w:rPr>
          <w:rFonts w:ascii="Times New Roman" w:eastAsia="Times New Roman" w:hAnsi="Times New Roman" w:cs="Times New Roman"/>
          <w:color w:val="000000"/>
          <w:sz w:val="24"/>
          <w:szCs w:val="24"/>
          <w:lang w:eastAsia="lt-LT" w:bidi="lt-LT"/>
        </w:rPr>
        <w:t>T</w:t>
      </w:r>
      <w:r w:rsidRPr="00866939">
        <w:rPr>
          <w:rFonts w:ascii="Times New Roman" w:eastAsia="Times New Roman" w:hAnsi="Times New Roman" w:cs="Times New Roman"/>
          <w:color w:val="000000"/>
          <w:sz w:val="24"/>
          <w:szCs w:val="24"/>
          <w:lang w:eastAsia="lt-LT" w:bidi="lt-LT"/>
        </w:rPr>
        <w:t xml:space="preserve">arybos ir </w:t>
      </w:r>
      <w:r w:rsidR="00F6299E" w:rsidRPr="00866939">
        <w:rPr>
          <w:rFonts w:ascii="Times New Roman" w:eastAsia="Times New Roman" w:hAnsi="Times New Roman" w:cs="Times New Roman"/>
          <w:color w:val="000000"/>
          <w:sz w:val="24"/>
          <w:szCs w:val="24"/>
          <w:lang w:eastAsia="lt-LT" w:bidi="lt-LT"/>
        </w:rPr>
        <w:t>A</w:t>
      </w:r>
      <w:r w:rsidRPr="00866939">
        <w:rPr>
          <w:rFonts w:ascii="Times New Roman" w:eastAsia="Times New Roman" w:hAnsi="Times New Roman" w:cs="Times New Roman"/>
          <w:color w:val="000000"/>
          <w:sz w:val="24"/>
          <w:szCs w:val="24"/>
          <w:lang w:eastAsia="lt-LT" w:bidi="lt-LT"/>
        </w:rPr>
        <w:t>dministracijos, atsiliepimuose į pareiškėjo ir atsakovo Lietuvos valstybės apeliacinius skundus prašo pareiškėjo apeliacinį skundą atmesti, o atsakovo Lietuvos valstybės apeliacinį skundą tenkinti.</w:t>
      </w:r>
      <w:r w:rsidR="00130E97" w:rsidRPr="00866939">
        <w:rPr>
          <w:rFonts w:ascii="Times New Roman" w:eastAsia="Times New Roman" w:hAnsi="Times New Roman" w:cs="Times New Roman"/>
          <w:color w:val="000000"/>
          <w:sz w:val="24"/>
          <w:szCs w:val="24"/>
          <w:lang w:eastAsia="lt-LT" w:bidi="lt-LT"/>
        </w:rPr>
        <w:t xml:space="preserve"> Atsakovas taip pat prašo priteisti bylinėjimosi išlaidas.</w:t>
      </w:r>
      <w:r w:rsidRPr="00866939">
        <w:rPr>
          <w:rFonts w:ascii="Times New Roman" w:eastAsia="Times New Roman" w:hAnsi="Times New Roman" w:cs="Times New Roman"/>
          <w:color w:val="000000"/>
          <w:sz w:val="24"/>
          <w:szCs w:val="24"/>
          <w:lang w:eastAsia="lt-LT" w:bidi="lt-LT"/>
        </w:rPr>
        <w:t xml:space="preserve"> </w:t>
      </w:r>
    </w:p>
    <w:p w14:paraId="02A973BE" w14:textId="41347EBC" w:rsidR="006E4092" w:rsidRPr="00866939" w:rsidRDefault="00BC75B3" w:rsidP="002B76E0">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Atsakovas </w:t>
      </w:r>
      <w:r w:rsidR="002B76E0" w:rsidRPr="00866939">
        <w:rPr>
          <w:rFonts w:ascii="Times New Roman" w:eastAsia="Times New Roman" w:hAnsi="Times New Roman" w:cs="Times New Roman"/>
          <w:color w:val="000000"/>
          <w:sz w:val="24"/>
          <w:szCs w:val="24"/>
          <w:lang w:eastAsia="lt-LT" w:bidi="lt-LT"/>
        </w:rPr>
        <w:t xml:space="preserve">sutinka su </w:t>
      </w:r>
      <w:r w:rsidR="00F6299E" w:rsidRPr="00866939">
        <w:rPr>
          <w:rFonts w:ascii="Times New Roman" w:eastAsia="Times New Roman" w:hAnsi="Times New Roman" w:cs="Times New Roman"/>
          <w:color w:val="000000"/>
          <w:sz w:val="24"/>
          <w:szCs w:val="24"/>
          <w:lang w:eastAsia="lt-LT" w:bidi="lt-LT"/>
        </w:rPr>
        <w:t>atsakovo Lietuvos valstybės</w:t>
      </w:r>
      <w:r w:rsidR="003E0BF5">
        <w:rPr>
          <w:rFonts w:ascii="Times New Roman" w:eastAsia="Times New Roman" w:hAnsi="Times New Roman" w:cs="Times New Roman"/>
          <w:color w:val="000000"/>
          <w:sz w:val="24"/>
          <w:szCs w:val="24"/>
          <w:lang w:eastAsia="lt-LT" w:bidi="lt-LT"/>
        </w:rPr>
        <w:t>, atstovaujamos Inspekcijos,</w:t>
      </w:r>
      <w:r w:rsidR="002B76E0" w:rsidRPr="00866939">
        <w:rPr>
          <w:rFonts w:ascii="Times New Roman" w:eastAsia="Times New Roman" w:hAnsi="Times New Roman" w:cs="Times New Roman"/>
          <w:color w:val="000000"/>
          <w:sz w:val="24"/>
          <w:szCs w:val="24"/>
          <w:lang w:eastAsia="lt-LT" w:bidi="lt-LT"/>
        </w:rPr>
        <w:t xml:space="preserve"> apeliacinio skundo argumentais, kad teismas sprendime nenustatė ir tinkamai neįvertino esminių viešosios civilinės atsakomybės sąlygų – neteisėtų veiksmų </w:t>
      </w:r>
      <w:r w:rsidR="00F6299E" w:rsidRPr="00866939">
        <w:rPr>
          <w:rFonts w:ascii="Times New Roman" w:eastAsia="Times New Roman" w:hAnsi="Times New Roman" w:cs="Times New Roman"/>
          <w:color w:val="000000"/>
          <w:sz w:val="24"/>
          <w:szCs w:val="24"/>
          <w:lang w:eastAsia="lt-LT" w:bidi="lt-LT"/>
        </w:rPr>
        <w:t>ir</w:t>
      </w:r>
      <w:r w:rsidR="002B76E0" w:rsidRPr="00866939">
        <w:rPr>
          <w:rFonts w:ascii="Times New Roman" w:eastAsia="Times New Roman" w:hAnsi="Times New Roman" w:cs="Times New Roman"/>
          <w:color w:val="000000"/>
          <w:sz w:val="24"/>
          <w:szCs w:val="24"/>
          <w:lang w:eastAsia="lt-LT" w:bidi="lt-LT"/>
        </w:rPr>
        <w:t xml:space="preserve"> priežastinio ryšio tarp atsakovų veiksmų </w:t>
      </w:r>
      <w:r w:rsidR="00F6299E" w:rsidRPr="00866939">
        <w:rPr>
          <w:rFonts w:ascii="Times New Roman" w:eastAsia="Times New Roman" w:hAnsi="Times New Roman" w:cs="Times New Roman"/>
          <w:color w:val="000000"/>
          <w:sz w:val="24"/>
          <w:szCs w:val="24"/>
          <w:lang w:eastAsia="lt-LT" w:bidi="lt-LT"/>
        </w:rPr>
        <w:t xml:space="preserve">bei </w:t>
      </w:r>
      <w:r w:rsidR="002B76E0" w:rsidRPr="00866939">
        <w:rPr>
          <w:rFonts w:ascii="Times New Roman" w:eastAsia="Times New Roman" w:hAnsi="Times New Roman" w:cs="Times New Roman"/>
          <w:color w:val="000000"/>
          <w:sz w:val="24"/>
          <w:szCs w:val="24"/>
          <w:lang w:eastAsia="lt-LT" w:bidi="lt-LT"/>
        </w:rPr>
        <w:t>pareiškėjo nurodomos žalos. Taip pat teismas netinkamai nustatė žalos dydį. Atsakovas laikosi pozicijos, kad</w:t>
      </w:r>
      <w:r w:rsidR="004B7B38" w:rsidRPr="00866939">
        <w:rPr>
          <w:rFonts w:ascii="Times New Roman" w:eastAsia="Times New Roman" w:hAnsi="Times New Roman" w:cs="Times New Roman"/>
          <w:color w:val="000000"/>
          <w:sz w:val="24"/>
          <w:szCs w:val="24"/>
          <w:lang w:eastAsia="lt-LT" w:bidi="lt-LT"/>
        </w:rPr>
        <w:t xml:space="preserve"> </w:t>
      </w:r>
      <w:r w:rsidR="002B76E0" w:rsidRPr="00866939">
        <w:rPr>
          <w:rFonts w:ascii="Times New Roman" w:eastAsia="Times New Roman" w:hAnsi="Times New Roman" w:cs="Times New Roman"/>
          <w:color w:val="000000"/>
          <w:sz w:val="24"/>
          <w:szCs w:val="24"/>
          <w:lang w:eastAsia="lt-LT" w:bidi="lt-LT"/>
        </w:rPr>
        <w:t>Savivaldybės veiksmuose nėra visų būtinų civilinės atsakomybės sąlygų, todėl jos atsakomybė pagal CK 6.271 straipsnį negali kilti.</w:t>
      </w:r>
    </w:p>
    <w:p w14:paraId="154FB301" w14:textId="7F79D0D6" w:rsidR="006E4092" w:rsidRPr="00866939" w:rsidRDefault="002B76E0" w:rsidP="00C63A91">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Atsakovas, pasisakydamas dėl pareiškėjo apeliacinio skundo nurodo, kad </w:t>
      </w:r>
      <w:r w:rsidR="00C63A91" w:rsidRPr="00866939">
        <w:rPr>
          <w:rFonts w:ascii="Times New Roman" w:eastAsia="Times New Roman" w:hAnsi="Times New Roman" w:cs="Times New Roman"/>
          <w:color w:val="000000"/>
          <w:sz w:val="24"/>
          <w:szCs w:val="24"/>
          <w:lang w:eastAsia="lt-LT" w:bidi="lt-LT"/>
        </w:rPr>
        <w:t xml:space="preserve">jeigu vis dėl to būtų priimtas sprendimas, jog pareiškėjo skundas teismo sprendimu buvo tenkintas pagrįstai, atsakovas mano, kad teismas tinkamai išsprendė bylinėjimosi išlaidų atlyginimo </w:t>
      </w:r>
      <w:r w:rsidR="00F6299E" w:rsidRPr="00866939">
        <w:rPr>
          <w:rFonts w:ascii="Times New Roman" w:eastAsia="Times New Roman" w:hAnsi="Times New Roman" w:cs="Times New Roman"/>
          <w:color w:val="000000"/>
          <w:sz w:val="24"/>
          <w:szCs w:val="24"/>
          <w:lang w:eastAsia="lt-LT" w:bidi="lt-LT"/>
        </w:rPr>
        <w:t xml:space="preserve">klausimą </w:t>
      </w:r>
      <w:r w:rsidR="00C63A91" w:rsidRPr="00866939">
        <w:rPr>
          <w:rFonts w:ascii="Times New Roman" w:eastAsia="Times New Roman" w:hAnsi="Times New Roman" w:cs="Times New Roman"/>
          <w:color w:val="000000"/>
          <w:sz w:val="24"/>
          <w:szCs w:val="24"/>
          <w:lang w:eastAsia="lt-LT" w:bidi="lt-LT"/>
        </w:rPr>
        <w:t xml:space="preserve">– teisėtai ir pagrįstai sumažino pareiškėjo prašomas priteisti išlaidas bei priteisė tik tas išlaidas, kurios atitinka jų būtinybės, pagrįstumo ir proporcingumo kriterijus. </w:t>
      </w:r>
    </w:p>
    <w:p w14:paraId="345BC58F" w14:textId="0068AA66" w:rsidR="00C63A91" w:rsidRPr="00866939" w:rsidRDefault="003B055E" w:rsidP="00502D4C">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Tre</w:t>
      </w:r>
      <w:r w:rsidR="00502D4C" w:rsidRPr="00866939">
        <w:rPr>
          <w:rFonts w:ascii="Times New Roman" w:eastAsia="Times New Roman" w:hAnsi="Times New Roman" w:cs="Times New Roman"/>
          <w:color w:val="000000"/>
          <w:sz w:val="24"/>
          <w:szCs w:val="24"/>
          <w:lang w:eastAsia="lt-LT" w:bidi="lt-LT"/>
        </w:rPr>
        <w:t xml:space="preserve">tieji </w:t>
      </w:r>
      <w:r w:rsidRPr="00866939">
        <w:rPr>
          <w:rFonts w:ascii="Times New Roman" w:eastAsia="Times New Roman" w:hAnsi="Times New Roman" w:cs="Times New Roman"/>
          <w:color w:val="000000"/>
          <w:sz w:val="24"/>
          <w:szCs w:val="24"/>
          <w:lang w:eastAsia="lt-LT" w:bidi="lt-LT"/>
        </w:rPr>
        <w:t>suinteresuot</w:t>
      </w:r>
      <w:r w:rsidR="00502D4C" w:rsidRPr="00866939">
        <w:rPr>
          <w:rFonts w:ascii="Times New Roman" w:eastAsia="Times New Roman" w:hAnsi="Times New Roman" w:cs="Times New Roman"/>
          <w:color w:val="000000"/>
          <w:sz w:val="24"/>
          <w:szCs w:val="24"/>
          <w:lang w:eastAsia="lt-LT" w:bidi="lt-LT"/>
        </w:rPr>
        <w:t>i</w:t>
      </w:r>
      <w:r w:rsidRPr="00866939">
        <w:rPr>
          <w:rFonts w:ascii="Times New Roman" w:eastAsia="Times New Roman" w:hAnsi="Times New Roman" w:cs="Times New Roman"/>
          <w:color w:val="000000"/>
          <w:sz w:val="24"/>
          <w:szCs w:val="24"/>
          <w:lang w:eastAsia="lt-LT" w:bidi="lt-LT"/>
        </w:rPr>
        <w:t xml:space="preserve"> asm</w:t>
      </w:r>
      <w:r w:rsidR="00502D4C" w:rsidRPr="00866939">
        <w:rPr>
          <w:rFonts w:ascii="Times New Roman" w:eastAsia="Times New Roman" w:hAnsi="Times New Roman" w:cs="Times New Roman"/>
          <w:color w:val="000000"/>
          <w:sz w:val="24"/>
          <w:szCs w:val="24"/>
          <w:lang w:eastAsia="lt-LT" w:bidi="lt-LT"/>
        </w:rPr>
        <w:t>enys</w:t>
      </w:r>
      <w:r w:rsidRPr="00866939">
        <w:rPr>
          <w:rFonts w:ascii="Times New Roman" w:eastAsia="Times New Roman" w:hAnsi="Times New Roman" w:cs="Times New Roman"/>
          <w:color w:val="000000"/>
          <w:sz w:val="24"/>
          <w:szCs w:val="24"/>
          <w:lang w:eastAsia="lt-LT" w:bidi="lt-LT"/>
        </w:rPr>
        <w:t xml:space="preserve"> Kultūros paveldo departamentas</w:t>
      </w:r>
      <w:r w:rsidR="00502D4C" w:rsidRPr="00866939">
        <w:rPr>
          <w:rFonts w:ascii="Times New Roman" w:eastAsia="Times New Roman" w:hAnsi="Times New Roman" w:cs="Times New Roman"/>
          <w:color w:val="000000"/>
          <w:sz w:val="24"/>
          <w:szCs w:val="24"/>
          <w:lang w:eastAsia="lt-LT" w:bidi="lt-LT"/>
        </w:rPr>
        <w:t xml:space="preserve">, Aplinkos apsaugos departamentas ir Direkcija </w:t>
      </w:r>
      <w:r w:rsidRPr="00866939">
        <w:rPr>
          <w:rFonts w:ascii="Times New Roman" w:eastAsia="Times New Roman" w:hAnsi="Times New Roman" w:cs="Times New Roman"/>
          <w:color w:val="000000"/>
          <w:sz w:val="24"/>
          <w:szCs w:val="24"/>
          <w:lang w:eastAsia="lt-LT" w:bidi="lt-LT"/>
        </w:rPr>
        <w:t>atsiliepim</w:t>
      </w:r>
      <w:r w:rsidR="00502D4C" w:rsidRPr="00866939">
        <w:rPr>
          <w:rFonts w:ascii="Times New Roman" w:eastAsia="Times New Roman" w:hAnsi="Times New Roman" w:cs="Times New Roman"/>
          <w:color w:val="000000"/>
          <w:sz w:val="24"/>
          <w:szCs w:val="24"/>
          <w:lang w:eastAsia="lt-LT" w:bidi="lt-LT"/>
        </w:rPr>
        <w:t>uose</w:t>
      </w:r>
      <w:r w:rsidRPr="00866939">
        <w:rPr>
          <w:rFonts w:ascii="Times New Roman" w:eastAsia="Times New Roman" w:hAnsi="Times New Roman" w:cs="Times New Roman"/>
          <w:color w:val="000000"/>
          <w:sz w:val="24"/>
          <w:szCs w:val="24"/>
          <w:lang w:eastAsia="lt-LT" w:bidi="lt-LT"/>
        </w:rPr>
        <w:t xml:space="preserve"> į atsakovų Lietuvos valstybės</w:t>
      </w:r>
      <w:r w:rsidR="003E0BF5">
        <w:rPr>
          <w:rFonts w:ascii="Times New Roman" w:eastAsia="Times New Roman" w:hAnsi="Times New Roman" w:cs="Times New Roman"/>
          <w:color w:val="000000"/>
          <w:sz w:val="24"/>
          <w:szCs w:val="24"/>
          <w:lang w:eastAsia="lt-LT" w:bidi="lt-LT"/>
        </w:rPr>
        <w:t>, atstovaujamos Inspekcijos,</w:t>
      </w:r>
      <w:r w:rsidRPr="00866939">
        <w:rPr>
          <w:rFonts w:ascii="Times New Roman" w:eastAsia="Times New Roman" w:hAnsi="Times New Roman" w:cs="Times New Roman"/>
          <w:color w:val="000000"/>
          <w:sz w:val="24"/>
          <w:szCs w:val="24"/>
          <w:lang w:eastAsia="lt-LT" w:bidi="lt-LT"/>
        </w:rPr>
        <w:t xml:space="preserve"> ir Savivaldybės apeliacinius skundus prašo juos atmesti</w:t>
      </w:r>
      <w:r w:rsidR="00437AC9" w:rsidRPr="00866939">
        <w:rPr>
          <w:rFonts w:ascii="Times New Roman" w:eastAsia="Times New Roman" w:hAnsi="Times New Roman" w:cs="Times New Roman"/>
          <w:color w:val="000000"/>
          <w:sz w:val="24"/>
          <w:szCs w:val="24"/>
          <w:lang w:eastAsia="lt-LT" w:bidi="lt-LT"/>
        </w:rPr>
        <w:t>, o dėl pareiškėjo apeliacinio skundo</w:t>
      </w:r>
      <w:r w:rsidR="00F6299E" w:rsidRPr="00866939">
        <w:rPr>
          <w:rFonts w:ascii="Times New Roman" w:eastAsia="Times New Roman" w:hAnsi="Times New Roman" w:cs="Times New Roman"/>
          <w:color w:val="000000"/>
          <w:sz w:val="24"/>
          <w:szCs w:val="24"/>
          <w:lang w:eastAsia="lt-LT" w:bidi="lt-LT"/>
        </w:rPr>
        <w:t xml:space="preserve"> </w:t>
      </w:r>
      <w:r w:rsidR="00437AC9" w:rsidRPr="00866939">
        <w:rPr>
          <w:rFonts w:ascii="Times New Roman" w:eastAsia="Times New Roman" w:hAnsi="Times New Roman" w:cs="Times New Roman"/>
          <w:color w:val="000000"/>
          <w:sz w:val="24"/>
          <w:szCs w:val="24"/>
          <w:lang w:eastAsia="lt-LT" w:bidi="lt-LT"/>
        </w:rPr>
        <w:t>spręsti teismo nuožiūra.</w:t>
      </w:r>
    </w:p>
    <w:p w14:paraId="08CE81E5" w14:textId="5EA696ED" w:rsidR="00502D4C" w:rsidRPr="00866939" w:rsidRDefault="00502D4C" w:rsidP="00FA7198">
      <w:pPr>
        <w:pStyle w:val="Sraopastraipa"/>
        <w:widowControl w:val="0"/>
        <w:numPr>
          <w:ilvl w:val="0"/>
          <w:numId w:val="1"/>
        </w:numPr>
        <w:tabs>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Tretieji suinteresuoti asmenys laikosi pozicijos, kad nagrinėjamu atveju nėra pagrindo byloje iš naujo vertinti institucijų, byloje įtrauktų trečiaisiais suinteresuotais asmenimis, veiksmų kaltės aspektu ar pripažinti </w:t>
      </w:r>
      <w:r w:rsidR="00F6299E" w:rsidRPr="00866939">
        <w:rPr>
          <w:rFonts w:ascii="Times New Roman" w:eastAsia="Times New Roman" w:hAnsi="Times New Roman" w:cs="Times New Roman"/>
          <w:color w:val="000000"/>
          <w:sz w:val="24"/>
          <w:szCs w:val="24"/>
          <w:lang w:eastAsia="lt-LT" w:bidi="lt-LT"/>
        </w:rPr>
        <w:t>ši</w:t>
      </w:r>
      <w:r w:rsidR="0090240E" w:rsidRPr="00866939">
        <w:rPr>
          <w:rFonts w:ascii="Times New Roman" w:eastAsia="Times New Roman" w:hAnsi="Times New Roman" w:cs="Times New Roman"/>
          <w:color w:val="000000"/>
          <w:sz w:val="24"/>
          <w:szCs w:val="24"/>
          <w:lang w:eastAsia="lt-LT" w:bidi="lt-LT"/>
        </w:rPr>
        <w:t>as</w:t>
      </w:r>
      <w:r w:rsidR="00F6299E" w:rsidRPr="00866939">
        <w:rPr>
          <w:rFonts w:ascii="Times New Roman" w:eastAsia="Times New Roman" w:hAnsi="Times New Roman" w:cs="Times New Roman"/>
          <w:color w:val="000000"/>
          <w:sz w:val="24"/>
          <w:szCs w:val="24"/>
          <w:lang w:eastAsia="lt-LT" w:bidi="lt-LT"/>
        </w:rPr>
        <w:t xml:space="preserve"> institucijas</w:t>
      </w:r>
      <w:r w:rsidRPr="00866939">
        <w:rPr>
          <w:rFonts w:ascii="Times New Roman" w:eastAsia="Times New Roman" w:hAnsi="Times New Roman" w:cs="Times New Roman"/>
          <w:color w:val="000000"/>
          <w:sz w:val="24"/>
          <w:szCs w:val="24"/>
          <w:lang w:eastAsia="lt-LT" w:bidi="lt-LT"/>
        </w:rPr>
        <w:t xml:space="preserve"> atsakovais, kaip to siekia Inspekcija ir Savivaldybė, nes teismų </w:t>
      </w:r>
      <w:r w:rsidR="00F6299E" w:rsidRPr="00866939">
        <w:rPr>
          <w:rFonts w:ascii="Times New Roman" w:eastAsia="Times New Roman" w:hAnsi="Times New Roman" w:cs="Times New Roman"/>
          <w:color w:val="000000"/>
          <w:sz w:val="24"/>
          <w:szCs w:val="24"/>
          <w:lang w:eastAsia="lt-LT" w:bidi="lt-LT"/>
        </w:rPr>
        <w:t>sprendimuose</w:t>
      </w:r>
      <w:r w:rsidRPr="00866939">
        <w:rPr>
          <w:rFonts w:ascii="Times New Roman" w:eastAsia="Times New Roman" w:hAnsi="Times New Roman" w:cs="Times New Roman"/>
          <w:color w:val="000000"/>
          <w:sz w:val="24"/>
          <w:szCs w:val="24"/>
          <w:lang w:eastAsia="lt-LT" w:bidi="lt-LT"/>
        </w:rPr>
        <w:t xml:space="preserve"> jau yra pasisakyta dėl institucijų, dalyvavusių ginčui aktuali</w:t>
      </w:r>
      <w:r w:rsidR="00F6299E" w:rsidRPr="00866939">
        <w:rPr>
          <w:rFonts w:ascii="Times New Roman" w:eastAsia="Times New Roman" w:hAnsi="Times New Roman" w:cs="Times New Roman"/>
          <w:color w:val="000000"/>
          <w:sz w:val="24"/>
          <w:szCs w:val="24"/>
          <w:lang w:eastAsia="lt-LT" w:bidi="lt-LT"/>
        </w:rPr>
        <w:t>ame</w:t>
      </w:r>
      <w:r w:rsidRPr="00866939">
        <w:rPr>
          <w:rFonts w:ascii="Times New Roman" w:eastAsia="Times New Roman" w:hAnsi="Times New Roman" w:cs="Times New Roman"/>
          <w:color w:val="000000"/>
          <w:sz w:val="24"/>
          <w:szCs w:val="24"/>
          <w:lang w:eastAsia="lt-LT" w:bidi="lt-LT"/>
        </w:rPr>
        <w:t xml:space="preserve"> Detaliojo plano rengimo ir statybą leidžiančių dokumentų išdavimo procese, vaidmens ir jų įtakos žalos atsiradimui. A</w:t>
      </w:r>
      <w:r w:rsidR="003B055E" w:rsidRPr="00866939">
        <w:rPr>
          <w:rFonts w:ascii="Times New Roman" w:eastAsia="Times New Roman" w:hAnsi="Times New Roman" w:cs="Times New Roman"/>
          <w:color w:val="000000"/>
          <w:sz w:val="24"/>
          <w:szCs w:val="24"/>
          <w:lang w:eastAsia="lt-LT" w:bidi="lt-LT"/>
        </w:rPr>
        <w:t>tsakovų apeliaciniuos</w:t>
      </w:r>
      <w:r w:rsidR="00F6299E" w:rsidRPr="00866939">
        <w:rPr>
          <w:rFonts w:ascii="Times New Roman" w:eastAsia="Times New Roman" w:hAnsi="Times New Roman" w:cs="Times New Roman"/>
          <w:color w:val="000000"/>
          <w:sz w:val="24"/>
          <w:szCs w:val="24"/>
          <w:lang w:eastAsia="lt-LT" w:bidi="lt-LT"/>
        </w:rPr>
        <w:t>e skunduose nurodyti argumentai</w:t>
      </w:r>
      <w:r w:rsidR="003B055E" w:rsidRPr="00866939">
        <w:rPr>
          <w:rFonts w:ascii="Times New Roman" w:eastAsia="Times New Roman" w:hAnsi="Times New Roman" w:cs="Times New Roman"/>
          <w:color w:val="000000"/>
          <w:sz w:val="24"/>
          <w:szCs w:val="24"/>
          <w:lang w:eastAsia="lt-LT" w:bidi="lt-LT"/>
        </w:rPr>
        <w:t xml:space="preserve"> savaime nesudaro pagrindo abejoti skundžiamo teismo sprendimo pagrįstumu ir teisėtumu</w:t>
      </w:r>
      <w:r w:rsidRPr="00866939">
        <w:rPr>
          <w:rFonts w:ascii="Times New Roman" w:eastAsia="Times New Roman" w:hAnsi="Times New Roman" w:cs="Times New Roman"/>
          <w:color w:val="000000"/>
          <w:sz w:val="24"/>
          <w:szCs w:val="24"/>
          <w:lang w:eastAsia="lt-LT" w:bidi="lt-LT"/>
        </w:rPr>
        <w:t>, o pareiškėjo apeliacinio skundo argumentai dėl bylinėjimosi išlaidų atlyginimo tretiesiems suinteresuotiems asmenims nėra teisiškai reikšmingi.</w:t>
      </w:r>
    </w:p>
    <w:p w14:paraId="0BC392C4" w14:textId="1563082B" w:rsidR="007E4D45" w:rsidRPr="00866939" w:rsidRDefault="003B055E" w:rsidP="00F62B26">
      <w:pPr>
        <w:widowControl w:val="0"/>
        <w:tabs>
          <w:tab w:val="left" w:pos="710"/>
          <w:tab w:val="left" w:pos="1134"/>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bidi="lt-LT"/>
        </w:rPr>
      </w:pPr>
      <w:r w:rsidRPr="00866939">
        <w:rPr>
          <w:rFonts w:ascii="Times New Roman" w:eastAsia="Times New Roman" w:hAnsi="Times New Roman" w:cs="Times New Roman"/>
          <w:color w:val="000000"/>
          <w:sz w:val="24"/>
          <w:szCs w:val="24"/>
          <w:lang w:eastAsia="lt-LT" w:bidi="lt-LT"/>
        </w:rPr>
        <w:t xml:space="preserve"> </w:t>
      </w:r>
    </w:p>
    <w:p w14:paraId="4A5DBCBB" w14:textId="77777777" w:rsidR="003E0BF5" w:rsidRDefault="003E0BF5" w:rsidP="00CE6E88">
      <w:pPr>
        <w:pStyle w:val="Sraopastraipa"/>
        <w:widowControl w:val="0"/>
        <w:tabs>
          <w:tab w:val="left" w:pos="1134"/>
          <w:tab w:val="left" w:pos="6440"/>
        </w:tabs>
        <w:spacing w:after="0" w:line="240" w:lineRule="auto"/>
        <w:ind w:left="0" w:firstLine="567"/>
        <w:jc w:val="both"/>
        <w:rPr>
          <w:rFonts w:ascii="Times New Roman" w:eastAsia="Times New Roman" w:hAnsi="Times New Roman" w:cs="Times New Roman"/>
          <w:sz w:val="24"/>
          <w:szCs w:val="24"/>
        </w:rPr>
      </w:pPr>
    </w:p>
    <w:p w14:paraId="30A0A3E7" w14:textId="52720022" w:rsidR="007748FF" w:rsidRPr="00866939" w:rsidRDefault="007748FF" w:rsidP="00CE6E88">
      <w:pPr>
        <w:pStyle w:val="Sraopastraipa"/>
        <w:widowControl w:val="0"/>
        <w:tabs>
          <w:tab w:val="left" w:pos="1134"/>
          <w:tab w:val="left" w:pos="6440"/>
        </w:tabs>
        <w:spacing w:after="0" w:line="240" w:lineRule="auto"/>
        <w:ind w:left="0" w:firstLine="567"/>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lastRenderedPageBreak/>
        <w:t>Teisėjų kolegija</w:t>
      </w:r>
      <w:r w:rsidR="00CE6E88" w:rsidRPr="00866939">
        <w:rPr>
          <w:rFonts w:ascii="Times New Roman" w:eastAsia="Times New Roman" w:hAnsi="Times New Roman" w:cs="Times New Roman"/>
          <w:sz w:val="24"/>
          <w:szCs w:val="24"/>
        </w:rPr>
        <w:tab/>
      </w:r>
    </w:p>
    <w:p w14:paraId="1DBC9A14" w14:textId="77777777" w:rsidR="007748FF" w:rsidRPr="00866939" w:rsidRDefault="007748FF" w:rsidP="00112259">
      <w:pPr>
        <w:spacing w:after="0" w:line="240" w:lineRule="auto"/>
        <w:ind w:right="140"/>
        <w:jc w:val="both"/>
        <w:rPr>
          <w:rFonts w:ascii="Times New Roman" w:eastAsia="Times New Roman" w:hAnsi="Times New Roman" w:cs="Times New Roman"/>
          <w:sz w:val="24"/>
          <w:szCs w:val="24"/>
        </w:rPr>
      </w:pPr>
    </w:p>
    <w:p w14:paraId="6070F17F" w14:textId="23744637" w:rsidR="00086A9B" w:rsidRPr="00866939" w:rsidRDefault="007748FF" w:rsidP="00351E3D">
      <w:pPr>
        <w:tabs>
          <w:tab w:val="center" w:pos="4749"/>
          <w:tab w:val="left" w:pos="7310"/>
        </w:tabs>
        <w:spacing w:after="0" w:line="240" w:lineRule="auto"/>
        <w:ind w:right="140"/>
        <w:jc w:val="both"/>
        <w:rPr>
          <w:rFonts w:ascii="Times New Roman" w:eastAsia="Times New Roman" w:hAnsi="Times New Roman" w:cs="Times New Roman"/>
          <w:bCs/>
          <w:sz w:val="24"/>
          <w:szCs w:val="24"/>
        </w:rPr>
      </w:pPr>
      <w:r w:rsidRPr="00866939">
        <w:rPr>
          <w:rFonts w:ascii="Times New Roman" w:eastAsia="Times New Roman" w:hAnsi="Times New Roman" w:cs="Times New Roman"/>
          <w:sz w:val="24"/>
          <w:szCs w:val="24"/>
        </w:rPr>
        <w:t>k o n s t a t u o j a:</w:t>
      </w:r>
      <w:r w:rsidR="00F538D5" w:rsidRPr="00866939">
        <w:rPr>
          <w:rFonts w:ascii="Times New Roman" w:eastAsia="Times New Roman" w:hAnsi="Times New Roman" w:cs="Times New Roman"/>
          <w:sz w:val="24"/>
          <w:szCs w:val="24"/>
        </w:rPr>
        <w:tab/>
      </w:r>
    </w:p>
    <w:p w14:paraId="7668F28E" w14:textId="77777777" w:rsidR="008A4161" w:rsidRDefault="008A4161" w:rsidP="00505F7C">
      <w:pPr>
        <w:tabs>
          <w:tab w:val="left" w:pos="4678"/>
        </w:tabs>
        <w:spacing w:after="0" w:line="240" w:lineRule="auto"/>
        <w:ind w:right="140"/>
        <w:jc w:val="center"/>
        <w:rPr>
          <w:rFonts w:ascii="Times New Roman" w:eastAsia="Times New Roman" w:hAnsi="Times New Roman" w:cs="Times New Roman"/>
          <w:bCs/>
          <w:sz w:val="24"/>
          <w:szCs w:val="24"/>
        </w:rPr>
      </w:pPr>
    </w:p>
    <w:p w14:paraId="44D2D35F" w14:textId="279EFC27" w:rsidR="007748FF" w:rsidRPr="00866939" w:rsidRDefault="007748FF" w:rsidP="00505F7C">
      <w:pPr>
        <w:tabs>
          <w:tab w:val="left" w:pos="4678"/>
        </w:tabs>
        <w:spacing w:after="0" w:line="240" w:lineRule="auto"/>
        <w:ind w:right="140"/>
        <w:jc w:val="center"/>
        <w:rPr>
          <w:rFonts w:ascii="Times New Roman" w:eastAsia="Times New Roman" w:hAnsi="Times New Roman" w:cs="Times New Roman"/>
          <w:bCs/>
          <w:sz w:val="24"/>
          <w:szCs w:val="24"/>
        </w:rPr>
      </w:pPr>
      <w:r w:rsidRPr="00866939">
        <w:rPr>
          <w:rFonts w:ascii="Times New Roman" w:eastAsia="Times New Roman" w:hAnsi="Times New Roman" w:cs="Times New Roman"/>
          <w:bCs/>
          <w:sz w:val="24"/>
          <w:szCs w:val="24"/>
        </w:rPr>
        <w:t>V.</w:t>
      </w:r>
    </w:p>
    <w:p w14:paraId="6703BD6C" w14:textId="77777777" w:rsidR="00377757" w:rsidRPr="00866939" w:rsidRDefault="001A26A0" w:rsidP="001A26A0">
      <w:pPr>
        <w:widowControl w:val="0"/>
        <w:tabs>
          <w:tab w:val="left" w:pos="3951"/>
        </w:tabs>
        <w:autoSpaceDE w:val="0"/>
        <w:autoSpaceDN w:val="0"/>
        <w:adjustRightInd w:val="0"/>
        <w:spacing w:after="0" w:line="240" w:lineRule="auto"/>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ab/>
      </w:r>
    </w:p>
    <w:p w14:paraId="2D2A542A" w14:textId="5DAF196C" w:rsidR="00F67947" w:rsidRPr="00866939" w:rsidRDefault="00351E3D" w:rsidP="00F67947">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Nagrinėjamoje byloje ginčas kilo dėl </w:t>
      </w:r>
      <w:r w:rsidR="00F62B26" w:rsidRPr="00866939">
        <w:rPr>
          <w:rFonts w:ascii="Times New Roman" w:eastAsia="Times New Roman" w:hAnsi="Times New Roman" w:cs="Times New Roman"/>
          <w:sz w:val="24"/>
          <w:szCs w:val="24"/>
        </w:rPr>
        <w:t xml:space="preserve">pareiškėjo </w:t>
      </w:r>
      <w:bookmarkStart w:id="17" w:name="Buk_14"/>
      <w:r w:rsidR="008A4161" w:rsidRPr="00331F30">
        <w:rPr>
          <w:rFonts w:ascii="Times New Roman" w:eastAsia="Times New Roman" w:hAnsi="Times New Roman" w:cs="Times New Roman"/>
          <w:sz w:val="24"/>
          <w:szCs w:val="24"/>
        </w:rPr>
        <w:t xml:space="preserve">A. B. </w:t>
      </w:r>
      <w:bookmarkEnd w:id="17"/>
      <w:r w:rsidR="00F62B26" w:rsidRPr="00866939">
        <w:rPr>
          <w:rFonts w:ascii="Times New Roman" w:eastAsia="Times New Roman" w:hAnsi="Times New Roman" w:cs="Times New Roman"/>
          <w:sz w:val="24"/>
          <w:szCs w:val="24"/>
        </w:rPr>
        <w:t xml:space="preserve">reikalavimo priteisti solidariai iš atsakovų Lietuvos valstybės, atstovaujamos Inspekcijos, </w:t>
      </w:r>
      <w:r w:rsidR="002C7C4B" w:rsidRPr="00866939">
        <w:rPr>
          <w:rFonts w:ascii="Times New Roman" w:eastAsia="Times New Roman" w:hAnsi="Times New Roman" w:cs="Times New Roman"/>
          <w:sz w:val="24"/>
          <w:szCs w:val="24"/>
        </w:rPr>
        <w:t>ir</w:t>
      </w:r>
      <w:r w:rsidR="00F62B26" w:rsidRPr="00866939">
        <w:rPr>
          <w:rFonts w:ascii="Times New Roman" w:eastAsia="Times New Roman" w:hAnsi="Times New Roman" w:cs="Times New Roman"/>
          <w:sz w:val="24"/>
          <w:szCs w:val="24"/>
        </w:rPr>
        <w:t xml:space="preserve"> Neringos savivaldybės, atstovaujamos Neringos savivaldybės tarybos ir Neringos savivaldybės administracijos, 934 500 Eur turtinės žalos atlyginimą ir </w:t>
      </w:r>
      <w:r w:rsidR="00502B6D" w:rsidRPr="00866939">
        <w:rPr>
          <w:rFonts w:ascii="Times New Roman" w:eastAsia="Times New Roman" w:hAnsi="Times New Roman" w:cs="Times New Roman"/>
          <w:sz w:val="24"/>
          <w:szCs w:val="24"/>
        </w:rPr>
        <w:t xml:space="preserve">penkių procentų dydžio metines palūkanas už priteistą sumą nuo bylos iškėlimo teisme dienos iki teismo sprendimo visiško įvykdymo dienos </w:t>
      </w:r>
      <w:r w:rsidR="00F62B26" w:rsidRPr="00866939">
        <w:rPr>
          <w:rFonts w:ascii="Times New Roman" w:eastAsia="Times New Roman" w:hAnsi="Times New Roman" w:cs="Times New Roman"/>
          <w:sz w:val="24"/>
          <w:szCs w:val="24"/>
        </w:rPr>
        <w:t>pagrįstumo.</w:t>
      </w:r>
    </w:p>
    <w:p w14:paraId="22363B33" w14:textId="23ABA0C6" w:rsidR="00F67947" w:rsidRPr="00866939" w:rsidRDefault="00F67947" w:rsidP="00F67947">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Byloje nustatyta, kad pareiškėjas 2012 m. balandžio 12 d. sudarytos dovanojimo sutarties Nr. 1-3582 pagrindu nuosavybės teise įgijo nekilnojamąjį turtą – 96,29 kv. m bendrojo ploto pastatą – motelį (unikalus Nr. </w:t>
      </w:r>
      <w:r w:rsidR="008A4161" w:rsidRPr="008A4161">
        <w:rPr>
          <w:rFonts w:ascii="Times New Roman" w:eastAsia="Times New Roman" w:hAnsi="Times New Roman" w:cs="Times New Roman"/>
          <w:sz w:val="24"/>
          <w:szCs w:val="24"/>
        </w:rPr>
        <w:t>(duomenys neskelbtini)</w:t>
      </w:r>
      <w:r w:rsidRPr="00866939">
        <w:rPr>
          <w:rFonts w:ascii="Times New Roman" w:eastAsia="Times New Roman" w:hAnsi="Times New Roman" w:cs="Times New Roman"/>
          <w:sz w:val="24"/>
          <w:szCs w:val="24"/>
        </w:rPr>
        <w:t xml:space="preserve">), esantį </w:t>
      </w:r>
      <w:r w:rsidR="008A4161" w:rsidRPr="008A4161">
        <w:rPr>
          <w:rFonts w:ascii="Times New Roman" w:eastAsia="Times New Roman" w:hAnsi="Times New Roman" w:cs="Times New Roman"/>
          <w:sz w:val="24"/>
          <w:szCs w:val="24"/>
        </w:rPr>
        <w:t>(duomenys neskelbtini)</w:t>
      </w:r>
      <w:r w:rsidRPr="00866939">
        <w:rPr>
          <w:rFonts w:ascii="Times New Roman" w:eastAsia="Times New Roman" w:hAnsi="Times New Roman" w:cs="Times New Roman"/>
          <w:sz w:val="24"/>
          <w:szCs w:val="24"/>
        </w:rPr>
        <w:t xml:space="preserve">, kuris pastatytas ant valstybinio žemės sklypo (unikalus Nr. </w:t>
      </w:r>
      <w:r w:rsidR="008A4161" w:rsidRPr="008A4161">
        <w:rPr>
          <w:rFonts w:ascii="Times New Roman" w:eastAsia="Times New Roman" w:hAnsi="Times New Roman" w:cs="Times New Roman"/>
          <w:sz w:val="24"/>
          <w:szCs w:val="24"/>
        </w:rPr>
        <w:t>(duomenys neskelbtini)</w:t>
      </w:r>
      <w:r w:rsidRPr="00866939">
        <w:rPr>
          <w:rFonts w:ascii="Times New Roman" w:eastAsia="Times New Roman" w:hAnsi="Times New Roman" w:cs="Times New Roman"/>
          <w:sz w:val="24"/>
          <w:szCs w:val="24"/>
        </w:rPr>
        <w:t xml:space="preserve">), esančio </w:t>
      </w:r>
      <w:r w:rsidR="008A4161" w:rsidRPr="008A4161">
        <w:rPr>
          <w:rFonts w:ascii="Times New Roman" w:eastAsia="Times New Roman" w:hAnsi="Times New Roman" w:cs="Times New Roman"/>
          <w:sz w:val="24"/>
          <w:szCs w:val="24"/>
        </w:rPr>
        <w:t>(duomenys neskelbtini)</w:t>
      </w:r>
      <w:r w:rsidR="001C773F">
        <w:rPr>
          <w:rFonts w:ascii="Times New Roman" w:eastAsia="Times New Roman" w:hAnsi="Times New Roman" w:cs="Times New Roman"/>
          <w:sz w:val="24"/>
          <w:szCs w:val="24"/>
        </w:rPr>
        <w:t>, kuriam naudoti buvo sudaryta nuomos sutartis</w:t>
      </w:r>
      <w:r w:rsidRPr="00866939">
        <w:rPr>
          <w:rFonts w:ascii="Times New Roman" w:eastAsia="Times New Roman" w:hAnsi="Times New Roman" w:cs="Times New Roman"/>
          <w:sz w:val="24"/>
          <w:szCs w:val="24"/>
        </w:rPr>
        <w:t xml:space="preserve">. Pareiškėjas šio Statinio savininku tapo jau po to, kai Klaipėdos apygardos administracinis teismas 2009 m. liepos 10 d. sprendimu administracinėje byloje Nr. I-227-57/2009 tenkino Klaipėdos apygardos prokuratūros vyriausiojo prokuroro, ginančio viešąjį interesą, prašymą panaikinti administracinius aktus, kuriais vadovaujantis ant </w:t>
      </w:r>
      <w:r w:rsidR="001C773F">
        <w:rPr>
          <w:rFonts w:ascii="Times New Roman" w:eastAsia="Times New Roman" w:hAnsi="Times New Roman" w:cs="Times New Roman"/>
          <w:sz w:val="24"/>
          <w:szCs w:val="24"/>
        </w:rPr>
        <w:t>valstybinio ž</w:t>
      </w:r>
      <w:r w:rsidRPr="00866939">
        <w:rPr>
          <w:rFonts w:ascii="Times New Roman" w:eastAsia="Times New Roman" w:hAnsi="Times New Roman" w:cs="Times New Roman"/>
          <w:sz w:val="24"/>
          <w:szCs w:val="24"/>
        </w:rPr>
        <w:t>emės sklypo buvo pastatyti statiniai (moteliai), taip jų ir pareiškėjui priklausantis Statinys. Lietuvos vyriausias</w:t>
      </w:r>
      <w:r w:rsidR="00F6209B" w:rsidRPr="00866939">
        <w:rPr>
          <w:rFonts w:ascii="Times New Roman" w:eastAsia="Times New Roman" w:hAnsi="Times New Roman" w:cs="Times New Roman"/>
          <w:sz w:val="24"/>
          <w:szCs w:val="24"/>
        </w:rPr>
        <w:t>is administracinis teismas 2010 </w:t>
      </w:r>
      <w:r w:rsidRPr="00866939">
        <w:rPr>
          <w:rFonts w:ascii="Times New Roman" w:eastAsia="Times New Roman" w:hAnsi="Times New Roman" w:cs="Times New Roman"/>
          <w:sz w:val="24"/>
          <w:szCs w:val="24"/>
        </w:rPr>
        <w:t xml:space="preserve">m. birželio 14 d. nutartimi administracinėje byloje Nr. A-556-958/2010 Klaipėdos apygardos administracinio teismo 2009 m. liepos 10 d. sprendimą </w:t>
      </w:r>
      <w:r w:rsidR="00F6209B" w:rsidRPr="00866939">
        <w:rPr>
          <w:rFonts w:ascii="Times New Roman" w:eastAsia="Times New Roman" w:hAnsi="Times New Roman" w:cs="Times New Roman"/>
          <w:sz w:val="24"/>
          <w:szCs w:val="24"/>
        </w:rPr>
        <w:t xml:space="preserve">dėl administracinių aktų panaikinimo </w:t>
      </w:r>
      <w:r w:rsidRPr="00866939">
        <w:rPr>
          <w:rFonts w:ascii="Times New Roman" w:eastAsia="Times New Roman" w:hAnsi="Times New Roman" w:cs="Times New Roman"/>
          <w:sz w:val="24"/>
          <w:szCs w:val="24"/>
        </w:rPr>
        <w:t>paliko nepakeistą.</w:t>
      </w:r>
      <w:r w:rsidR="00940A6F" w:rsidRPr="00866939">
        <w:rPr>
          <w:rFonts w:ascii="Times New Roman" w:eastAsia="Times New Roman" w:hAnsi="Times New Roman" w:cs="Times New Roman"/>
          <w:sz w:val="24"/>
          <w:szCs w:val="24"/>
        </w:rPr>
        <w:t xml:space="preserve"> </w:t>
      </w:r>
    </w:p>
    <w:p w14:paraId="7CB0D072" w14:textId="471EAF22" w:rsidR="00F67947" w:rsidRPr="00866939" w:rsidRDefault="00DB7255" w:rsidP="00F67947">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Administraciniam teismui panaikinus neteisėtus administracinius aktus, liko neišspręstas šių aktų pagrindu vykdytos statybos padarinių šalinimo klausimas, todėl Inspekcija su 2012 m. liepos 10 d. ieškiniu, kurį vėliau patikslino, kreipėsi į Klaipėdos miesto apylinkės teismą dėl statybos pagal neteisėtai išduotą statybą leidžiantį dokumentą padarinių pašalinimo, prašant įpareigoti statytoją ir savininkus nugriauti pagal neteisėtai išduotus statybą leidžiančius dokumentus pastatytus statinius teismo nustatytų kaltų asmenų lėšomis. </w:t>
      </w:r>
      <w:r w:rsidR="00F67947" w:rsidRPr="00866939">
        <w:rPr>
          <w:rFonts w:ascii="Times New Roman" w:eastAsia="Times New Roman" w:hAnsi="Times New Roman" w:cs="Times New Roman"/>
          <w:sz w:val="24"/>
          <w:szCs w:val="24"/>
        </w:rPr>
        <w:t>Klaipėdos miesto apylinkės teismas 2013 m. lapkričio 28 d. sprendimu civilinėje byloje Nr. 2-909-889/2013 iš dalies tenkino Inspekcijos ieškinį ir</w:t>
      </w:r>
      <w:r w:rsidR="003236DE" w:rsidRPr="00866939">
        <w:rPr>
          <w:rFonts w:ascii="Times New Roman" w:eastAsia="Times New Roman" w:hAnsi="Times New Roman" w:cs="Times New Roman"/>
          <w:sz w:val="24"/>
          <w:szCs w:val="24"/>
        </w:rPr>
        <w:t>, be kita ko,</w:t>
      </w:r>
      <w:r w:rsidR="00F67947" w:rsidRPr="00866939">
        <w:rPr>
          <w:rFonts w:ascii="Times New Roman" w:eastAsia="Times New Roman" w:hAnsi="Times New Roman" w:cs="Times New Roman"/>
          <w:sz w:val="24"/>
          <w:szCs w:val="24"/>
        </w:rPr>
        <w:t xml:space="preserve"> </w:t>
      </w:r>
      <w:r w:rsidR="001C773F">
        <w:rPr>
          <w:rFonts w:ascii="Times New Roman" w:eastAsia="Times New Roman" w:hAnsi="Times New Roman" w:cs="Times New Roman"/>
          <w:sz w:val="24"/>
          <w:szCs w:val="24"/>
        </w:rPr>
        <w:t>įpareigojo</w:t>
      </w:r>
      <w:r w:rsidR="00F67947" w:rsidRPr="00866939">
        <w:rPr>
          <w:rFonts w:ascii="Times New Roman" w:eastAsia="Times New Roman" w:hAnsi="Times New Roman" w:cs="Times New Roman"/>
          <w:sz w:val="24"/>
          <w:szCs w:val="24"/>
        </w:rPr>
        <w:t xml:space="preserve"> atsakovą </w:t>
      </w:r>
      <w:bookmarkStart w:id="18" w:name="Buk_4"/>
      <w:r w:rsidR="008A4161" w:rsidRPr="00331F30">
        <w:rPr>
          <w:rFonts w:ascii="Times New Roman" w:eastAsia="Times New Roman" w:hAnsi="Times New Roman" w:cs="Times New Roman"/>
          <w:sz w:val="24"/>
          <w:szCs w:val="24"/>
        </w:rPr>
        <w:t xml:space="preserve">A. B. </w:t>
      </w:r>
      <w:bookmarkEnd w:id="18"/>
      <w:r w:rsidR="00F67947" w:rsidRPr="00866939">
        <w:rPr>
          <w:rFonts w:ascii="Times New Roman" w:eastAsia="Times New Roman" w:hAnsi="Times New Roman" w:cs="Times New Roman"/>
          <w:sz w:val="24"/>
          <w:szCs w:val="24"/>
        </w:rPr>
        <w:t xml:space="preserve">per šešis mėnesius nuo teismo sprendimo įsiteisėjimo dienos Savivaldybės, Administracijos, Direkcijos, Kultūros paveldo departamento, Klaipėdos RAAD ir Įmonės lėšomis nugriauti </w:t>
      </w:r>
      <w:r w:rsidR="00247128" w:rsidRPr="00866939">
        <w:rPr>
          <w:rFonts w:ascii="Times New Roman" w:eastAsia="Times New Roman" w:hAnsi="Times New Roman" w:cs="Times New Roman"/>
          <w:sz w:val="24"/>
          <w:szCs w:val="24"/>
        </w:rPr>
        <w:t>Ž</w:t>
      </w:r>
      <w:r w:rsidR="00F67947" w:rsidRPr="00866939">
        <w:rPr>
          <w:rFonts w:ascii="Times New Roman" w:eastAsia="Times New Roman" w:hAnsi="Times New Roman" w:cs="Times New Roman"/>
          <w:sz w:val="24"/>
          <w:szCs w:val="24"/>
        </w:rPr>
        <w:t xml:space="preserve">emės sklype pastatytą ginčo Statinį </w:t>
      </w:r>
      <w:r w:rsidR="00C27DCC" w:rsidRPr="00866939">
        <w:rPr>
          <w:rFonts w:ascii="Times New Roman" w:eastAsia="Times New Roman" w:hAnsi="Times New Roman" w:cs="Times New Roman"/>
          <w:sz w:val="24"/>
          <w:szCs w:val="24"/>
        </w:rPr>
        <w:t>bei</w:t>
      </w:r>
      <w:r w:rsidR="00F67947" w:rsidRPr="00866939">
        <w:rPr>
          <w:rFonts w:ascii="Times New Roman" w:eastAsia="Times New Roman" w:hAnsi="Times New Roman" w:cs="Times New Roman"/>
          <w:sz w:val="24"/>
          <w:szCs w:val="24"/>
        </w:rPr>
        <w:t xml:space="preserve"> sutvarkyti statybvietę; atsakov</w:t>
      </w:r>
      <w:r w:rsidR="005E65F0" w:rsidRPr="00866939">
        <w:rPr>
          <w:rFonts w:ascii="Times New Roman" w:eastAsia="Times New Roman" w:hAnsi="Times New Roman" w:cs="Times New Roman"/>
          <w:sz w:val="24"/>
          <w:szCs w:val="24"/>
        </w:rPr>
        <w:t>ui</w:t>
      </w:r>
      <w:r w:rsidR="00F67947" w:rsidRPr="00866939">
        <w:rPr>
          <w:rFonts w:ascii="Times New Roman" w:eastAsia="Times New Roman" w:hAnsi="Times New Roman" w:cs="Times New Roman"/>
          <w:sz w:val="24"/>
          <w:szCs w:val="24"/>
        </w:rPr>
        <w:t xml:space="preserve"> </w:t>
      </w:r>
      <w:bookmarkStart w:id="19" w:name="Buk_2"/>
      <w:r w:rsidR="008A4161" w:rsidRPr="00331F30">
        <w:rPr>
          <w:rFonts w:ascii="Times New Roman" w:eastAsia="Times New Roman" w:hAnsi="Times New Roman" w:cs="Times New Roman"/>
          <w:sz w:val="24"/>
          <w:szCs w:val="24"/>
        </w:rPr>
        <w:t xml:space="preserve">A. B. </w:t>
      </w:r>
      <w:bookmarkEnd w:id="19"/>
      <w:r w:rsidR="00F67947" w:rsidRPr="00866939">
        <w:rPr>
          <w:rFonts w:ascii="Times New Roman" w:eastAsia="Times New Roman" w:hAnsi="Times New Roman" w:cs="Times New Roman"/>
          <w:sz w:val="24"/>
          <w:szCs w:val="24"/>
        </w:rPr>
        <w:t xml:space="preserve">neįvykdžius teismo sprendimo per nustatytą terminą, </w:t>
      </w:r>
      <w:r w:rsidR="00C27DCC" w:rsidRPr="00866939">
        <w:rPr>
          <w:rFonts w:ascii="Times New Roman" w:eastAsia="Times New Roman" w:hAnsi="Times New Roman" w:cs="Times New Roman"/>
          <w:sz w:val="24"/>
          <w:szCs w:val="24"/>
        </w:rPr>
        <w:t xml:space="preserve">teismas </w:t>
      </w:r>
      <w:r w:rsidR="00F67947" w:rsidRPr="00866939">
        <w:rPr>
          <w:rFonts w:ascii="Times New Roman" w:eastAsia="Times New Roman" w:hAnsi="Times New Roman" w:cs="Times New Roman"/>
          <w:sz w:val="24"/>
          <w:szCs w:val="24"/>
        </w:rPr>
        <w:t>lei</w:t>
      </w:r>
      <w:r w:rsidR="00C27DCC" w:rsidRPr="00866939">
        <w:rPr>
          <w:rFonts w:ascii="Times New Roman" w:eastAsia="Times New Roman" w:hAnsi="Times New Roman" w:cs="Times New Roman"/>
          <w:sz w:val="24"/>
          <w:szCs w:val="24"/>
        </w:rPr>
        <w:t>do</w:t>
      </w:r>
      <w:r w:rsidR="00F67947" w:rsidRPr="00866939">
        <w:rPr>
          <w:rFonts w:ascii="Times New Roman" w:eastAsia="Times New Roman" w:hAnsi="Times New Roman" w:cs="Times New Roman"/>
          <w:sz w:val="24"/>
          <w:szCs w:val="24"/>
        </w:rPr>
        <w:t xml:space="preserve"> Inspekcijai nugriauti </w:t>
      </w:r>
      <w:r w:rsidR="005E65F0" w:rsidRPr="00866939">
        <w:rPr>
          <w:rFonts w:ascii="Times New Roman" w:eastAsia="Times New Roman" w:hAnsi="Times New Roman" w:cs="Times New Roman"/>
          <w:sz w:val="24"/>
          <w:szCs w:val="24"/>
        </w:rPr>
        <w:t>Statinį</w:t>
      </w:r>
      <w:r w:rsidR="00F67947" w:rsidRPr="00866939">
        <w:rPr>
          <w:rFonts w:ascii="Times New Roman" w:eastAsia="Times New Roman" w:hAnsi="Times New Roman" w:cs="Times New Roman"/>
          <w:sz w:val="24"/>
          <w:szCs w:val="24"/>
        </w:rPr>
        <w:t xml:space="preserve"> ir sutvarkyti statybvietę, šiems darbams reikalingas lėšas išieškant iš Savivaldybės, Administracijos, Direkcijos, Kultūros paveldo departamento, Klaipėdos RAAD ir Įmonės. Klaipėdos apygardos teismas 2014 m. spalio 29 d. nutartimi civilinėje byloje Nr. 2A-584-253/2014 </w:t>
      </w:r>
      <w:r w:rsidR="00247128" w:rsidRPr="00866939">
        <w:rPr>
          <w:rFonts w:ascii="Times New Roman" w:eastAsia="Times New Roman" w:hAnsi="Times New Roman" w:cs="Times New Roman"/>
          <w:sz w:val="24"/>
          <w:szCs w:val="24"/>
        </w:rPr>
        <w:t xml:space="preserve">šį </w:t>
      </w:r>
      <w:r w:rsidR="00F67947" w:rsidRPr="00866939">
        <w:rPr>
          <w:rFonts w:ascii="Times New Roman" w:eastAsia="Times New Roman" w:hAnsi="Times New Roman" w:cs="Times New Roman"/>
          <w:sz w:val="24"/>
          <w:szCs w:val="24"/>
        </w:rPr>
        <w:t>Klaipėdos miesto apylinkės teismo 2013 m. lapkričio 28 d. sprendimą</w:t>
      </w:r>
      <w:r w:rsidR="00247128" w:rsidRPr="00866939">
        <w:rPr>
          <w:rFonts w:ascii="Times New Roman" w:eastAsia="Times New Roman" w:hAnsi="Times New Roman" w:cs="Times New Roman"/>
          <w:sz w:val="24"/>
          <w:szCs w:val="24"/>
        </w:rPr>
        <w:t xml:space="preserve"> </w:t>
      </w:r>
      <w:r w:rsidR="00F67947" w:rsidRPr="00866939">
        <w:rPr>
          <w:rFonts w:ascii="Times New Roman" w:eastAsia="Times New Roman" w:hAnsi="Times New Roman" w:cs="Times New Roman"/>
          <w:sz w:val="24"/>
          <w:szCs w:val="24"/>
        </w:rPr>
        <w:t>paliko nepakeistą.</w:t>
      </w:r>
    </w:p>
    <w:p w14:paraId="21B68C6B" w14:textId="6DEC8B60" w:rsidR="003B6779" w:rsidRPr="00866939" w:rsidRDefault="005A39B8" w:rsidP="005A39B8">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Atsižvelgdama į tai, kad Statinys per teismo nustatytą terminą nebuvo nugriautas, Inspekcija su 2017 m. balandžio 29 d. raštu Nr. 2D-4089 (16.24) kreipėsi į antstolę </w:t>
      </w:r>
      <w:bookmarkStart w:id="20" w:name="Buk_16"/>
      <w:r w:rsidR="008A4161" w:rsidRPr="00331F30">
        <w:rPr>
          <w:rFonts w:ascii="Times New Roman" w:eastAsia="Times New Roman" w:hAnsi="Times New Roman" w:cs="Times New Roman"/>
          <w:sz w:val="24"/>
          <w:szCs w:val="24"/>
        </w:rPr>
        <w:t xml:space="preserve">A. </w:t>
      </w:r>
      <w:bookmarkStart w:id="21" w:name="Buk_19"/>
      <w:r w:rsidR="008A4161" w:rsidRPr="00331F30">
        <w:rPr>
          <w:rFonts w:ascii="Times New Roman" w:eastAsia="Times New Roman" w:hAnsi="Times New Roman" w:cs="Times New Roman"/>
          <w:sz w:val="24"/>
          <w:szCs w:val="24"/>
        </w:rPr>
        <w:t xml:space="preserve">R. </w:t>
      </w:r>
      <w:bookmarkEnd w:id="20"/>
      <w:r w:rsidRPr="00331F30">
        <w:rPr>
          <w:rFonts w:ascii="Times New Roman" w:eastAsia="Times New Roman" w:hAnsi="Times New Roman" w:cs="Times New Roman"/>
          <w:sz w:val="24"/>
          <w:szCs w:val="24"/>
        </w:rPr>
        <w:t>Ž</w:t>
      </w:r>
      <w:r w:rsidR="008A4161" w:rsidRPr="00331F30">
        <w:rPr>
          <w:rFonts w:ascii="Times New Roman" w:eastAsia="Times New Roman" w:hAnsi="Times New Roman" w:cs="Times New Roman"/>
          <w:sz w:val="24"/>
          <w:szCs w:val="24"/>
        </w:rPr>
        <w:t>.</w:t>
      </w:r>
      <w:r w:rsidRPr="00331F30">
        <w:rPr>
          <w:rFonts w:ascii="Times New Roman" w:eastAsia="Times New Roman" w:hAnsi="Times New Roman" w:cs="Times New Roman"/>
          <w:sz w:val="24"/>
          <w:szCs w:val="24"/>
        </w:rPr>
        <w:t xml:space="preserve"> </w:t>
      </w:r>
      <w:bookmarkEnd w:id="21"/>
      <w:r w:rsidRPr="00866939">
        <w:rPr>
          <w:rFonts w:ascii="Times New Roman" w:eastAsia="Times New Roman" w:hAnsi="Times New Roman" w:cs="Times New Roman"/>
          <w:sz w:val="24"/>
          <w:szCs w:val="24"/>
        </w:rPr>
        <w:t xml:space="preserve">dėl </w:t>
      </w:r>
      <w:r w:rsidR="00F67947" w:rsidRPr="00866939">
        <w:rPr>
          <w:rFonts w:ascii="Times New Roman" w:eastAsia="Times New Roman" w:hAnsi="Times New Roman" w:cs="Times New Roman"/>
          <w:sz w:val="24"/>
          <w:szCs w:val="24"/>
        </w:rPr>
        <w:t>Klaipėdos miesto apylinkės teism</w:t>
      </w:r>
      <w:r w:rsidRPr="00866939">
        <w:rPr>
          <w:rFonts w:ascii="Times New Roman" w:eastAsia="Times New Roman" w:hAnsi="Times New Roman" w:cs="Times New Roman"/>
          <w:sz w:val="24"/>
          <w:szCs w:val="24"/>
        </w:rPr>
        <w:t xml:space="preserve">o 2013 m. lapkričio 28 d. sprendimo civilinėje byloje Nr. 2-909-889/2013 vykdymo. Šio prašymo pagrindu </w:t>
      </w:r>
      <w:r w:rsidR="003B6779" w:rsidRPr="00866939">
        <w:rPr>
          <w:rFonts w:ascii="Times New Roman" w:eastAsia="Times New Roman" w:hAnsi="Times New Roman" w:cs="Times New Roman"/>
          <w:sz w:val="24"/>
          <w:szCs w:val="24"/>
        </w:rPr>
        <w:t>buvo pradėta vykdomoji byla Nr. </w:t>
      </w:r>
      <w:r w:rsidRPr="00866939">
        <w:rPr>
          <w:rFonts w:ascii="Times New Roman" w:eastAsia="Times New Roman" w:hAnsi="Times New Roman" w:cs="Times New Roman"/>
          <w:sz w:val="24"/>
          <w:szCs w:val="24"/>
        </w:rPr>
        <w:t xml:space="preserve">0075/17/00586 (skolininkas </w:t>
      </w:r>
      <w:bookmarkStart w:id="22" w:name="Buk_9"/>
      <w:r w:rsidR="008A4161" w:rsidRPr="00331F30">
        <w:rPr>
          <w:rFonts w:ascii="Times New Roman" w:eastAsia="Times New Roman" w:hAnsi="Times New Roman" w:cs="Times New Roman"/>
          <w:sz w:val="24"/>
          <w:szCs w:val="24"/>
        </w:rPr>
        <w:t>A. B.</w:t>
      </w:r>
      <w:bookmarkEnd w:id="22"/>
      <w:r w:rsidRPr="00866939">
        <w:rPr>
          <w:rFonts w:ascii="Times New Roman" w:eastAsia="Times New Roman" w:hAnsi="Times New Roman" w:cs="Times New Roman"/>
          <w:sz w:val="24"/>
          <w:szCs w:val="24"/>
        </w:rPr>
        <w:t>)</w:t>
      </w:r>
      <w:r w:rsidR="003B6779" w:rsidRPr="00866939">
        <w:rPr>
          <w:rFonts w:ascii="Times New Roman" w:eastAsia="Times New Roman" w:hAnsi="Times New Roman" w:cs="Times New Roman"/>
          <w:sz w:val="24"/>
          <w:szCs w:val="24"/>
        </w:rPr>
        <w:t xml:space="preserve"> ir atliekami vykdymo veiksmai dėl įpareigojimo skolininką </w:t>
      </w:r>
      <w:bookmarkStart w:id="23" w:name="Buk_5"/>
      <w:r w:rsidR="008A4161" w:rsidRPr="00331F30">
        <w:rPr>
          <w:rFonts w:ascii="Times New Roman" w:eastAsia="Times New Roman" w:hAnsi="Times New Roman" w:cs="Times New Roman"/>
          <w:sz w:val="24"/>
          <w:szCs w:val="24"/>
        </w:rPr>
        <w:t xml:space="preserve">A. B. </w:t>
      </w:r>
      <w:bookmarkEnd w:id="23"/>
      <w:r w:rsidR="003B6779" w:rsidRPr="00866939">
        <w:rPr>
          <w:rFonts w:ascii="Times New Roman" w:eastAsia="Times New Roman" w:hAnsi="Times New Roman" w:cs="Times New Roman"/>
          <w:sz w:val="24"/>
          <w:szCs w:val="24"/>
        </w:rPr>
        <w:t>įvykdyti teismo sprendimą.</w:t>
      </w:r>
    </w:p>
    <w:p w14:paraId="447EE75F" w14:textId="140487F7" w:rsidR="00337D85" w:rsidRPr="00866939" w:rsidRDefault="003B6779" w:rsidP="00337D85">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Pareiškėjas su 2023 m. kovo 31 d. skundu kreipėsi į administracinį teismą, prašydamas </w:t>
      </w:r>
      <w:r w:rsidR="006635A6" w:rsidRPr="00866939">
        <w:rPr>
          <w:rFonts w:ascii="Times New Roman" w:eastAsia="Times New Roman" w:hAnsi="Times New Roman" w:cs="Times New Roman"/>
          <w:sz w:val="24"/>
          <w:szCs w:val="24"/>
        </w:rPr>
        <w:t>priteisti solidariai iš atsakovų Lietuvos valstybės, atstovaujamos Inspekcijos, ir Neringos savivaldybės, atstovaujamos Tarybos ir Administracijos, 929 754,35 Eur dydžio turtinės žalos atlyginimą ir 100 000 Eur neturtinės žalos atlyginimą, penkių procentų dydžio metines palūkanas už priteistą sumą nuo bylos iškėlimo teisme dienos iki teismo sprendimo visiško įvykdymo dienos bei bylinėjimosi išlaidas, patirtas teisminių procesų metu.</w:t>
      </w:r>
      <w:r w:rsidR="005D67FA" w:rsidRPr="00866939">
        <w:rPr>
          <w:rFonts w:ascii="Times New Roman" w:eastAsia="Times New Roman" w:hAnsi="Times New Roman" w:cs="Times New Roman"/>
          <w:sz w:val="24"/>
          <w:szCs w:val="24"/>
        </w:rPr>
        <w:t xml:space="preserve"> </w:t>
      </w:r>
      <w:r w:rsidR="001C773F">
        <w:rPr>
          <w:rFonts w:ascii="Times New Roman" w:eastAsia="Times New Roman" w:hAnsi="Times New Roman" w:cs="Times New Roman"/>
          <w:sz w:val="24"/>
          <w:szCs w:val="24"/>
        </w:rPr>
        <w:t xml:space="preserve">Pareiškėjas skunde </w:t>
      </w:r>
      <w:r w:rsidR="00337D85" w:rsidRPr="00866939">
        <w:rPr>
          <w:rFonts w:ascii="Times New Roman" w:eastAsia="Times New Roman" w:hAnsi="Times New Roman" w:cs="Times New Roman"/>
          <w:sz w:val="24"/>
          <w:szCs w:val="24"/>
        </w:rPr>
        <w:t xml:space="preserve">929 754,35 Eur dydžio turtinę žalą kildino iš: 1) Statinio rinkos vertės, kuri 2023 m. kovo 6 d. pagal UAB „Turto ir verslo tyrimo centras“ parengtą Vertinimo ataskaitą </w:t>
      </w:r>
      <w:r w:rsidR="001C773F">
        <w:rPr>
          <w:rFonts w:ascii="Times New Roman" w:eastAsia="Times New Roman" w:hAnsi="Times New Roman" w:cs="Times New Roman"/>
          <w:sz w:val="24"/>
          <w:szCs w:val="24"/>
        </w:rPr>
        <w:t xml:space="preserve">Nr. 1 </w:t>
      </w:r>
      <w:r w:rsidR="00337D85" w:rsidRPr="00866939">
        <w:rPr>
          <w:rFonts w:ascii="Times New Roman" w:eastAsia="Times New Roman" w:hAnsi="Times New Roman" w:cs="Times New Roman"/>
          <w:sz w:val="24"/>
          <w:szCs w:val="24"/>
        </w:rPr>
        <w:t>sudarė 919 000 Eur</w:t>
      </w:r>
      <w:r w:rsidR="00C27DCC" w:rsidRPr="00866939">
        <w:rPr>
          <w:rFonts w:ascii="Times New Roman" w:eastAsia="Times New Roman" w:hAnsi="Times New Roman" w:cs="Times New Roman"/>
          <w:sz w:val="24"/>
          <w:szCs w:val="24"/>
        </w:rPr>
        <w:t>;</w:t>
      </w:r>
      <w:r w:rsidR="000D2D1D" w:rsidRPr="00866939">
        <w:rPr>
          <w:rFonts w:ascii="Times New Roman" w:eastAsia="Times New Roman" w:hAnsi="Times New Roman" w:cs="Times New Roman"/>
          <w:sz w:val="24"/>
          <w:szCs w:val="24"/>
        </w:rPr>
        <w:t xml:space="preserve"> </w:t>
      </w:r>
      <w:r w:rsidR="00C27DCC" w:rsidRPr="00866939">
        <w:rPr>
          <w:rFonts w:ascii="Times New Roman" w:eastAsia="Times New Roman" w:hAnsi="Times New Roman" w:cs="Times New Roman"/>
          <w:sz w:val="24"/>
          <w:szCs w:val="24"/>
        </w:rPr>
        <w:t>pareiškėjas teigė, kad</w:t>
      </w:r>
      <w:r w:rsidR="00337D85" w:rsidRPr="00866939">
        <w:rPr>
          <w:rFonts w:ascii="Times New Roman" w:eastAsia="Times New Roman" w:hAnsi="Times New Roman" w:cs="Times New Roman"/>
          <w:sz w:val="24"/>
          <w:szCs w:val="24"/>
        </w:rPr>
        <w:t xml:space="preserve"> </w:t>
      </w:r>
      <w:r w:rsidR="000D2D1D" w:rsidRPr="00866939">
        <w:rPr>
          <w:rFonts w:ascii="Times New Roman" w:eastAsia="Times New Roman" w:hAnsi="Times New Roman" w:cs="Times New Roman"/>
          <w:sz w:val="24"/>
          <w:szCs w:val="24"/>
        </w:rPr>
        <w:lastRenderedPageBreak/>
        <w:t>į</w:t>
      </w:r>
      <w:r w:rsidR="00337D85" w:rsidRPr="00866939">
        <w:rPr>
          <w:rFonts w:ascii="Times New Roman" w:eastAsia="Times New Roman" w:hAnsi="Times New Roman" w:cs="Times New Roman"/>
          <w:sz w:val="24"/>
          <w:szCs w:val="24"/>
        </w:rPr>
        <w:t xml:space="preserve">siteisėjus teismų sprendimams, kuriais buvo panaikinti administraciniai aktai, </w:t>
      </w:r>
      <w:r w:rsidR="000D2D1D" w:rsidRPr="00866939">
        <w:rPr>
          <w:rFonts w:ascii="Times New Roman" w:eastAsia="Times New Roman" w:hAnsi="Times New Roman" w:cs="Times New Roman"/>
          <w:sz w:val="24"/>
          <w:szCs w:val="24"/>
        </w:rPr>
        <w:t>lėmę</w:t>
      </w:r>
      <w:r w:rsidR="00337D85" w:rsidRPr="00866939">
        <w:rPr>
          <w:rFonts w:ascii="Times New Roman" w:eastAsia="Times New Roman" w:hAnsi="Times New Roman" w:cs="Times New Roman"/>
          <w:sz w:val="24"/>
          <w:szCs w:val="24"/>
        </w:rPr>
        <w:t xml:space="preserve"> </w:t>
      </w:r>
      <w:r w:rsidR="000D2D1D" w:rsidRPr="00866939">
        <w:rPr>
          <w:rFonts w:ascii="Times New Roman" w:eastAsia="Times New Roman" w:hAnsi="Times New Roman" w:cs="Times New Roman"/>
          <w:sz w:val="24"/>
          <w:szCs w:val="24"/>
        </w:rPr>
        <w:t>Statinio</w:t>
      </w:r>
      <w:r w:rsidR="00337D85" w:rsidRPr="00866939">
        <w:rPr>
          <w:rFonts w:ascii="Times New Roman" w:eastAsia="Times New Roman" w:hAnsi="Times New Roman" w:cs="Times New Roman"/>
          <w:sz w:val="24"/>
          <w:szCs w:val="24"/>
        </w:rPr>
        <w:t xml:space="preserve"> statybą, ir teismo sprendimu įpareigojus nugriauti </w:t>
      </w:r>
      <w:r w:rsidR="000D2D1D" w:rsidRPr="00866939">
        <w:rPr>
          <w:rFonts w:ascii="Times New Roman" w:eastAsia="Times New Roman" w:hAnsi="Times New Roman" w:cs="Times New Roman"/>
          <w:sz w:val="24"/>
          <w:szCs w:val="24"/>
        </w:rPr>
        <w:t>Statinį</w:t>
      </w:r>
      <w:r w:rsidR="00337D85" w:rsidRPr="00866939">
        <w:rPr>
          <w:rFonts w:ascii="Times New Roman" w:eastAsia="Times New Roman" w:hAnsi="Times New Roman" w:cs="Times New Roman"/>
          <w:sz w:val="24"/>
          <w:szCs w:val="24"/>
        </w:rPr>
        <w:t xml:space="preserve">, </w:t>
      </w:r>
      <w:r w:rsidR="000D2D1D" w:rsidRPr="00866939">
        <w:rPr>
          <w:rFonts w:ascii="Times New Roman" w:eastAsia="Times New Roman" w:hAnsi="Times New Roman" w:cs="Times New Roman"/>
          <w:sz w:val="24"/>
          <w:szCs w:val="24"/>
        </w:rPr>
        <w:t>Statinio</w:t>
      </w:r>
      <w:r w:rsidR="00337D85" w:rsidRPr="00866939">
        <w:rPr>
          <w:rFonts w:ascii="Times New Roman" w:eastAsia="Times New Roman" w:hAnsi="Times New Roman" w:cs="Times New Roman"/>
          <w:sz w:val="24"/>
          <w:szCs w:val="24"/>
        </w:rPr>
        <w:t xml:space="preserve"> nugriovimas ir su t</w:t>
      </w:r>
      <w:r w:rsidR="00C27DCC" w:rsidRPr="00866939">
        <w:rPr>
          <w:rFonts w:ascii="Times New Roman" w:eastAsia="Times New Roman" w:hAnsi="Times New Roman" w:cs="Times New Roman"/>
          <w:sz w:val="24"/>
          <w:szCs w:val="24"/>
        </w:rPr>
        <w:t>uo susiję pareiškėjo nuostoliai</w:t>
      </w:r>
      <w:r w:rsidR="00337D85" w:rsidRPr="00866939">
        <w:rPr>
          <w:rFonts w:ascii="Times New Roman" w:eastAsia="Times New Roman" w:hAnsi="Times New Roman" w:cs="Times New Roman"/>
          <w:sz w:val="24"/>
          <w:szCs w:val="24"/>
        </w:rPr>
        <w:t xml:space="preserve"> yra realūs ir neišvengiami; 2) 8 754,35 Eur tiesioginių išlaidų už teisines paslaugas, kurias pareiškėjas patyrė atstovaujant jo interesams derybose dėl taikos sutarties sudarymo, taip pat teisminiuose procesuose, teikiant konsultacijas, rengiant procesinius dokumentus ir kt. (civilinėje byloje Nr. 2VP-5595-991/2020 pagal antstolės pareiškimą dėl pasekmių taikymo ir baudų skyrimo, taip pat dėl sprendimo vykdymo atidėjimo civilinėje byloje Nr. 2-909-889/2013; 3) 2 000 Eur išlaidų už Vertinimo ataskaitos</w:t>
      </w:r>
      <w:r w:rsidR="001C773F">
        <w:rPr>
          <w:rFonts w:ascii="Times New Roman" w:eastAsia="Times New Roman" w:hAnsi="Times New Roman" w:cs="Times New Roman"/>
          <w:sz w:val="24"/>
          <w:szCs w:val="24"/>
        </w:rPr>
        <w:t xml:space="preserve"> Nr. 1</w:t>
      </w:r>
      <w:r w:rsidR="00337D85" w:rsidRPr="00866939">
        <w:rPr>
          <w:rFonts w:ascii="Times New Roman" w:eastAsia="Times New Roman" w:hAnsi="Times New Roman" w:cs="Times New Roman"/>
          <w:sz w:val="24"/>
          <w:szCs w:val="24"/>
        </w:rPr>
        <w:t xml:space="preserve"> parengimą. </w:t>
      </w:r>
      <w:r w:rsidR="00C27DCC" w:rsidRPr="00866939">
        <w:rPr>
          <w:rFonts w:ascii="Times New Roman" w:eastAsia="Times New Roman" w:hAnsi="Times New Roman" w:cs="Times New Roman"/>
          <w:sz w:val="24"/>
          <w:szCs w:val="24"/>
        </w:rPr>
        <w:t>Taip pat pareiškėjas prašė d</w:t>
      </w:r>
      <w:r w:rsidR="00337D85" w:rsidRPr="00866939">
        <w:rPr>
          <w:rFonts w:ascii="Times New Roman" w:eastAsia="Times New Roman" w:hAnsi="Times New Roman" w:cs="Times New Roman"/>
          <w:sz w:val="24"/>
          <w:szCs w:val="24"/>
        </w:rPr>
        <w:t xml:space="preserve">ėl neteisėtų institucijų veiksmų, teismo sprendimo neįvykdymo, patirtos žalos </w:t>
      </w:r>
      <w:proofErr w:type="spellStart"/>
      <w:r w:rsidR="00337D85" w:rsidRPr="00866939">
        <w:rPr>
          <w:rFonts w:ascii="Times New Roman" w:eastAsia="Times New Roman" w:hAnsi="Times New Roman" w:cs="Times New Roman"/>
          <w:sz w:val="24"/>
          <w:szCs w:val="24"/>
        </w:rPr>
        <w:t>neatlyginimo</w:t>
      </w:r>
      <w:proofErr w:type="spellEnd"/>
      <w:r w:rsidR="00337D85" w:rsidRPr="00866939">
        <w:rPr>
          <w:rFonts w:ascii="Times New Roman" w:eastAsia="Times New Roman" w:hAnsi="Times New Roman" w:cs="Times New Roman"/>
          <w:sz w:val="24"/>
          <w:szCs w:val="24"/>
        </w:rPr>
        <w:t xml:space="preserve"> </w:t>
      </w:r>
      <w:r w:rsidR="00C27DCC" w:rsidRPr="00866939">
        <w:rPr>
          <w:rFonts w:ascii="Times New Roman" w:eastAsia="Times New Roman" w:hAnsi="Times New Roman" w:cs="Times New Roman"/>
          <w:sz w:val="24"/>
          <w:szCs w:val="24"/>
        </w:rPr>
        <w:t>priteisti jam</w:t>
      </w:r>
      <w:r w:rsidR="009C35C5" w:rsidRPr="00866939">
        <w:rPr>
          <w:rFonts w:ascii="Times New Roman" w:eastAsia="Times New Roman" w:hAnsi="Times New Roman" w:cs="Times New Roman"/>
          <w:sz w:val="24"/>
          <w:szCs w:val="24"/>
        </w:rPr>
        <w:t xml:space="preserve"> </w:t>
      </w:r>
      <w:r w:rsidR="00337D85" w:rsidRPr="00866939">
        <w:rPr>
          <w:rFonts w:ascii="Times New Roman" w:eastAsia="Times New Roman" w:hAnsi="Times New Roman" w:cs="Times New Roman"/>
          <w:sz w:val="24"/>
          <w:szCs w:val="24"/>
        </w:rPr>
        <w:t>100 000 Eur neturtin</w:t>
      </w:r>
      <w:r w:rsidR="00C27DCC" w:rsidRPr="00866939">
        <w:rPr>
          <w:rFonts w:ascii="Times New Roman" w:eastAsia="Times New Roman" w:hAnsi="Times New Roman" w:cs="Times New Roman"/>
          <w:sz w:val="24"/>
          <w:szCs w:val="24"/>
        </w:rPr>
        <w:t>ės</w:t>
      </w:r>
      <w:r w:rsidR="00337D85" w:rsidRPr="00866939">
        <w:rPr>
          <w:rFonts w:ascii="Times New Roman" w:eastAsia="Times New Roman" w:hAnsi="Times New Roman" w:cs="Times New Roman"/>
          <w:sz w:val="24"/>
          <w:szCs w:val="24"/>
        </w:rPr>
        <w:t xml:space="preserve"> žal</w:t>
      </w:r>
      <w:r w:rsidR="00C27DCC" w:rsidRPr="00866939">
        <w:rPr>
          <w:rFonts w:ascii="Times New Roman" w:eastAsia="Times New Roman" w:hAnsi="Times New Roman" w:cs="Times New Roman"/>
          <w:sz w:val="24"/>
          <w:szCs w:val="24"/>
        </w:rPr>
        <w:t>os atlyginimą</w:t>
      </w:r>
      <w:r w:rsidR="00337D85" w:rsidRPr="00866939">
        <w:rPr>
          <w:rFonts w:ascii="Times New Roman" w:eastAsia="Times New Roman" w:hAnsi="Times New Roman" w:cs="Times New Roman"/>
          <w:sz w:val="24"/>
          <w:szCs w:val="24"/>
        </w:rPr>
        <w:t>.</w:t>
      </w:r>
    </w:p>
    <w:p w14:paraId="189EBAFE" w14:textId="3EF2CE26" w:rsidR="000307A4" w:rsidRPr="00866939" w:rsidRDefault="006A6C22" w:rsidP="00456DC1">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Pirmosios instancijos teismas </w:t>
      </w:r>
      <w:r w:rsidRPr="00866939">
        <w:rPr>
          <w:rFonts w:ascii="Times New Roman" w:eastAsia="Times New Roman" w:hAnsi="Times New Roman" w:cs="Times New Roman"/>
          <w:sz w:val="24"/>
          <w:szCs w:val="24"/>
          <w:lang w:val="lt"/>
        </w:rPr>
        <w:t>2024 m. gegužės 23 d. sprendimu atmetė pareiškėjo skundą</w:t>
      </w:r>
      <w:r w:rsidR="003D20EC" w:rsidRPr="00866939">
        <w:rPr>
          <w:rFonts w:ascii="Times New Roman" w:eastAsia="Times New Roman" w:hAnsi="Times New Roman" w:cs="Times New Roman"/>
          <w:sz w:val="24"/>
          <w:szCs w:val="24"/>
          <w:lang w:val="lt"/>
        </w:rPr>
        <w:t>,</w:t>
      </w:r>
      <w:r w:rsidRPr="00866939">
        <w:rPr>
          <w:rFonts w:ascii="Times New Roman" w:eastAsia="Times New Roman" w:hAnsi="Times New Roman" w:cs="Times New Roman"/>
          <w:sz w:val="24"/>
          <w:szCs w:val="24"/>
          <w:lang w:val="lt"/>
        </w:rPr>
        <w:t xml:space="preserve"> </w:t>
      </w:r>
      <w:r w:rsidR="003D20EC" w:rsidRPr="00866939">
        <w:rPr>
          <w:rFonts w:ascii="Times New Roman" w:eastAsia="Times New Roman" w:hAnsi="Times New Roman" w:cs="Times New Roman"/>
          <w:sz w:val="24"/>
          <w:szCs w:val="24"/>
          <w:lang w:val="lt"/>
        </w:rPr>
        <w:t>spręsdamas</w:t>
      </w:r>
      <w:r w:rsidRPr="00866939">
        <w:rPr>
          <w:rFonts w:ascii="Times New Roman" w:eastAsia="Times New Roman" w:hAnsi="Times New Roman" w:cs="Times New Roman"/>
          <w:sz w:val="24"/>
          <w:szCs w:val="24"/>
          <w:lang w:val="lt"/>
        </w:rPr>
        <w:t>, kad</w:t>
      </w:r>
      <w:r w:rsidRPr="00866939">
        <w:rPr>
          <w:rFonts w:ascii="Times New Roman" w:eastAsia="Times New Roman" w:hAnsi="Times New Roman" w:cs="Times New Roman"/>
          <w:sz w:val="24"/>
          <w:szCs w:val="24"/>
        </w:rPr>
        <w:t>: 1) ginčo Statinys bylos nagrinėjimo metu nėra nugriautas, todėl pareiškėjas neįrodė jam realiai padarytos žalos; 2) byloje nėra duomenų, kad pareiškėjas konkrečiose civilinėse bylose reikalavo jo patirtų 8 754,35 Eur teisinių paslaugų išlaidų atlyginimo</w:t>
      </w:r>
      <w:r w:rsidR="003D20EC" w:rsidRPr="00866939">
        <w:rPr>
          <w:rFonts w:ascii="Times New Roman" w:eastAsia="Times New Roman" w:hAnsi="Times New Roman" w:cs="Times New Roman"/>
          <w:sz w:val="24"/>
          <w:szCs w:val="24"/>
        </w:rPr>
        <w:t>;</w:t>
      </w:r>
      <w:r w:rsidRPr="00866939">
        <w:rPr>
          <w:rFonts w:ascii="Times New Roman" w:eastAsia="Times New Roman" w:hAnsi="Times New Roman" w:cs="Times New Roman"/>
          <w:sz w:val="24"/>
          <w:szCs w:val="24"/>
        </w:rPr>
        <w:t xml:space="preserve"> pareiškėjas nepagrindė, kodėl </w:t>
      </w:r>
      <w:r w:rsidR="003D20EC" w:rsidRPr="00866939">
        <w:rPr>
          <w:rFonts w:ascii="Times New Roman" w:eastAsia="Times New Roman" w:hAnsi="Times New Roman" w:cs="Times New Roman"/>
          <w:sz w:val="24"/>
          <w:szCs w:val="24"/>
        </w:rPr>
        <w:t>minėtas</w:t>
      </w:r>
      <w:r w:rsidRPr="00866939">
        <w:rPr>
          <w:rFonts w:ascii="Times New Roman" w:eastAsia="Times New Roman" w:hAnsi="Times New Roman" w:cs="Times New Roman"/>
          <w:sz w:val="24"/>
          <w:szCs w:val="24"/>
        </w:rPr>
        <w:t xml:space="preserve"> bylinėjimosi išlaidas turėtų padengti šios bylos atsakovai</w:t>
      </w:r>
      <w:r w:rsidR="003D20EC" w:rsidRPr="00866939">
        <w:rPr>
          <w:rFonts w:ascii="Times New Roman" w:eastAsia="Times New Roman" w:hAnsi="Times New Roman" w:cs="Times New Roman"/>
          <w:sz w:val="24"/>
          <w:szCs w:val="24"/>
        </w:rPr>
        <w:t>;</w:t>
      </w:r>
      <w:r w:rsidRPr="00866939">
        <w:rPr>
          <w:rFonts w:ascii="Times New Roman" w:eastAsia="Times New Roman" w:hAnsi="Times New Roman" w:cs="Times New Roman"/>
          <w:sz w:val="24"/>
          <w:szCs w:val="24"/>
        </w:rPr>
        <w:t xml:space="preserve"> į bylą yra pateiktos tik sąskaitos faktūros už suteiktas teisines paslaugas, tačiau nėra pateikta duomenų apie šių sąskaitų apmokėjimą</w:t>
      </w:r>
      <w:r w:rsidR="003D20EC" w:rsidRPr="00866939">
        <w:rPr>
          <w:rFonts w:ascii="Times New Roman" w:eastAsia="Times New Roman" w:hAnsi="Times New Roman" w:cs="Times New Roman"/>
          <w:sz w:val="24"/>
          <w:szCs w:val="24"/>
        </w:rPr>
        <w:t>;</w:t>
      </w:r>
      <w:r w:rsidRPr="00866939">
        <w:rPr>
          <w:rFonts w:ascii="Times New Roman" w:eastAsia="Times New Roman" w:hAnsi="Times New Roman" w:cs="Times New Roman"/>
          <w:sz w:val="24"/>
          <w:szCs w:val="24"/>
        </w:rPr>
        <w:t xml:space="preserve"> nebuvo būtinumo advokatui dalyvauti derybose dėl taikos sutarties sudarymo, todėl šias išlaidas pareiškėjas patyrė veikdamas savo rizika; 3) į bylą yra pateikta tik sąskaita </w:t>
      </w:r>
      <w:r w:rsidR="00456DC1" w:rsidRPr="00866939">
        <w:rPr>
          <w:rFonts w:ascii="Times New Roman" w:eastAsia="Times New Roman" w:hAnsi="Times New Roman" w:cs="Times New Roman"/>
          <w:sz w:val="24"/>
          <w:szCs w:val="24"/>
        </w:rPr>
        <w:t xml:space="preserve">faktūra </w:t>
      </w:r>
      <w:r w:rsidRPr="00866939">
        <w:rPr>
          <w:rFonts w:ascii="Times New Roman" w:eastAsia="Times New Roman" w:hAnsi="Times New Roman" w:cs="Times New Roman"/>
          <w:sz w:val="24"/>
          <w:szCs w:val="24"/>
        </w:rPr>
        <w:t xml:space="preserve">2 000 Eur sumai už </w:t>
      </w:r>
      <w:r w:rsidR="00456DC1" w:rsidRPr="00866939">
        <w:rPr>
          <w:rFonts w:ascii="Times New Roman" w:eastAsia="Times New Roman" w:hAnsi="Times New Roman" w:cs="Times New Roman"/>
          <w:sz w:val="24"/>
          <w:szCs w:val="24"/>
        </w:rPr>
        <w:t>V</w:t>
      </w:r>
      <w:r w:rsidRPr="00866939">
        <w:rPr>
          <w:rFonts w:ascii="Times New Roman" w:eastAsia="Times New Roman" w:hAnsi="Times New Roman" w:cs="Times New Roman"/>
          <w:sz w:val="24"/>
          <w:szCs w:val="24"/>
        </w:rPr>
        <w:t xml:space="preserve">ertinimo ataskaitos </w:t>
      </w:r>
      <w:r w:rsidR="00456DC1" w:rsidRPr="00866939">
        <w:rPr>
          <w:rFonts w:ascii="Times New Roman" w:eastAsia="Times New Roman" w:hAnsi="Times New Roman" w:cs="Times New Roman"/>
          <w:sz w:val="24"/>
          <w:szCs w:val="24"/>
        </w:rPr>
        <w:t xml:space="preserve">Nr. 1 </w:t>
      </w:r>
      <w:r w:rsidRPr="00866939">
        <w:rPr>
          <w:rFonts w:ascii="Times New Roman" w:eastAsia="Times New Roman" w:hAnsi="Times New Roman" w:cs="Times New Roman"/>
          <w:sz w:val="24"/>
          <w:szCs w:val="24"/>
        </w:rPr>
        <w:t>parengimą</w:t>
      </w:r>
      <w:r w:rsidR="00456DC1" w:rsidRPr="00866939">
        <w:rPr>
          <w:rFonts w:ascii="Times New Roman" w:eastAsia="Times New Roman" w:hAnsi="Times New Roman" w:cs="Times New Roman"/>
          <w:sz w:val="24"/>
          <w:szCs w:val="24"/>
        </w:rPr>
        <w:t xml:space="preserve">, </w:t>
      </w:r>
      <w:r w:rsidRPr="00866939">
        <w:rPr>
          <w:rFonts w:ascii="Times New Roman" w:eastAsia="Times New Roman" w:hAnsi="Times New Roman" w:cs="Times New Roman"/>
          <w:sz w:val="24"/>
          <w:szCs w:val="24"/>
        </w:rPr>
        <w:t>tačiau nėra pateikta duomenų apie ši</w:t>
      </w:r>
      <w:r w:rsidR="001C773F">
        <w:rPr>
          <w:rFonts w:ascii="Times New Roman" w:eastAsia="Times New Roman" w:hAnsi="Times New Roman" w:cs="Times New Roman"/>
          <w:sz w:val="24"/>
          <w:szCs w:val="24"/>
        </w:rPr>
        <w:t>os</w:t>
      </w:r>
      <w:r w:rsidRPr="00866939">
        <w:rPr>
          <w:rFonts w:ascii="Times New Roman" w:eastAsia="Times New Roman" w:hAnsi="Times New Roman" w:cs="Times New Roman"/>
          <w:sz w:val="24"/>
          <w:szCs w:val="24"/>
        </w:rPr>
        <w:t xml:space="preserve"> sąskait</w:t>
      </w:r>
      <w:r w:rsidR="001C773F">
        <w:rPr>
          <w:rFonts w:ascii="Times New Roman" w:eastAsia="Times New Roman" w:hAnsi="Times New Roman" w:cs="Times New Roman"/>
          <w:sz w:val="24"/>
          <w:szCs w:val="24"/>
        </w:rPr>
        <w:t>os</w:t>
      </w:r>
      <w:r w:rsidRPr="00866939">
        <w:rPr>
          <w:rFonts w:ascii="Times New Roman" w:eastAsia="Times New Roman" w:hAnsi="Times New Roman" w:cs="Times New Roman"/>
          <w:sz w:val="24"/>
          <w:szCs w:val="24"/>
        </w:rPr>
        <w:t xml:space="preserve"> apmokėjimą</w:t>
      </w:r>
      <w:r w:rsidR="00456DC1" w:rsidRPr="00866939">
        <w:rPr>
          <w:rFonts w:ascii="Times New Roman" w:eastAsia="Times New Roman" w:hAnsi="Times New Roman" w:cs="Times New Roman"/>
          <w:sz w:val="24"/>
          <w:szCs w:val="24"/>
        </w:rPr>
        <w:t>,</w:t>
      </w:r>
      <w:r w:rsidRPr="00866939">
        <w:rPr>
          <w:rFonts w:ascii="Times New Roman" w:eastAsia="Times New Roman" w:hAnsi="Times New Roman" w:cs="Times New Roman"/>
          <w:sz w:val="24"/>
          <w:szCs w:val="24"/>
        </w:rPr>
        <w:t xml:space="preserve"> </w:t>
      </w:r>
      <w:r w:rsidR="00456DC1" w:rsidRPr="00866939">
        <w:rPr>
          <w:rFonts w:ascii="Times New Roman" w:eastAsia="Times New Roman" w:hAnsi="Times New Roman" w:cs="Times New Roman"/>
          <w:sz w:val="24"/>
          <w:szCs w:val="24"/>
        </w:rPr>
        <w:t>b</w:t>
      </w:r>
      <w:r w:rsidRPr="00866939">
        <w:rPr>
          <w:rFonts w:ascii="Times New Roman" w:eastAsia="Times New Roman" w:hAnsi="Times New Roman" w:cs="Times New Roman"/>
          <w:sz w:val="24"/>
          <w:szCs w:val="24"/>
        </w:rPr>
        <w:t xml:space="preserve">e </w:t>
      </w:r>
      <w:r w:rsidR="003D20EC" w:rsidRPr="00866939">
        <w:rPr>
          <w:rFonts w:ascii="Times New Roman" w:eastAsia="Times New Roman" w:hAnsi="Times New Roman" w:cs="Times New Roman"/>
          <w:sz w:val="24"/>
          <w:szCs w:val="24"/>
        </w:rPr>
        <w:t>to</w:t>
      </w:r>
      <w:r w:rsidR="00456DC1" w:rsidRPr="00866939">
        <w:rPr>
          <w:rFonts w:ascii="Times New Roman" w:eastAsia="Times New Roman" w:hAnsi="Times New Roman" w:cs="Times New Roman"/>
          <w:sz w:val="24"/>
          <w:szCs w:val="24"/>
        </w:rPr>
        <w:t>,</w:t>
      </w:r>
      <w:r w:rsidRPr="00866939">
        <w:rPr>
          <w:rFonts w:ascii="Times New Roman" w:eastAsia="Times New Roman" w:hAnsi="Times New Roman" w:cs="Times New Roman"/>
          <w:sz w:val="24"/>
          <w:szCs w:val="24"/>
        </w:rPr>
        <w:t xml:space="preserve"> teismas</w:t>
      </w:r>
      <w:r w:rsidR="00456DC1" w:rsidRPr="00866939">
        <w:rPr>
          <w:rFonts w:ascii="Times New Roman" w:eastAsia="Times New Roman" w:hAnsi="Times New Roman" w:cs="Times New Roman"/>
          <w:sz w:val="24"/>
          <w:szCs w:val="24"/>
        </w:rPr>
        <w:t>,</w:t>
      </w:r>
      <w:r w:rsidRPr="00866939">
        <w:rPr>
          <w:rFonts w:ascii="Times New Roman" w:eastAsia="Times New Roman" w:hAnsi="Times New Roman" w:cs="Times New Roman"/>
          <w:sz w:val="24"/>
          <w:szCs w:val="24"/>
        </w:rPr>
        <w:t xml:space="preserve"> spręsdamas žalos atlyginimo klausimą, </w:t>
      </w:r>
      <w:r w:rsidR="00456DC1" w:rsidRPr="00866939">
        <w:rPr>
          <w:rFonts w:ascii="Times New Roman" w:eastAsia="Times New Roman" w:hAnsi="Times New Roman" w:cs="Times New Roman"/>
          <w:sz w:val="24"/>
          <w:szCs w:val="24"/>
        </w:rPr>
        <w:t xml:space="preserve">Vertinimo ataskaita Nr. 1 nesivadovavo; </w:t>
      </w:r>
      <w:r w:rsidR="003D20EC" w:rsidRPr="00866939">
        <w:rPr>
          <w:rFonts w:ascii="Times New Roman" w:eastAsia="Times New Roman" w:hAnsi="Times New Roman" w:cs="Times New Roman"/>
          <w:sz w:val="24"/>
          <w:szCs w:val="24"/>
        </w:rPr>
        <w:t>4) </w:t>
      </w:r>
      <w:r w:rsidR="000307A4" w:rsidRPr="00866939">
        <w:rPr>
          <w:rFonts w:ascii="Times New Roman" w:eastAsia="Times New Roman" w:hAnsi="Times New Roman" w:cs="Times New Roman"/>
          <w:sz w:val="24"/>
          <w:szCs w:val="24"/>
        </w:rPr>
        <w:t xml:space="preserve">pareiškėjas neįrodė, kad </w:t>
      </w:r>
      <w:r w:rsidRPr="00866939">
        <w:rPr>
          <w:rFonts w:ascii="Times New Roman" w:eastAsia="Times New Roman" w:hAnsi="Times New Roman" w:cs="Times New Roman"/>
          <w:sz w:val="24"/>
          <w:szCs w:val="24"/>
        </w:rPr>
        <w:t xml:space="preserve">būtent </w:t>
      </w:r>
      <w:r w:rsidR="000307A4" w:rsidRPr="00866939">
        <w:rPr>
          <w:rFonts w:ascii="Times New Roman" w:eastAsia="Times New Roman" w:hAnsi="Times New Roman" w:cs="Times New Roman"/>
          <w:sz w:val="24"/>
          <w:szCs w:val="24"/>
        </w:rPr>
        <w:t>su statybomis susiję procesai ir teisminiai procesai lėmė</w:t>
      </w:r>
      <w:r w:rsidRPr="00866939">
        <w:rPr>
          <w:rFonts w:ascii="Times New Roman" w:eastAsia="Times New Roman" w:hAnsi="Times New Roman" w:cs="Times New Roman"/>
          <w:sz w:val="24"/>
          <w:szCs w:val="24"/>
        </w:rPr>
        <w:t xml:space="preserve"> </w:t>
      </w:r>
      <w:r w:rsidR="000307A4" w:rsidRPr="00866939">
        <w:rPr>
          <w:rFonts w:ascii="Times New Roman" w:eastAsia="Times New Roman" w:hAnsi="Times New Roman" w:cs="Times New Roman"/>
          <w:sz w:val="24"/>
          <w:szCs w:val="24"/>
        </w:rPr>
        <w:t>jo</w:t>
      </w:r>
      <w:r w:rsidRPr="00866939">
        <w:rPr>
          <w:rFonts w:ascii="Times New Roman" w:eastAsia="Times New Roman" w:hAnsi="Times New Roman" w:cs="Times New Roman"/>
          <w:sz w:val="24"/>
          <w:szCs w:val="24"/>
        </w:rPr>
        <w:t xml:space="preserve"> pablogėjusią sveikatą, neigiamus išgyvenimus</w:t>
      </w:r>
      <w:r w:rsidR="000307A4" w:rsidRPr="00866939">
        <w:rPr>
          <w:rFonts w:ascii="Times New Roman" w:eastAsia="Times New Roman" w:hAnsi="Times New Roman" w:cs="Times New Roman"/>
          <w:sz w:val="24"/>
          <w:szCs w:val="24"/>
        </w:rPr>
        <w:t>,</w:t>
      </w:r>
      <w:r w:rsidRPr="00866939">
        <w:rPr>
          <w:rFonts w:ascii="Times New Roman" w:eastAsia="Times New Roman" w:hAnsi="Times New Roman" w:cs="Times New Roman"/>
          <w:sz w:val="24"/>
          <w:szCs w:val="24"/>
        </w:rPr>
        <w:t xml:space="preserve"> </w:t>
      </w:r>
      <w:r w:rsidR="000307A4" w:rsidRPr="00866939">
        <w:rPr>
          <w:rFonts w:ascii="Times New Roman" w:eastAsia="Times New Roman" w:hAnsi="Times New Roman" w:cs="Times New Roman"/>
          <w:sz w:val="24"/>
          <w:szCs w:val="24"/>
        </w:rPr>
        <w:t xml:space="preserve">pats </w:t>
      </w:r>
      <w:r w:rsidRPr="00866939">
        <w:rPr>
          <w:rFonts w:ascii="Times New Roman" w:eastAsia="Times New Roman" w:hAnsi="Times New Roman" w:cs="Times New Roman"/>
          <w:sz w:val="24"/>
          <w:szCs w:val="24"/>
        </w:rPr>
        <w:t>pareiškėjas ilgą laiką neįvykdė (-o) įsiteisėjusio teismo sprendimo</w:t>
      </w:r>
      <w:r w:rsidR="000307A4" w:rsidRPr="00866939">
        <w:rPr>
          <w:rFonts w:ascii="Times New Roman" w:eastAsia="Times New Roman" w:hAnsi="Times New Roman" w:cs="Times New Roman"/>
          <w:sz w:val="24"/>
          <w:szCs w:val="24"/>
        </w:rPr>
        <w:t xml:space="preserve"> ir toliau naudojosi Statiniu, todėl nėra nustatytų sąlygų priteisti jam neturtinės žalos atlyginimą; </w:t>
      </w:r>
      <w:r w:rsidRPr="00866939">
        <w:rPr>
          <w:rFonts w:ascii="Times New Roman" w:eastAsia="Times New Roman" w:hAnsi="Times New Roman" w:cs="Times New Roman"/>
          <w:sz w:val="24"/>
          <w:szCs w:val="24"/>
        </w:rPr>
        <w:t xml:space="preserve">5) </w:t>
      </w:r>
      <w:r w:rsidR="000307A4" w:rsidRPr="00866939">
        <w:rPr>
          <w:rFonts w:ascii="Times New Roman" w:eastAsia="Times New Roman" w:hAnsi="Times New Roman" w:cs="Times New Roman"/>
          <w:sz w:val="24"/>
          <w:szCs w:val="24"/>
        </w:rPr>
        <w:t>a</w:t>
      </w:r>
      <w:r w:rsidRPr="00866939">
        <w:rPr>
          <w:rFonts w:ascii="Times New Roman" w:eastAsia="Times New Roman" w:hAnsi="Times New Roman" w:cs="Times New Roman"/>
          <w:sz w:val="24"/>
          <w:szCs w:val="24"/>
        </w:rPr>
        <w:t>tmet</w:t>
      </w:r>
      <w:r w:rsidR="000307A4" w:rsidRPr="00866939">
        <w:rPr>
          <w:rFonts w:ascii="Times New Roman" w:eastAsia="Times New Roman" w:hAnsi="Times New Roman" w:cs="Times New Roman"/>
          <w:sz w:val="24"/>
          <w:szCs w:val="24"/>
        </w:rPr>
        <w:t>us</w:t>
      </w:r>
      <w:r w:rsidRPr="00866939">
        <w:rPr>
          <w:rFonts w:ascii="Times New Roman" w:eastAsia="Times New Roman" w:hAnsi="Times New Roman" w:cs="Times New Roman"/>
          <w:sz w:val="24"/>
          <w:szCs w:val="24"/>
        </w:rPr>
        <w:t xml:space="preserve"> pareiškėjo reikalavimą dėl turtinės žalos</w:t>
      </w:r>
      <w:r w:rsidR="000307A4" w:rsidRPr="00866939">
        <w:rPr>
          <w:rFonts w:ascii="Times New Roman" w:eastAsia="Times New Roman" w:hAnsi="Times New Roman" w:cs="Times New Roman"/>
          <w:sz w:val="24"/>
          <w:szCs w:val="24"/>
        </w:rPr>
        <w:t xml:space="preserve"> atlyginimo priteisimi</w:t>
      </w:r>
      <w:r w:rsidRPr="00866939">
        <w:rPr>
          <w:rFonts w:ascii="Times New Roman" w:eastAsia="Times New Roman" w:hAnsi="Times New Roman" w:cs="Times New Roman"/>
          <w:sz w:val="24"/>
          <w:szCs w:val="24"/>
        </w:rPr>
        <w:t>, atme</w:t>
      </w:r>
      <w:r w:rsidR="000307A4" w:rsidRPr="00866939">
        <w:rPr>
          <w:rFonts w:ascii="Times New Roman" w:eastAsia="Times New Roman" w:hAnsi="Times New Roman" w:cs="Times New Roman"/>
          <w:sz w:val="24"/>
          <w:szCs w:val="24"/>
        </w:rPr>
        <w:t>stinas</w:t>
      </w:r>
      <w:r w:rsidRPr="00866939">
        <w:rPr>
          <w:rFonts w:ascii="Times New Roman" w:eastAsia="Times New Roman" w:hAnsi="Times New Roman" w:cs="Times New Roman"/>
          <w:sz w:val="24"/>
          <w:szCs w:val="24"/>
        </w:rPr>
        <w:t xml:space="preserve"> ir reikalavim</w:t>
      </w:r>
      <w:r w:rsidR="00D47DEE" w:rsidRPr="00866939">
        <w:rPr>
          <w:rFonts w:ascii="Times New Roman" w:eastAsia="Times New Roman" w:hAnsi="Times New Roman" w:cs="Times New Roman"/>
          <w:sz w:val="24"/>
          <w:szCs w:val="24"/>
        </w:rPr>
        <w:t>as</w:t>
      </w:r>
      <w:r w:rsidRPr="00866939">
        <w:rPr>
          <w:rFonts w:ascii="Times New Roman" w:eastAsia="Times New Roman" w:hAnsi="Times New Roman" w:cs="Times New Roman"/>
          <w:sz w:val="24"/>
          <w:szCs w:val="24"/>
        </w:rPr>
        <w:t xml:space="preserve"> dėl </w:t>
      </w:r>
      <w:r w:rsidR="000307A4" w:rsidRPr="00866939">
        <w:rPr>
          <w:rFonts w:ascii="Times New Roman" w:eastAsia="Times New Roman" w:hAnsi="Times New Roman" w:cs="Times New Roman"/>
          <w:sz w:val="24"/>
          <w:szCs w:val="24"/>
        </w:rPr>
        <w:t>procesinių palūkanų priteisimo.</w:t>
      </w:r>
    </w:p>
    <w:p w14:paraId="700990CA" w14:textId="07E7982D" w:rsidR="006A6C22" w:rsidRPr="00866939" w:rsidRDefault="006A6C22" w:rsidP="008F6EE9">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Lietuvos vyriausiasis administracinis teismas 2024 m. gruodžio 18 d. nutartimi administracinėje byloje Nr. eA-2019-815/2024 iš dalies tenkino pareiškėjo apeliacinį skundą – panaikino </w:t>
      </w:r>
      <w:r w:rsidR="00607131" w:rsidRPr="00866939">
        <w:rPr>
          <w:rFonts w:ascii="Times New Roman" w:eastAsia="Times New Roman" w:hAnsi="Times New Roman" w:cs="Times New Roman"/>
          <w:sz w:val="24"/>
          <w:szCs w:val="24"/>
        </w:rPr>
        <w:t>pirmosios instancijos teismo</w:t>
      </w:r>
      <w:r w:rsidRPr="00866939">
        <w:rPr>
          <w:rFonts w:ascii="Times New Roman" w:eastAsia="Times New Roman" w:hAnsi="Times New Roman" w:cs="Times New Roman"/>
          <w:sz w:val="24"/>
          <w:szCs w:val="24"/>
        </w:rPr>
        <w:t xml:space="preserve"> 2024 m. gegužės 23 d. sprendimo dalį dėl žalos atlyginimo, susijusio su Statinio nugriovimu</w:t>
      </w:r>
      <w:r w:rsidR="00D47DEE" w:rsidRPr="00866939">
        <w:rPr>
          <w:rFonts w:ascii="Times New Roman" w:eastAsia="Times New Roman" w:hAnsi="Times New Roman" w:cs="Times New Roman"/>
          <w:sz w:val="24"/>
          <w:szCs w:val="24"/>
        </w:rPr>
        <w:t>,</w:t>
      </w:r>
      <w:r w:rsidRPr="00866939">
        <w:rPr>
          <w:rFonts w:ascii="Times New Roman" w:eastAsia="Times New Roman" w:hAnsi="Times New Roman" w:cs="Times New Roman"/>
          <w:sz w:val="24"/>
          <w:szCs w:val="24"/>
        </w:rPr>
        <w:t xml:space="preserve"> </w:t>
      </w:r>
      <w:r w:rsidR="00D47DEE" w:rsidRPr="00866939">
        <w:rPr>
          <w:rFonts w:ascii="Times New Roman" w:eastAsia="Times New Roman" w:hAnsi="Times New Roman" w:cs="Times New Roman"/>
          <w:sz w:val="24"/>
          <w:szCs w:val="24"/>
        </w:rPr>
        <w:t>bylinėjimosi išlaidų už</w:t>
      </w:r>
      <w:r w:rsidRPr="00866939">
        <w:rPr>
          <w:rFonts w:ascii="Times New Roman" w:eastAsia="Times New Roman" w:hAnsi="Times New Roman" w:cs="Times New Roman"/>
          <w:sz w:val="24"/>
          <w:szCs w:val="24"/>
        </w:rPr>
        <w:t xml:space="preserve"> </w:t>
      </w:r>
      <w:r w:rsidR="00607131" w:rsidRPr="00866939">
        <w:rPr>
          <w:rFonts w:ascii="Times New Roman" w:eastAsia="Times New Roman" w:hAnsi="Times New Roman" w:cs="Times New Roman"/>
          <w:sz w:val="24"/>
          <w:szCs w:val="24"/>
        </w:rPr>
        <w:t>V</w:t>
      </w:r>
      <w:r w:rsidRPr="00866939">
        <w:rPr>
          <w:rFonts w:ascii="Times New Roman" w:eastAsia="Times New Roman" w:hAnsi="Times New Roman" w:cs="Times New Roman"/>
          <w:sz w:val="24"/>
          <w:szCs w:val="24"/>
        </w:rPr>
        <w:t xml:space="preserve">ertinimo ataskaitos Nr. </w:t>
      </w:r>
      <w:r w:rsidR="00607131" w:rsidRPr="00866939">
        <w:rPr>
          <w:rFonts w:ascii="Times New Roman" w:eastAsia="Times New Roman" w:hAnsi="Times New Roman" w:cs="Times New Roman"/>
          <w:sz w:val="24"/>
          <w:szCs w:val="24"/>
        </w:rPr>
        <w:t>1</w:t>
      </w:r>
      <w:r w:rsidRPr="00866939">
        <w:rPr>
          <w:rFonts w:ascii="Times New Roman" w:eastAsia="Times New Roman" w:hAnsi="Times New Roman" w:cs="Times New Roman"/>
          <w:sz w:val="24"/>
          <w:szCs w:val="24"/>
        </w:rPr>
        <w:t xml:space="preserve"> parengim</w:t>
      </w:r>
      <w:r w:rsidR="00D47DEE" w:rsidRPr="00866939">
        <w:rPr>
          <w:rFonts w:ascii="Times New Roman" w:eastAsia="Times New Roman" w:hAnsi="Times New Roman" w:cs="Times New Roman"/>
          <w:sz w:val="24"/>
          <w:szCs w:val="24"/>
        </w:rPr>
        <w:t>ą</w:t>
      </w:r>
      <w:r w:rsidRPr="00866939">
        <w:rPr>
          <w:rFonts w:ascii="Times New Roman" w:eastAsia="Times New Roman" w:hAnsi="Times New Roman" w:cs="Times New Roman"/>
          <w:sz w:val="24"/>
          <w:szCs w:val="24"/>
        </w:rPr>
        <w:t xml:space="preserve"> bei procesinių palūkanų priteisimo ir perdavė šią </w:t>
      </w:r>
      <w:r w:rsidR="00960D0C" w:rsidRPr="00866939">
        <w:rPr>
          <w:rFonts w:ascii="Times New Roman" w:eastAsia="Times New Roman" w:hAnsi="Times New Roman" w:cs="Times New Roman"/>
          <w:sz w:val="24"/>
          <w:szCs w:val="24"/>
        </w:rPr>
        <w:t>bylos</w:t>
      </w:r>
      <w:r w:rsidRPr="00866939">
        <w:rPr>
          <w:rFonts w:ascii="Times New Roman" w:eastAsia="Times New Roman" w:hAnsi="Times New Roman" w:cs="Times New Roman"/>
          <w:sz w:val="24"/>
          <w:szCs w:val="24"/>
        </w:rPr>
        <w:t xml:space="preserve"> dalį pirmosios instancijos teismui nagrinėti iš naujo; kitą </w:t>
      </w:r>
      <w:r w:rsidR="00607131" w:rsidRPr="00866939">
        <w:rPr>
          <w:rFonts w:ascii="Times New Roman" w:eastAsia="Times New Roman" w:hAnsi="Times New Roman" w:cs="Times New Roman"/>
          <w:sz w:val="24"/>
          <w:szCs w:val="24"/>
        </w:rPr>
        <w:t>pirmosios instancijos teismo</w:t>
      </w:r>
      <w:r w:rsidRPr="00866939">
        <w:rPr>
          <w:rFonts w:ascii="Times New Roman" w:eastAsia="Times New Roman" w:hAnsi="Times New Roman" w:cs="Times New Roman"/>
          <w:sz w:val="24"/>
          <w:szCs w:val="24"/>
        </w:rPr>
        <w:t xml:space="preserve"> 2024 m. gegužės 23 d. sprendimo dalį </w:t>
      </w:r>
      <w:r w:rsidR="00D47DEE" w:rsidRPr="00866939">
        <w:rPr>
          <w:rFonts w:ascii="Times New Roman" w:eastAsia="Times New Roman" w:hAnsi="Times New Roman" w:cs="Times New Roman"/>
          <w:sz w:val="24"/>
          <w:szCs w:val="24"/>
        </w:rPr>
        <w:t xml:space="preserve">apeliacinės instancijos teismas </w:t>
      </w:r>
      <w:r w:rsidRPr="00866939">
        <w:rPr>
          <w:rFonts w:ascii="Times New Roman" w:eastAsia="Times New Roman" w:hAnsi="Times New Roman" w:cs="Times New Roman"/>
          <w:sz w:val="24"/>
          <w:szCs w:val="24"/>
        </w:rPr>
        <w:t>paliko nepakeistą.</w:t>
      </w:r>
      <w:r w:rsidR="00607131" w:rsidRPr="00866939">
        <w:rPr>
          <w:rFonts w:ascii="Times New Roman" w:eastAsia="Times New Roman" w:hAnsi="Times New Roman" w:cs="Times New Roman"/>
          <w:sz w:val="24"/>
          <w:szCs w:val="24"/>
        </w:rPr>
        <w:t xml:space="preserve"> </w:t>
      </w:r>
      <w:r w:rsidRPr="00866939">
        <w:rPr>
          <w:rFonts w:ascii="Times New Roman" w:eastAsia="Times New Roman" w:hAnsi="Times New Roman" w:cs="Times New Roman"/>
          <w:sz w:val="24"/>
          <w:szCs w:val="24"/>
        </w:rPr>
        <w:t>Lietuvos vyriausiasis administracinis teismas nurodė, kad bylą nagrinėjant apeliacinio proceso tvarka pasikeitė bylos faktinės aplinkybės, t. y. Statinys buvo nugriautas, todėl žalos, kildinamos iš Statinio nugriovimo, atsiradimo faktas yra įrodytas. Pirmosios instancijos teismui neištyrus visų bylai reikšmingų aplinkybių (kitų viešosios atsakomybės sąlygų, be kita ko, neįvertinus prašomo priteisti žalos dydžio), apeliacinės instancijos teismo teisėjų kolegija sprendė, kad bylos išnagrinėjimas apeliacinėje instancijoje šiuo aspektu yra negalimas (būtų pažeistos proceso šalių teisės į apeliaciją), todėl šią pirmosios instancijos teismo sprendimą dalį panaikino ir perdavė iš naujo nagrinėti pirmosios instancijos teismui.</w:t>
      </w:r>
      <w:r w:rsidR="008F6EE9" w:rsidRPr="00866939">
        <w:rPr>
          <w:rFonts w:ascii="Times New Roman" w:eastAsia="Times New Roman" w:hAnsi="Times New Roman" w:cs="Times New Roman"/>
          <w:sz w:val="24"/>
          <w:szCs w:val="24"/>
        </w:rPr>
        <w:t xml:space="preserve"> </w:t>
      </w:r>
      <w:r w:rsidRPr="00866939">
        <w:rPr>
          <w:rFonts w:ascii="Times New Roman" w:eastAsia="Times New Roman" w:hAnsi="Times New Roman" w:cs="Times New Roman"/>
          <w:sz w:val="24"/>
          <w:szCs w:val="24"/>
        </w:rPr>
        <w:t xml:space="preserve">Lietuvos vyriausiasis administracinis teismas taip pat panaikino pirmosios instancijos teismo sprendimo dalis, kuriomis atmesti pareiškėjo reikalavimai dėl procesinių palūkanų priteisimo ir 2 000 Eur bylinėjimosi išlaidų už </w:t>
      </w:r>
      <w:r w:rsidR="008F6EE9" w:rsidRPr="00866939">
        <w:rPr>
          <w:rFonts w:ascii="Times New Roman" w:eastAsia="Times New Roman" w:hAnsi="Times New Roman" w:cs="Times New Roman"/>
          <w:sz w:val="24"/>
          <w:szCs w:val="24"/>
        </w:rPr>
        <w:t>V</w:t>
      </w:r>
      <w:r w:rsidRPr="00866939">
        <w:rPr>
          <w:rFonts w:ascii="Times New Roman" w:eastAsia="Times New Roman" w:hAnsi="Times New Roman" w:cs="Times New Roman"/>
          <w:sz w:val="24"/>
          <w:szCs w:val="24"/>
        </w:rPr>
        <w:t xml:space="preserve">ertinimo ataskaitos Nr. 1 </w:t>
      </w:r>
      <w:r w:rsidR="00D47DEE" w:rsidRPr="00866939">
        <w:rPr>
          <w:rFonts w:ascii="Times New Roman" w:eastAsia="Times New Roman" w:hAnsi="Times New Roman" w:cs="Times New Roman"/>
          <w:sz w:val="24"/>
          <w:szCs w:val="24"/>
        </w:rPr>
        <w:t xml:space="preserve">parengimą </w:t>
      </w:r>
      <w:r w:rsidRPr="00866939">
        <w:rPr>
          <w:rFonts w:ascii="Times New Roman" w:eastAsia="Times New Roman" w:hAnsi="Times New Roman" w:cs="Times New Roman"/>
          <w:sz w:val="24"/>
          <w:szCs w:val="24"/>
        </w:rPr>
        <w:t>atlyginimo, nes šie reikalavimai yra susijęs su tuo, ar iš dalies perdavus bylą nagrinėti iš naujo teismas, įvertinęs reikšmingas byloje aplinkybes, tenkins ir kokia apimtimi pareiškėjo reikalavimą dėl turtinės žalos atlygi</w:t>
      </w:r>
      <w:r w:rsidR="00D47DEE" w:rsidRPr="00866939">
        <w:rPr>
          <w:rFonts w:ascii="Times New Roman" w:eastAsia="Times New Roman" w:hAnsi="Times New Roman" w:cs="Times New Roman"/>
          <w:sz w:val="24"/>
          <w:szCs w:val="24"/>
        </w:rPr>
        <w:t>nimo priteisimo, be kita ko, ar vertinant išlaidų būtinumą</w:t>
      </w:r>
      <w:r w:rsidRPr="00866939">
        <w:rPr>
          <w:rFonts w:ascii="Times New Roman" w:eastAsia="Times New Roman" w:hAnsi="Times New Roman" w:cs="Times New Roman"/>
          <w:sz w:val="24"/>
          <w:szCs w:val="24"/>
        </w:rPr>
        <w:t xml:space="preserve"> minėta vertinimo ataskaita bus reikšmingas įrodymas byloje. </w:t>
      </w:r>
    </w:p>
    <w:p w14:paraId="3A0497AF" w14:textId="2F509F17" w:rsidR="006A6C22" w:rsidRPr="00866939" w:rsidRDefault="003B4EC0" w:rsidP="006A6C22">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Pirmosios instancijos teismui i</w:t>
      </w:r>
      <w:r w:rsidR="00C74AD9" w:rsidRPr="00866939">
        <w:rPr>
          <w:rFonts w:ascii="Times New Roman" w:eastAsia="Times New Roman" w:hAnsi="Times New Roman" w:cs="Times New Roman"/>
          <w:sz w:val="24"/>
          <w:szCs w:val="24"/>
        </w:rPr>
        <w:t>š naujo na</w:t>
      </w:r>
      <w:r w:rsidR="00B4300B" w:rsidRPr="00866939">
        <w:rPr>
          <w:rFonts w:ascii="Times New Roman" w:eastAsia="Times New Roman" w:hAnsi="Times New Roman" w:cs="Times New Roman"/>
          <w:sz w:val="24"/>
          <w:szCs w:val="24"/>
        </w:rPr>
        <w:t>grinėjant administracinės bylos dalį</w:t>
      </w:r>
      <w:r w:rsidRPr="00866939">
        <w:rPr>
          <w:rFonts w:ascii="Times New Roman" w:eastAsia="Times New Roman" w:hAnsi="Times New Roman" w:cs="Times New Roman"/>
          <w:sz w:val="24"/>
          <w:szCs w:val="24"/>
        </w:rPr>
        <w:t xml:space="preserve"> pareiškėjas patikslinto savo skundo reikalavimus, prašydamas priteisti solidariai iš atsakovų Lietuvos valstybės, atstovaujamos Inspekcijos, ir Neringos savivaldybės, atstovaujamos Tarybos ir Administracijos, 934 500 Eur turtinės žalos atlyginimą ir penkių procentų dydžio metines palūkanas už priteistą sumą nuo bylos iškėlimo teisme dienos iki teismo sprendimo visiško įvykdymo dienos. Pareiškėjas taip pat prašė priteisti bylinėjimosi išlaidas.</w:t>
      </w:r>
    </w:p>
    <w:p w14:paraId="2C572D46" w14:textId="10EFEB83" w:rsidR="00F302D0" w:rsidRPr="00866939" w:rsidRDefault="00495209" w:rsidP="008D7A36">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Pirmosios instancijos teismas šioje byloje skundžiamu </w:t>
      </w:r>
      <w:r w:rsidR="00FD5711" w:rsidRPr="00866939">
        <w:rPr>
          <w:rFonts w:ascii="Times New Roman" w:eastAsia="Times New Roman" w:hAnsi="Times New Roman" w:cs="Times New Roman"/>
          <w:sz w:val="24"/>
          <w:szCs w:val="24"/>
        </w:rPr>
        <w:t xml:space="preserve">2026 m. vasario 24 d. </w:t>
      </w:r>
      <w:r w:rsidRPr="00866939">
        <w:rPr>
          <w:rFonts w:ascii="Times New Roman" w:eastAsia="Times New Roman" w:hAnsi="Times New Roman" w:cs="Times New Roman"/>
          <w:sz w:val="24"/>
          <w:szCs w:val="24"/>
        </w:rPr>
        <w:t xml:space="preserve">sprendimu </w:t>
      </w:r>
      <w:r w:rsidRPr="00866939">
        <w:rPr>
          <w:rFonts w:ascii="Times New Roman" w:eastAsia="Times New Roman" w:hAnsi="Times New Roman" w:cs="Times New Roman"/>
          <w:sz w:val="24"/>
          <w:szCs w:val="24"/>
        </w:rPr>
        <w:lastRenderedPageBreak/>
        <w:t>iš dalies tenkino pareiškėjo patikslintą skundą – priteisė pareiškėjui solidariai iš Lietuvos valstybės</w:t>
      </w:r>
      <w:r w:rsidR="00F3760D">
        <w:rPr>
          <w:rFonts w:ascii="Times New Roman" w:eastAsia="Times New Roman" w:hAnsi="Times New Roman" w:cs="Times New Roman"/>
          <w:sz w:val="24"/>
          <w:szCs w:val="24"/>
        </w:rPr>
        <w:t>, atstovaujamos Inspekcijos,</w:t>
      </w:r>
      <w:r w:rsidRPr="00866939">
        <w:rPr>
          <w:rFonts w:ascii="Times New Roman" w:eastAsia="Times New Roman" w:hAnsi="Times New Roman" w:cs="Times New Roman"/>
          <w:sz w:val="24"/>
          <w:szCs w:val="24"/>
        </w:rPr>
        <w:t xml:space="preserve"> ir Savivaldybės</w:t>
      </w:r>
      <w:r w:rsidR="00F3760D">
        <w:rPr>
          <w:rFonts w:ascii="Times New Roman" w:eastAsia="Times New Roman" w:hAnsi="Times New Roman" w:cs="Times New Roman"/>
          <w:sz w:val="24"/>
          <w:szCs w:val="24"/>
        </w:rPr>
        <w:t>,</w:t>
      </w:r>
      <w:r w:rsidRPr="00866939">
        <w:rPr>
          <w:rFonts w:ascii="Times New Roman" w:eastAsia="Times New Roman" w:hAnsi="Times New Roman" w:cs="Times New Roman"/>
          <w:sz w:val="24"/>
          <w:szCs w:val="24"/>
        </w:rPr>
        <w:t xml:space="preserve"> </w:t>
      </w:r>
      <w:r w:rsidR="00F3760D" w:rsidRPr="00F3760D">
        <w:rPr>
          <w:rFonts w:ascii="Times New Roman" w:eastAsia="Times New Roman" w:hAnsi="Times New Roman" w:cs="Times New Roman"/>
          <w:sz w:val="24"/>
          <w:szCs w:val="24"/>
        </w:rPr>
        <w:t>atstovaujamos Tarybos ir Administracijos</w:t>
      </w:r>
      <w:r w:rsidR="00F3760D">
        <w:rPr>
          <w:rFonts w:ascii="Times New Roman" w:eastAsia="Times New Roman" w:hAnsi="Times New Roman" w:cs="Times New Roman"/>
          <w:sz w:val="24"/>
          <w:szCs w:val="24"/>
        </w:rPr>
        <w:t>,</w:t>
      </w:r>
      <w:r w:rsidR="00F3760D" w:rsidRPr="00F3760D">
        <w:rPr>
          <w:rFonts w:ascii="Times New Roman" w:eastAsia="Times New Roman" w:hAnsi="Times New Roman" w:cs="Times New Roman"/>
          <w:sz w:val="24"/>
          <w:szCs w:val="24"/>
        </w:rPr>
        <w:t xml:space="preserve"> </w:t>
      </w:r>
      <w:r w:rsidRPr="00866939">
        <w:rPr>
          <w:rFonts w:ascii="Times New Roman" w:eastAsia="Times New Roman" w:hAnsi="Times New Roman" w:cs="Times New Roman"/>
          <w:sz w:val="24"/>
          <w:szCs w:val="24"/>
        </w:rPr>
        <w:t>931 000 Eur turtinei žalai atlyginti ir penkių procentų metines palūkanas nuo priteistos sumos nuo bylos iškėlimo</w:t>
      </w:r>
      <w:r w:rsidR="00F3760D">
        <w:rPr>
          <w:rFonts w:ascii="Times New Roman" w:eastAsia="Times New Roman" w:hAnsi="Times New Roman" w:cs="Times New Roman"/>
          <w:sz w:val="24"/>
          <w:szCs w:val="24"/>
        </w:rPr>
        <w:t xml:space="preserve"> dienos</w:t>
      </w:r>
      <w:r w:rsidRPr="00866939">
        <w:rPr>
          <w:rFonts w:ascii="Times New Roman" w:eastAsia="Times New Roman" w:hAnsi="Times New Roman" w:cs="Times New Roman"/>
          <w:sz w:val="24"/>
          <w:szCs w:val="24"/>
        </w:rPr>
        <w:t>, t. y. nuo 2023 m. balandžio 12 d., iki teismo sprendimo visiško įvykdymo</w:t>
      </w:r>
      <w:r w:rsidR="00F3760D">
        <w:rPr>
          <w:rFonts w:ascii="Times New Roman" w:eastAsia="Times New Roman" w:hAnsi="Times New Roman" w:cs="Times New Roman"/>
          <w:sz w:val="24"/>
          <w:szCs w:val="24"/>
        </w:rPr>
        <w:t xml:space="preserve"> dienos</w:t>
      </w:r>
      <w:r w:rsidRPr="00866939">
        <w:rPr>
          <w:rFonts w:ascii="Times New Roman" w:eastAsia="Times New Roman" w:hAnsi="Times New Roman" w:cs="Times New Roman"/>
          <w:sz w:val="24"/>
          <w:szCs w:val="24"/>
        </w:rPr>
        <w:t>; taip pat priteisė pareiškėjui iš atsakovų po 6 274,8 Eur bylinėjimosi išlaidų atlyginimą (iš viso 12 549,60 Eur).</w:t>
      </w:r>
      <w:r w:rsidR="003858D5" w:rsidRPr="00866939">
        <w:rPr>
          <w:rFonts w:ascii="Times New Roman" w:eastAsia="Times New Roman" w:hAnsi="Times New Roman" w:cs="Times New Roman"/>
          <w:sz w:val="24"/>
          <w:szCs w:val="24"/>
        </w:rPr>
        <w:t xml:space="preserve"> </w:t>
      </w:r>
      <w:r w:rsidR="006B51E1" w:rsidRPr="00866939">
        <w:rPr>
          <w:rFonts w:ascii="Times New Roman" w:eastAsia="Times New Roman" w:hAnsi="Times New Roman" w:cs="Times New Roman"/>
          <w:sz w:val="24"/>
          <w:szCs w:val="24"/>
        </w:rPr>
        <w:t xml:space="preserve">Pirmosios instancijos teismas sprendė, kad pareiškėjo patirti 931 000 Eur nuostoliai, susiję su Statinio, kuris </w:t>
      </w:r>
      <w:r w:rsidR="009E5C8E" w:rsidRPr="00866939">
        <w:rPr>
          <w:rFonts w:ascii="Times New Roman" w:eastAsia="Times New Roman" w:hAnsi="Times New Roman" w:cs="Times New Roman"/>
          <w:sz w:val="24"/>
          <w:szCs w:val="24"/>
        </w:rPr>
        <w:t>nugriautas 2024 m. spalio 25 </w:t>
      </w:r>
      <w:r w:rsidR="006B51E1" w:rsidRPr="00866939">
        <w:rPr>
          <w:rFonts w:ascii="Times New Roman" w:eastAsia="Times New Roman" w:hAnsi="Times New Roman" w:cs="Times New Roman"/>
          <w:sz w:val="24"/>
          <w:szCs w:val="24"/>
        </w:rPr>
        <w:t>d., netekimu, yra pagrįsti ir įrodyti; byloje nėra duomenų, jog Vertinimo ataskaita Nr. 2,</w:t>
      </w:r>
      <w:r w:rsidR="00940A6F" w:rsidRPr="00866939">
        <w:rPr>
          <w:rFonts w:ascii="Times New Roman" w:eastAsia="Times New Roman" w:hAnsi="Times New Roman" w:cs="Times New Roman"/>
          <w:sz w:val="24"/>
          <w:szCs w:val="24"/>
        </w:rPr>
        <w:t xml:space="preserve"> </w:t>
      </w:r>
      <w:r w:rsidR="006B51E1" w:rsidRPr="00866939">
        <w:rPr>
          <w:rFonts w:ascii="Times New Roman" w:eastAsia="Times New Roman" w:hAnsi="Times New Roman" w:cs="Times New Roman"/>
          <w:sz w:val="24"/>
          <w:szCs w:val="24"/>
        </w:rPr>
        <w:t xml:space="preserve">kurioje nurodyta, kad Statinio vertė, nustatyta lyginamuoju metodu 2024 m. spalio 25 d., yra 931 000 Eur, būtų pripažinta neatitinkančia Turto ir verslo vertinimo pagrindų įstatymo 22 straipsnyje nustatytų reikalavimų arba būtų nuginčyta teisme; </w:t>
      </w:r>
      <w:r w:rsidR="009E5C8E" w:rsidRPr="00866939">
        <w:rPr>
          <w:rFonts w:ascii="Times New Roman" w:eastAsia="Times New Roman" w:hAnsi="Times New Roman" w:cs="Times New Roman"/>
          <w:sz w:val="24"/>
          <w:szCs w:val="24"/>
        </w:rPr>
        <w:t xml:space="preserve">atsakovai nepateikė jokio alternatyvaus </w:t>
      </w:r>
      <w:r w:rsidR="008D7A36" w:rsidRPr="00866939">
        <w:rPr>
          <w:rFonts w:ascii="Times New Roman" w:eastAsia="Times New Roman" w:hAnsi="Times New Roman" w:cs="Times New Roman"/>
          <w:sz w:val="24"/>
          <w:szCs w:val="24"/>
        </w:rPr>
        <w:t>ginčo Statinio</w:t>
      </w:r>
      <w:r w:rsidR="009E5C8E" w:rsidRPr="00866939">
        <w:rPr>
          <w:rFonts w:ascii="Times New Roman" w:eastAsia="Times New Roman" w:hAnsi="Times New Roman" w:cs="Times New Roman"/>
          <w:sz w:val="24"/>
          <w:szCs w:val="24"/>
        </w:rPr>
        <w:t xml:space="preserve"> vertinimo ar kitų objektyvių duomenų</w:t>
      </w:r>
      <w:r w:rsidR="008D7A36" w:rsidRPr="00866939">
        <w:rPr>
          <w:rFonts w:ascii="Times New Roman" w:eastAsia="Times New Roman" w:hAnsi="Times New Roman" w:cs="Times New Roman"/>
          <w:sz w:val="24"/>
          <w:szCs w:val="24"/>
        </w:rPr>
        <w:t xml:space="preserve"> žalos dydžiui nustatyti;</w:t>
      </w:r>
      <w:r w:rsidR="009E5C8E" w:rsidRPr="00866939">
        <w:rPr>
          <w:rFonts w:ascii="Times New Roman" w:eastAsia="Times New Roman" w:hAnsi="Times New Roman" w:cs="Times New Roman"/>
          <w:sz w:val="24"/>
          <w:szCs w:val="24"/>
        </w:rPr>
        <w:t xml:space="preserve"> </w:t>
      </w:r>
      <w:r w:rsidR="006B51E1" w:rsidRPr="00866939">
        <w:rPr>
          <w:rFonts w:ascii="Times New Roman" w:eastAsia="Times New Roman" w:hAnsi="Times New Roman" w:cs="Times New Roman"/>
          <w:sz w:val="24"/>
          <w:szCs w:val="24"/>
        </w:rPr>
        <w:t>pareiškėjui nagrinėjamu atveju turi būti kompensuota nugriauto Statinio rinkos vert</w:t>
      </w:r>
      <w:r w:rsidR="00EA17BB" w:rsidRPr="00866939">
        <w:rPr>
          <w:rFonts w:ascii="Times New Roman" w:eastAsia="Times New Roman" w:hAnsi="Times New Roman" w:cs="Times New Roman"/>
          <w:sz w:val="24"/>
          <w:szCs w:val="24"/>
        </w:rPr>
        <w:t>ė</w:t>
      </w:r>
      <w:r w:rsidR="006B51E1" w:rsidRPr="00866939">
        <w:rPr>
          <w:rFonts w:ascii="Times New Roman" w:eastAsia="Times New Roman" w:hAnsi="Times New Roman" w:cs="Times New Roman"/>
          <w:sz w:val="24"/>
          <w:szCs w:val="24"/>
        </w:rPr>
        <w:t xml:space="preserve"> nuosavybės netekimo metu (2024 m. spalio 25 d.), o ne atliktų statybos darbų faktinė</w:t>
      </w:r>
      <w:r w:rsidR="00EA17BB" w:rsidRPr="00866939">
        <w:rPr>
          <w:rFonts w:ascii="Times New Roman" w:eastAsia="Times New Roman" w:hAnsi="Times New Roman" w:cs="Times New Roman"/>
          <w:sz w:val="24"/>
          <w:szCs w:val="24"/>
        </w:rPr>
        <w:t>s</w:t>
      </w:r>
      <w:r w:rsidR="006B51E1" w:rsidRPr="00866939">
        <w:rPr>
          <w:rFonts w:ascii="Times New Roman" w:eastAsia="Times New Roman" w:hAnsi="Times New Roman" w:cs="Times New Roman"/>
          <w:sz w:val="24"/>
          <w:szCs w:val="24"/>
        </w:rPr>
        <w:t xml:space="preserve"> išlaido</w:t>
      </w:r>
      <w:r w:rsidR="00EA17BB" w:rsidRPr="00866939">
        <w:rPr>
          <w:rFonts w:ascii="Times New Roman" w:eastAsia="Times New Roman" w:hAnsi="Times New Roman" w:cs="Times New Roman"/>
          <w:sz w:val="24"/>
          <w:szCs w:val="24"/>
        </w:rPr>
        <w:t>s</w:t>
      </w:r>
      <w:r w:rsidR="006B51E1" w:rsidRPr="00866939">
        <w:rPr>
          <w:rFonts w:ascii="Times New Roman" w:eastAsia="Times New Roman" w:hAnsi="Times New Roman" w:cs="Times New Roman"/>
          <w:sz w:val="24"/>
          <w:szCs w:val="24"/>
        </w:rPr>
        <w:t>.</w:t>
      </w:r>
      <w:r w:rsidR="00F302D0" w:rsidRPr="00866939">
        <w:rPr>
          <w:rFonts w:ascii="Times New Roman" w:eastAsia="Times New Roman" w:hAnsi="Times New Roman" w:cs="Times New Roman"/>
          <w:sz w:val="24"/>
          <w:szCs w:val="24"/>
        </w:rPr>
        <w:t xml:space="preserve"> Pirmosios instancijos teismas, iš dalies tenkindamas pareiškėjo prašymą dėl bylinėjimosi išlaidų priteisimo, sumažino pareiškėjo prašomą išlaidų sumą už atstovavimą teismo posėdžiuose ir</w:t>
      </w:r>
      <w:r w:rsidR="000352E9" w:rsidRPr="00866939">
        <w:rPr>
          <w:rFonts w:ascii="Times New Roman" w:eastAsia="Times New Roman" w:hAnsi="Times New Roman" w:cs="Times New Roman"/>
          <w:sz w:val="24"/>
          <w:szCs w:val="24"/>
        </w:rPr>
        <w:t xml:space="preserve"> pasirengimą jiems, netenkino prašymų priteisti išlaidas už 2024 </w:t>
      </w:r>
      <w:r w:rsidR="00F302D0" w:rsidRPr="00866939">
        <w:rPr>
          <w:rFonts w:ascii="Times New Roman" w:eastAsia="Times New Roman" w:hAnsi="Times New Roman" w:cs="Times New Roman"/>
          <w:sz w:val="24"/>
          <w:szCs w:val="24"/>
        </w:rPr>
        <w:t>m. vasario 5 d., 2024 m. kovo 25 d.</w:t>
      </w:r>
      <w:r w:rsidR="008D7A36" w:rsidRPr="00866939">
        <w:rPr>
          <w:rFonts w:ascii="Times New Roman" w:eastAsia="Times New Roman" w:hAnsi="Times New Roman" w:cs="Times New Roman"/>
          <w:sz w:val="24"/>
          <w:szCs w:val="24"/>
        </w:rPr>
        <w:t>, 2024 m. rugpjūčio 26 d., 2025 </w:t>
      </w:r>
      <w:r w:rsidR="00F302D0" w:rsidRPr="00866939">
        <w:rPr>
          <w:rFonts w:ascii="Times New Roman" w:eastAsia="Times New Roman" w:hAnsi="Times New Roman" w:cs="Times New Roman"/>
          <w:sz w:val="24"/>
          <w:szCs w:val="24"/>
        </w:rPr>
        <w:t>m. gegužė</w:t>
      </w:r>
      <w:r w:rsidR="000352E9" w:rsidRPr="00866939">
        <w:rPr>
          <w:rFonts w:ascii="Times New Roman" w:eastAsia="Times New Roman" w:hAnsi="Times New Roman" w:cs="Times New Roman"/>
          <w:sz w:val="24"/>
          <w:szCs w:val="24"/>
        </w:rPr>
        <w:t>s 14 d., 2025 m. liepos 15 </w:t>
      </w:r>
      <w:r w:rsidR="00F302D0" w:rsidRPr="00866939">
        <w:rPr>
          <w:rFonts w:ascii="Times New Roman" w:eastAsia="Times New Roman" w:hAnsi="Times New Roman" w:cs="Times New Roman"/>
          <w:sz w:val="24"/>
          <w:szCs w:val="24"/>
        </w:rPr>
        <w:t xml:space="preserve">d. prašymų </w:t>
      </w:r>
      <w:r w:rsidR="000352E9" w:rsidRPr="00866939">
        <w:rPr>
          <w:rFonts w:ascii="Times New Roman" w:eastAsia="Times New Roman" w:hAnsi="Times New Roman" w:cs="Times New Roman"/>
          <w:sz w:val="24"/>
          <w:szCs w:val="24"/>
        </w:rPr>
        <w:t xml:space="preserve">ir </w:t>
      </w:r>
      <w:r w:rsidR="00F302D0" w:rsidRPr="00866939">
        <w:rPr>
          <w:rFonts w:ascii="Times New Roman" w:eastAsia="Times New Roman" w:hAnsi="Times New Roman" w:cs="Times New Roman"/>
          <w:sz w:val="24"/>
          <w:szCs w:val="24"/>
        </w:rPr>
        <w:t>Vertinimo ataskaitos Nr. 1 parengim</w:t>
      </w:r>
      <w:r w:rsidR="000352E9" w:rsidRPr="00866939">
        <w:rPr>
          <w:rFonts w:ascii="Times New Roman" w:eastAsia="Times New Roman" w:hAnsi="Times New Roman" w:cs="Times New Roman"/>
          <w:sz w:val="24"/>
          <w:szCs w:val="24"/>
        </w:rPr>
        <w:t>ą</w:t>
      </w:r>
      <w:r w:rsidR="00F302D0" w:rsidRPr="00866939">
        <w:rPr>
          <w:rFonts w:ascii="Times New Roman" w:eastAsia="Times New Roman" w:hAnsi="Times New Roman" w:cs="Times New Roman"/>
          <w:sz w:val="24"/>
          <w:szCs w:val="24"/>
        </w:rPr>
        <w:t>.</w:t>
      </w:r>
    </w:p>
    <w:p w14:paraId="4075E59F" w14:textId="29B76C31" w:rsidR="009E5C8E" w:rsidRPr="00866939" w:rsidRDefault="00FD5711" w:rsidP="009E5C8E">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Apeliacinius skundus dėl pirmosios instancijos teismo 2026 m. vasario 24 d. sprendimo panaikinimo (pakeitimo) padavė tiek pareiškėjas, tiek atsakovai. Pareiškėjas apeliaciniame skunde nesutinka su pirmosios instancijos teismo sprendimo dalimi, kuria sumažinta jo prašomų priteisti bylinėjimosi išlaidų suma. Atsakovai apeliaciniuose skunduose ginčija pirmosios instancijos teismo sprendimą priteisti pareiškėjui turtinę žalą, </w:t>
      </w:r>
      <w:r w:rsidR="005659EE" w:rsidRPr="00866939">
        <w:rPr>
          <w:rFonts w:ascii="Times New Roman" w:eastAsia="Times New Roman" w:hAnsi="Times New Roman" w:cs="Times New Roman"/>
          <w:sz w:val="24"/>
          <w:szCs w:val="24"/>
        </w:rPr>
        <w:t xml:space="preserve">byloje </w:t>
      </w:r>
      <w:r w:rsidRPr="00866939">
        <w:rPr>
          <w:rFonts w:ascii="Times New Roman" w:eastAsia="Times New Roman" w:hAnsi="Times New Roman" w:cs="Times New Roman"/>
          <w:sz w:val="24"/>
          <w:szCs w:val="24"/>
        </w:rPr>
        <w:t xml:space="preserve">nustatytą aplinkybę, jog būtent atsakovai yra atsakingi už pareiškėjui kilusią žalą, taip pat prašomos priteisti žalos dydį ir jos apskaičiavimą. Atsakovai apeliaciniuose skunduose laikosi pozicijos, kad </w:t>
      </w:r>
      <w:r w:rsidR="001974C6" w:rsidRPr="00866939">
        <w:rPr>
          <w:rFonts w:ascii="Times New Roman" w:eastAsia="Times New Roman" w:hAnsi="Times New Roman" w:cs="Times New Roman"/>
          <w:sz w:val="24"/>
          <w:szCs w:val="24"/>
        </w:rPr>
        <w:t xml:space="preserve">byloje nėra visų būtinų civilinės atsakomybės sąlygų Inspekcijos ir Savivaldybės atsakomybei pagal CK 6.271 straipsnį kilti, </w:t>
      </w:r>
      <w:r w:rsidR="001974C6" w:rsidRPr="00866939">
        <w:rPr>
          <w:rFonts w:ascii="Times New Roman" w:eastAsia="Times New Roman" w:hAnsi="Times New Roman" w:cs="Times New Roman"/>
          <w:color w:val="000000"/>
          <w:sz w:val="24"/>
          <w:szCs w:val="24"/>
          <w:lang w:eastAsia="lt-LT" w:bidi="lt-LT"/>
        </w:rPr>
        <w:t>teismas nepagrįstai pareiškėjo patirtos žalos dydį nustatė vadovaudamasis Vertinimo ataskaita Nr. 2</w:t>
      </w:r>
      <w:r w:rsidR="00A254E4" w:rsidRPr="00866939">
        <w:rPr>
          <w:rFonts w:ascii="Times New Roman" w:eastAsia="Times New Roman" w:hAnsi="Times New Roman" w:cs="Times New Roman"/>
          <w:color w:val="000000"/>
          <w:sz w:val="24"/>
          <w:szCs w:val="24"/>
          <w:lang w:eastAsia="lt-LT" w:bidi="lt-LT"/>
        </w:rPr>
        <w:t xml:space="preserve">, kurioje </w:t>
      </w:r>
      <w:r w:rsidR="00A254E4" w:rsidRPr="00866939">
        <w:rPr>
          <w:rFonts w:ascii="Times New Roman" w:eastAsia="Times New Roman" w:hAnsi="Times New Roman" w:cs="Times New Roman"/>
          <w:sz w:val="24"/>
          <w:szCs w:val="24"/>
        </w:rPr>
        <w:t xml:space="preserve">Statinio vertė apskaičiuota pagal turto rinkos vertę, nustatytą lyginamuoju metodu; </w:t>
      </w:r>
      <w:r w:rsidR="001974C6" w:rsidRPr="00866939">
        <w:rPr>
          <w:rFonts w:ascii="Times New Roman" w:eastAsia="Times New Roman" w:hAnsi="Times New Roman" w:cs="Times New Roman"/>
          <w:sz w:val="24"/>
          <w:szCs w:val="24"/>
        </w:rPr>
        <w:t xml:space="preserve">patirtas žalos dydis </w:t>
      </w:r>
      <w:r w:rsidR="00A254E4" w:rsidRPr="00866939">
        <w:rPr>
          <w:rFonts w:ascii="Times New Roman" w:eastAsia="Times New Roman" w:hAnsi="Times New Roman" w:cs="Times New Roman"/>
          <w:sz w:val="24"/>
          <w:szCs w:val="24"/>
        </w:rPr>
        <w:t>turi būti</w:t>
      </w:r>
      <w:r w:rsidR="001974C6" w:rsidRPr="00866939">
        <w:rPr>
          <w:rFonts w:ascii="Times New Roman" w:eastAsia="Times New Roman" w:hAnsi="Times New Roman" w:cs="Times New Roman"/>
          <w:sz w:val="24"/>
          <w:szCs w:val="24"/>
        </w:rPr>
        <w:t xml:space="preserve"> apskaičiuojamas ir vertinamas atsižvelgiant ne į prarasto turto </w:t>
      </w:r>
      <w:r w:rsidR="00A254E4" w:rsidRPr="00866939">
        <w:rPr>
          <w:rFonts w:ascii="Times New Roman" w:eastAsia="Times New Roman" w:hAnsi="Times New Roman" w:cs="Times New Roman"/>
          <w:sz w:val="24"/>
          <w:szCs w:val="24"/>
        </w:rPr>
        <w:t xml:space="preserve">rinkos </w:t>
      </w:r>
      <w:r w:rsidR="001974C6" w:rsidRPr="00866939">
        <w:rPr>
          <w:rFonts w:ascii="Times New Roman" w:eastAsia="Times New Roman" w:hAnsi="Times New Roman" w:cs="Times New Roman"/>
          <w:sz w:val="24"/>
          <w:szCs w:val="24"/>
        </w:rPr>
        <w:t xml:space="preserve">vertę, o </w:t>
      </w:r>
      <w:r w:rsidR="00E032A1" w:rsidRPr="00866939">
        <w:rPr>
          <w:rFonts w:ascii="Times New Roman" w:eastAsia="Times New Roman" w:hAnsi="Times New Roman" w:cs="Times New Roman"/>
          <w:sz w:val="24"/>
          <w:szCs w:val="24"/>
        </w:rPr>
        <w:t xml:space="preserve">į </w:t>
      </w:r>
      <w:r w:rsidR="001974C6" w:rsidRPr="00866939">
        <w:rPr>
          <w:rFonts w:ascii="Times New Roman" w:eastAsia="Times New Roman" w:hAnsi="Times New Roman" w:cs="Times New Roman"/>
          <w:sz w:val="24"/>
          <w:szCs w:val="24"/>
        </w:rPr>
        <w:t>realias, konkrečias ir aiškias pareiškėjo išlaidas</w:t>
      </w:r>
      <w:r w:rsidR="00A254E4" w:rsidRPr="00866939">
        <w:rPr>
          <w:rFonts w:ascii="Times New Roman" w:eastAsia="Times New Roman" w:hAnsi="Times New Roman" w:cs="Times New Roman"/>
          <w:sz w:val="24"/>
          <w:szCs w:val="24"/>
        </w:rPr>
        <w:t xml:space="preserve">, siejamas su faktiškai turėtomis išlaidomis statant Statinį; </w:t>
      </w:r>
      <w:r w:rsidR="001974C6" w:rsidRPr="00866939">
        <w:rPr>
          <w:rFonts w:ascii="Times New Roman" w:eastAsia="Times New Roman" w:hAnsi="Times New Roman" w:cs="Times New Roman"/>
          <w:color w:val="000000"/>
          <w:sz w:val="24"/>
          <w:szCs w:val="24"/>
          <w:lang w:eastAsia="lt-LT" w:bidi="lt-LT"/>
        </w:rPr>
        <w:t>jeigu nėra galimybės pateikti statybos išlaidas patvirtinančių įrodymų, tuomet žala gali būti įrodinėjama statybos kaštus pagrindžiant sta</w:t>
      </w:r>
      <w:r w:rsidR="00A254E4" w:rsidRPr="00866939">
        <w:rPr>
          <w:rFonts w:ascii="Times New Roman" w:eastAsia="Times New Roman" w:hAnsi="Times New Roman" w:cs="Times New Roman"/>
          <w:color w:val="000000"/>
          <w:sz w:val="24"/>
          <w:szCs w:val="24"/>
          <w:lang w:eastAsia="lt-LT" w:bidi="lt-LT"/>
        </w:rPr>
        <w:t xml:space="preserve">tybinių medžiagų rinkos vertės </w:t>
      </w:r>
      <w:r w:rsidR="001974C6" w:rsidRPr="00866939">
        <w:rPr>
          <w:rFonts w:ascii="Times New Roman" w:eastAsia="Times New Roman" w:hAnsi="Times New Roman" w:cs="Times New Roman"/>
          <w:color w:val="000000"/>
          <w:sz w:val="24"/>
          <w:szCs w:val="24"/>
          <w:lang w:eastAsia="lt-LT" w:bidi="lt-LT"/>
        </w:rPr>
        <w:t>nustatymu.</w:t>
      </w:r>
    </w:p>
    <w:p w14:paraId="0C7FF3B2" w14:textId="44D1DF27" w:rsidR="005659EE" w:rsidRPr="00866939" w:rsidRDefault="009E5C8E" w:rsidP="009E5C8E">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Teisėjų kolegija, nagrinėdama </w:t>
      </w:r>
      <w:r w:rsidR="00E032A1" w:rsidRPr="00866939">
        <w:rPr>
          <w:rFonts w:ascii="Times New Roman" w:eastAsia="Times New Roman" w:hAnsi="Times New Roman" w:cs="Times New Roman"/>
          <w:sz w:val="24"/>
          <w:szCs w:val="24"/>
        </w:rPr>
        <w:t xml:space="preserve">pareiškėjo ir atsakovų </w:t>
      </w:r>
      <w:r w:rsidRPr="00866939">
        <w:rPr>
          <w:rFonts w:ascii="Times New Roman" w:eastAsia="Times New Roman" w:hAnsi="Times New Roman" w:cs="Times New Roman"/>
          <w:sz w:val="24"/>
          <w:szCs w:val="24"/>
        </w:rPr>
        <w:t>apeliacini</w:t>
      </w:r>
      <w:r w:rsidR="00E032A1" w:rsidRPr="00866939">
        <w:rPr>
          <w:rFonts w:ascii="Times New Roman" w:eastAsia="Times New Roman" w:hAnsi="Times New Roman" w:cs="Times New Roman"/>
          <w:sz w:val="24"/>
          <w:szCs w:val="24"/>
        </w:rPr>
        <w:t>ų</w:t>
      </w:r>
      <w:r w:rsidRPr="00866939">
        <w:rPr>
          <w:rFonts w:ascii="Times New Roman" w:eastAsia="Times New Roman" w:hAnsi="Times New Roman" w:cs="Times New Roman"/>
          <w:sz w:val="24"/>
          <w:szCs w:val="24"/>
        </w:rPr>
        <w:t xml:space="preserve"> skund</w:t>
      </w:r>
      <w:r w:rsidR="00E032A1" w:rsidRPr="00866939">
        <w:rPr>
          <w:rFonts w:ascii="Times New Roman" w:eastAsia="Times New Roman" w:hAnsi="Times New Roman" w:cs="Times New Roman"/>
          <w:sz w:val="24"/>
          <w:szCs w:val="24"/>
        </w:rPr>
        <w:t>ų</w:t>
      </w:r>
      <w:r w:rsidRPr="00866939">
        <w:rPr>
          <w:rFonts w:ascii="Times New Roman" w:eastAsia="Times New Roman" w:hAnsi="Times New Roman" w:cs="Times New Roman"/>
          <w:sz w:val="24"/>
          <w:szCs w:val="24"/>
        </w:rPr>
        <w:t xml:space="preserve"> argumentus ir tikrindama pirmosios instancijos teismo sprendimo pagrįstumą ir teisėtumą, pirmiausia pažymi, kad Lietuvos Respublikos administracinių bylų teisenos įstatymo (t</w:t>
      </w:r>
      <w:r w:rsidR="00E032A1" w:rsidRPr="00866939">
        <w:rPr>
          <w:rFonts w:ascii="Times New Roman" w:eastAsia="Times New Roman" w:hAnsi="Times New Roman" w:cs="Times New Roman"/>
          <w:sz w:val="24"/>
          <w:szCs w:val="24"/>
        </w:rPr>
        <w:t xml:space="preserve">oliau – ir ABTĮ) 140 straipsnio </w:t>
      </w:r>
      <w:r w:rsidRPr="00866939">
        <w:rPr>
          <w:rFonts w:ascii="Times New Roman" w:eastAsia="Times New Roman" w:hAnsi="Times New Roman" w:cs="Times New Roman"/>
          <w:sz w:val="24"/>
          <w:szCs w:val="24"/>
        </w:rPr>
        <w:t>1</w:t>
      </w:r>
      <w:r w:rsidR="00E032A1" w:rsidRPr="00866939">
        <w:rPr>
          <w:rFonts w:ascii="Times New Roman" w:eastAsia="Times New Roman" w:hAnsi="Times New Roman" w:cs="Times New Roman"/>
          <w:sz w:val="24"/>
          <w:szCs w:val="24"/>
        </w:rPr>
        <w:t> </w:t>
      </w:r>
      <w:r w:rsidRPr="00866939">
        <w:rPr>
          <w:rFonts w:ascii="Times New Roman" w:eastAsia="Times New Roman" w:hAnsi="Times New Roman" w:cs="Times New Roman"/>
          <w:sz w:val="24"/>
          <w:szCs w:val="24"/>
        </w:rPr>
        <w:t>dalyje įtvirtinta, jog teismas, apeliacine tvarka nagrinėdamas bylą, patikrina pirmosios instancijos teismo sprendimo pagrįstumą ir teisėtumą, neperžengdamas apeliacinio skundo ribų. Teismas peržengia apeliacinio skundo ribas, kai to reikalauja viešasis interesas arba kai neperžengus apeliacinio skundo ribų būtų reikšmingai pažeistos valstybės, savivaldybės ir asmenų teisės bei įstatymų saugomi interesai; teismas taip pat patikrina, ar nėra ABTĮ 146 straipsnio 2 dalyje nurodytų sprendimo negaliojimo pagrindų (ABTĮ 140 str. 2 d.).</w:t>
      </w:r>
    </w:p>
    <w:p w14:paraId="07330A8C" w14:textId="77777777" w:rsidR="00A254E4" w:rsidRPr="00866939" w:rsidRDefault="00A254E4" w:rsidP="00A254E4">
      <w:pPr>
        <w:widowControl w:val="0"/>
        <w:tabs>
          <w:tab w:val="left" w:pos="568"/>
          <w:tab w:val="left" w:pos="710"/>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
    <w:p w14:paraId="68D5BF9D" w14:textId="77777777" w:rsidR="00505F7C" w:rsidRPr="00866939" w:rsidRDefault="00505F7C" w:rsidP="00A254E4">
      <w:pPr>
        <w:widowControl w:val="0"/>
        <w:tabs>
          <w:tab w:val="left" w:pos="568"/>
          <w:tab w:val="left" w:pos="710"/>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
    <w:p w14:paraId="4F60BFC3" w14:textId="20B6F11F" w:rsidR="00A254E4" w:rsidRPr="00866939" w:rsidRDefault="00505F7C" w:rsidP="00505F7C">
      <w:pPr>
        <w:widowControl w:val="0"/>
        <w:tabs>
          <w:tab w:val="left" w:pos="568"/>
          <w:tab w:val="left" w:pos="710"/>
          <w:tab w:val="left" w:pos="1134"/>
        </w:tabs>
        <w:autoSpaceDE w:val="0"/>
        <w:autoSpaceDN w:val="0"/>
        <w:adjustRightInd w:val="0"/>
        <w:spacing w:after="0" w:line="240" w:lineRule="auto"/>
        <w:ind w:firstLine="4678"/>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VI.</w:t>
      </w:r>
    </w:p>
    <w:p w14:paraId="78B58A26" w14:textId="77777777" w:rsidR="00A254E4" w:rsidRPr="00866939" w:rsidRDefault="00A254E4" w:rsidP="00A254E4">
      <w:pPr>
        <w:widowControl w:val="0"/>
        <w:tabs>
          <w:tab w:val="left" w:pos="568"/>
          <w:tab w:val="left" w:pos="710"/>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
    <w:p w14:paraId="28105AA8" w14:textId="5CB6B76C" w:rsidR="002C7C4B" w:rsidRPr="00866939" w:rsidRDefault="002C7C4B" w:rsidP="002C7C4B">
      <w:pPr>
        <w:widowControl w:val="0"/>
        <w:tabs>
          <w:tab w:val="left" w:pos="568"/>
          <w:tab w:val="left" w:pos="710"/>
          <w:tab w:val="left" w:pos="1134"/>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866939">
        <w:rPr>
          <w:rFonts w:ascii="Times New Roman" w:eastAsia="Times New Roman" w:hAnsi="Times New Roman" w:cs="Times New Roman"/>
          <w:i/>
          <w:sz w:val="24"/>
          <w:szCs w:val="24"/>
        </w:rPr>
        <w:t>Dėl atsakovų Lietuvos valstybės, atstovaujamos Inspekcijos, ir Neringos savivaldybės, atstovaujamos Tarybos ir Administracijos, apeliacinių skund</w:t>
      </w:r>
      <w:r w:rsidR="00464F71" w:rsidRPr="00866939">
        <w:rPr>
          <w:rFonts w:ascii="Times New Roman" w:eastAsia="Times New Roman" w:hAnsi="Times New Roman" w:cs="Times New Roman"/>
          <w:i/>
          <w:sz w:val="24"/>
          <w:szCs w:val="24"/>
        </w:rPr>
        <w:t>ų</w:t>
      </w:r>
    </w:p>
    <w:p w14:paraId="1672AF6F" w14:textId="77777777" w:rsidR="002C7C4B" w:rsidRPr="00866939" w:rsidRDefault="002C7C4B" w:rsidP="00A254E4">
      <w:pPr>
        <w:widowControl w:val="0"/>
        <w:tabs>
          <w:tab w:val="left" w:pos="568"/>
          <w:tab w:val="left" w:pos="710"/>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
    <w:p w14:paraId="7CB2E061" w14:textId="77777777" w:rsidR="00464F71" w:rsidRPr="00866939" w:rsidRDefault="00464F71" w:rsidP="00464F71">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Civilinė atsakomybė – tai turtinė prievolė, kurios viena šalis turi teisę reikalauti atlyginti nuostolius (žalą) ar sumokėti netesybas (baudą, delspinigius), o kita šalis privalo atlyginti padarytus nuostolius (žalą) ar sumokėti netesybas (baudą, delspinigius) (CK 6.245 str. 1 d.). CK 6.271 straipsnio 1 dalyje nustatyta, kad žalą atsiradusią dėl valstybės valdžios institucijų neteisėtų aktų, privalo </w:t>
      </w:r>
      <w:r w:rsidRPr="00866939">
        <w:rPr>
          <w:rFonts w:ascii="Times New Roman" w:eastAsia="Times New Roman" w:hAnsi="Times New Roman" w:cs="Times New Roman"/>
          <w:sz w:val="24"/>
          <w:szCs w:val="24"/>
        </w:rPr>
        <w:lastRenderedPageBreak/>
        <w:t>atlyginti valstybė iš valstybės biudžeto, nepaisydama konkretaus valstybės tarnautojo ar kito valstybės valdžios institucijos darbuotojo kaltės. CK 6.271 straipsnyje numatyta viešoji deliktinė atsakomybė atsiranda esant trims sąlygoms: neteisėtiems veiksmams (neveikimui), žalai, priežastiniam ryšiui tarp neteisėtų veiksmų (neveikimo) ir žalos. Nenustačius bent vienos iš jų, valstybei ar savivaldybei pagal CK 6.271 straipsnį nekyla prievolė atlyginti žalą.</w:t>
      </w:r>
    </w:p>
    <w:p w14:paraId="3D9E18D5" w14:textId="77777777" w:rsidR="00B77344" w:rsidRPr="00866939" w:rsidRDefault="00464F71" w:rsidP="00B77344">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Pagal CK 6.249 straipsnio 1 dalį, žala yra asmens turto netekimas arba sužalojimas, turėtos išlaidos (tiesioginiai nuostoliai), taip pat negautos pajamos, kurias asmuo būtų gavęs, jeigu nebūtų buvę neteisėtų veiksmų. Žalos dydis nėra preziumuojamas, todėl kiekvienu konkrečiu atveju žalos dydį turi įrodyti ieškovas, o teismas privalo patikrinti, ar ieškovas tinkamai apskaičiavo žalos dydį (žr., pvz., </w:t>
      </w:r>
      <w:r w:rsidR="004F540C" w:rsidRPr="00866939">
        <w:rPr>
          <w:rFonts w:ascii="Times New Roman" w:eastAsia="Times New Roman" w:hAnsi="Times New Roman" w:cs="Times New Roman"/>
          <w:sz w:val="24"/>
          <w:szCs w:val="24"/>
        </w:rPr>
        <w:t>Lietuvos Aukščiausiojo Teismo</w:t>
      </w:r>
      <w:r w:rsidRPr="00866939">
        <w:rPr>
          <w:rFonts w:ascii="Times New Roman" w:eastAsia="Times New Roman" w:hAnsi="Times New Roman" w:cs="Times New Roman"/>
          <w:sz w:val="24"/>
          <w:szCs w:val="24"/>
        </w:rPr>
        <w:t xml:space="preserve"> 2016 m. lapkričio 23 d. nutart</w:t>
      </w:r>
      <w:r w:rsidR="004F540C" w:rsidRPr="00866939">
        <w:rPr>
          <w:rFonts w:ascii="Times New Roman" w:eastAsia="Times New Roman" w:hAnsi="Times New Roman" w:cs="Times New Roman"/>
          <w:sz w:val="24"/>
          <w:szCs w:val="24"/>
        </w:rPr>
        <w:t>į civilinėje byloje Nr. 3K-3-474-684/2016).</w:t>
      </w:r>
    </w:p>
    <w:p w14:paraId="3C7F0659" w14:textId="7B3DCD9D" w:rsidR="00F302D0" w:rsidRPr="00866939" w:rsidRDefault="00B77344" w:rsidP="00F302D0">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Lietuvos vyriausiojo administracinio teismo praktikoje akcentuojama, kad turtinė žala turi būti tikra, konkreti, įrodyta ir kiekybiškai įvertinta, o turtinės žalos atlyginimo institutas turi būti aiškinamas, siejant žalos atlyginimą su realiai patirtais nuostoliais ar negautomis pajamomis dėl institucijos pareigūnų neteisėtų veiksmų. Tokiu būdu turtinės žalos atlyginimas pirmiausia turi būti vertinamas kaip kompensacinė priemonė, būtina atkurti realius turtinius praradimus. Pareiga įrodyti, kad tam tikra žala patirta, tenka pareiškėjui (žr., pvz., Lietuvos vyriausiojo administracinio teismo 2020 m. rugsėjo 30 d. nutartį administracinėje byloje Nr. A-631-525/2020, 2021 m. vasario 17 d. nutartį administracinėje byloje Nr. eA-396-438/2021; 202</w:t>
      </w:r>
      <w:r w:rsidRPr="00866939">
        <w:rPr>
          <w:rFonts w:ascii="Times New Roman" w:eastAsia="Times New Roman" w:hAnsi="Times New Roman" w:cs="Times New Roman"/>
          <w:sz w:val="24"/>
          <w:szCs w:val="24"/>
          <w:lang w:val="en-GB"/>
        </w:rPr>
        <w:t>4</w:t>
      </w:r>
      <w:r w:rsidRPr="00866939">
        <w:rPr>
          <w:rFonts w:ascii="Times New Roman" w:eastAsia="Times New Roman" w:hAnsi="Times New Roman" w:cs="Times New Roman"/>
          <w:sz w:val="24"/>
          <w:szCs w:val="24"/>
        </w:rPr>
        <w:t xml:space="preserve"> m. gruodžio </w:t>
      </w:r>
      <w:r w:rsidRPr="00866939">
        <w:rPr>
          <w:rFonts w:ascii="Times New Roman" w:eastAsia="Times New Roman" w:hAnsi="Times New Roman" w:cs="Times New Roman"/>
          <w:sz w:val="24"/>
          <w:szCs w:val="24"/>
          <w:lang w:val="en-GB"/>
        </w:rPr>
        <w:t>18</w:t>
      </w:r>
      <w:r w:rsidRPr="00866939">
        <w:rPr>
          <w:rFonts w:ascii="Times New Roman" w:eastAsia="Times New Roman" w:hAnsi="Times New Roman" w:cs="Times New Roman"/>
          <w:sz w:val="24"/>
          <w:szCs w:val="24"/>
        </w:rPr>
        <w:t xml:space="preserve"> d. nutartį administracinėje byloje Nr. eA-818-552/2024; kt.).</w:t>
      </w:r>
    </w:p>
    <w:p w14:paraId="0BC1BCE1" w14:textId="5F0DC794" w:rsidR="00F304BA" w:rsidRPr="00866939" w:rsidRDefault="000227B2" w:rsidP="00F304BA">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Nagrinėjamu atveju pareiškėjas patirtą turtinę žalą iš esmės grindžia Statinio netekimo faktu, nes Statinys buvo nugriautas vykdant Klaipėdos miesto apylinkės teismo 2013 m. lapkričio 28 d. sprendimą civilinėje byloje Nr. 2-909-889/2013</w:t>
      </w:r>
      <w:r w:rsidR="00F304BA" w:rsidRPr="00866939">
        <w:rPr>
          <w:rFonts w:ascii="Times New Roman" w:eastAsia="Times New Roman" w:hAnsi="Times New Roman" w:cs="Times New Roman"/>
          <w:sz w:val="24"/>
          <w:szCs w:val="24"/>
        </w:rPr>
        <w:t xml:space="preserve">. Byloje nėra ginčo dėl aplinkybės, kad Statinys </w:t>
      </w:r>
      <w:r w:rsidR="00F527C2" w:rsidRPr="00866939">
        <w:rPr>
          <w:rFonts w:ascii="Times New Roman" w:eastAsia="Times New Roman" w:hAnsi="Times New Roman" w:cs="Times New Roman"/>
          <w:sz w:val="24"/>
          <w:szCs w:val="24"/>
        </w:rPr>
        <w:t>2024 m. spalio 25 d.</w:t>
      </w:r>
      <w:r w:rsidR="00F304BA" w:rsidRPr="00866939">
        <w:rPr>
          <w:rFonts w:ascii="Times New Roman" w:eastAsia="Times New Roman" w:hAnsi="Times New Roman" w:cs="Times New Roman"/>
          <w:sz w:val="24"/>
          <w:szCs w:val="24"/>
        </w:rPr>
        <w:t xml:space="preserve"> buvo nugriautas (tai patvirtina byloje pateiktas Inspekcijos 2024 m. spalio 31 d. savavališkai pastatyto statinio nugriovimo aktas Nr. SNUGA-30-241031-00003), todėl žalos atsiradimo faktas nagrinėjamu atveju yra įrodytas.</w:t>
      </w:r>
    </w:p>
    <w:p w14:paraId="3BB5E944" w14:textId="2AA28FE0" w:rsidR="00303AC7" w:rsidRPr="00866939" w:rsidRDefault="00F304BA" w:rsidP="00F304BA">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Klaipėdos miesto apylinkės teismo 2013 m. lapkričio 28 d. sprendimas civilinėje byloje Nr. 2-909-889/2013, kurį vykdant nugriautas pareiškėjui priklausantis Statinys, </w:t>
      </w:r>
      <w:r w:rsidR="000227B2" w:rsidRPr="00866939">
        <w:rPr>
          <w:rFonts w:ascii="Times New Roman" w:eastAsia="Times New Roman" w:hAnsi="Times New Roman" w:cs="Times New Roman"/>
          <w:sz w:val="24"/>
          <w:szCs w:val="24"/>
        </w:rPr>
        <w:t xml:space="preserve">buvo priimtas atsižvelgiant į tai, </w:t>
      </w:r>
      <w:r w:rsidR="00F66EE5" w:rsidRPr="00866939">
        <w:rPr>
          <w:rFonts w:ascii="Times New Roman" w:eastAsia="Times New Roman" w:hAnsi="Times New Roman" w:cs="Times New Roman"/>
          <w:sz w:val="24"/>
          <w:szCs w:val="24"/>
        </w:rPr>
        <w:t>jog</w:t>
      </w:r>
      <w:r w:rsidR="000227B2" w:rsidRPr="00866939">
        <w:rPr>
          <w:rFonts w:ascii="Times New Roman" w:eastAsia="Times New Roman" w:hAnsi="Times New Roman" w:cs="Times New Roman"/>
          <w:sz w:val="24"/>
          <w:szCs w:val="24"/>
        </w:rPr>
        <w:t xml:space="preserve"> Klaipėdos apygardos administracinis teismas</w:t>
      </w:r>
      <w:r w:rsidR="00F66EE5" w:rsidRPr="00866939">
        <w:rPr>
          <w:rFonts w:ascii="Times New Roman" w:eastAsia="Times New Roman" w:hAnsi="Times New Roman" w:cs="Times New Roman"/>
          <w:sz w:val="24"/>
          <w:szCs w:val="24"/>
        </w:rPr>
        <w:t xml:space="preserve"> </w:t>
      </w:r>
      <w:r w:rsidR="000227B2" w:rsidRPr="00866939">
        <w:rPr>
          <w:rFonts w:ascii="Times New Roman" w:eastAsia="Times New Roman" w:hAnsi="Times New Roman" w:cs="Times New Roman"/>
          <w:sz w:val="24"/>
          <w:szCs w:val="24"/>
        </w:rPr>
        <w:t xml:space="preserve">2009 m. liepos 10 d. sprendimu administracinėje byloje Nr. I-227-57/2009 panaikino administracinius aktus, lėmusios ginčo Statinio pastatymą, t. y. Savivaldybės sprendimą, kuriuo patvirtintas žemės sklypo </w:t>
      </w:r>
      <w:r w:rsidR="008A4161" w:rsidRPr="008A4161">
        <w:rPr>
          <w:rFonts w:ascii="Times New Roman" w:eastAsia="Times New Roman" w:hAnsi="Times New Roman" w:cs="Times New Roman"/>
          <w:sz w:val="24"/>
          <w:szCs w:val="24"/>
        </w:rPr>
        <w:t>(duomenys neskelbtini)</w:t>
      </w:r>
      <w:r w:rsidR="000227B2" w:rsidRPr="00866939">
        <w:rPr>
          <w:rFonts w:ascii="Times New Roman" w:eastAsia="Times New Roman" w:hAnsi="Times New Roman" w:cs="Times New Roman"/>
          <w:sz w:val="24"/>
          <w:szCs w:val="24"/>
        </w:rPr>
        <w:t xml:space="preserve"> d</w:t>
      </w:r>
      <w:r w:rsidR="00E64F4C" w:rsidRPr="00866939">
        <w:rPr>
          <w:rFonts w:ascii="Times New Roman" w:eastAsia="Times New Roman" w:hAnsi="Times New Roman" w:cs="Times New Roman"/>
          <w:sz w:val="24"/>
          <w:szCs w:val="24"/>
        </w:rPr>
        <w:t>etalusis planas</w:t>
      </w:r>
      <w:r w:rsidR="000227B2" w:rsidRPr="00866939">
        <w:rPr>
          <w:rFonts w:ascii="Times New Roman" w:eastAsia="Times New Roman" w:hAnsi="Times New Roman" w:cs="Times New Roman"/>
          <w:sz w:val="24"/>
          <w:szCs w:val="24"/>
        </w:rPr>
        <w:t>; Administracijos 2001 m. kovo 28 d. išduotą Projektavimo sąlygų sąvadą; Kultūros vertybių apsaugos departamento Klaipėdos apygardos ir Klaipėdos apskrities viršininko administracijos valstybinės teritorijų planavimo ir statybos inspekcijos tarnybos 2021 m. birželio 1 d. išduotą statybos leidimą Nr. 01/72; Klaipėdos apskrities viršininko 2001 m. rugsėjo 29 d. įsakymu Nr. 2222 sudarytos komisijos Pr</w:t>
      </w:r>
      <w:r w:rsidR="00F66EE5" w:rsidRPr="00866939">
        <w:rPr>
          <w:rFonts w:ascii="Times New Roman" w:eastAsia="Times New Roman" w:hAnsi="Times New Roman" w:cs="Times New Roman"/>
          <w:sz w:val="24"/>
          <w:szCs w:val="24"/>
        </w:rPr>
        <w:t>ipažinimo tinkamu naudoti aktą</w:t>
      </w:r>
      <w:r w:rsidR="000227B2" w:rsidRPr="00866939">
        <w:rPr>
          <w:rFonts w:ascii="Times New Roman" w:eastAsia="Times New Roman" w:hAnsi="Times New Roman" w:cs="Times New Roman"/>
          <w:sz w:val="24"/>
          <w:szCs w:val="24"/>
        </w:rPr>
        <w:t>. Lietuvos vyriausiasis administracinis teismas 2010 m. birželio 14 d. nutartimi administracinėje byloje Nr. A-556-958/2010 Klaipėdos apygardos administracinio teismo 2009 m. liepos 10 d. sprendimą paliko nepakeistą.</w:t>
      </w:r>
      <w:r w:rsidR="00940A6F" w:rsidRPr="00866939">
        <w:rPr>
          <w:rFonts w:ascii="Times New Roman" w:eastAsia="Times New Roman" w:hAnsi="Times New Roman" w:cs="Times New Roman"/>
          <w:sz w:val="24"/>
          <w:szCs w:val="24"/>
        </w:rPr>
        <w:t xml:space="preserve"> </w:t>
      </w:r>
      <w:r w:rsidR="000227B2" w:rsidRPr="00866939">
        <w:rPr>
          <w:rFonts w:ascii="Times New Roman" w:eastAsia="Times New Roman" w:hAnsi="Times New Roman" w:cs="Times New Roman"/>
          <w:sz w:val="24"/>
          <w:szCs w:val="24"/>
        </w:rPr>
        <w:t xml:space="preserve">Šioje byloje </w:t>
      </w:r>
      <w:r w:rsidR="00D07F0D" w:rsidRPr="00866939">
        <w:rPr>
          <w:rFonts w:ascii="Times New Roman" w:eastAsia="Times New Roman" w:hAnsi="Times New Roman" w:cs="Times New Roman"/>
          <w:sz w:val="24"/>
          <w:szCs w:val="24"/>
        </w:rPr>
        <w:t xml:space="preserve">apeliacinės instancijos teismas </w:t>
      </w:r>
      <w:r w:rsidR="000227B2" w:rsidRPr="00866939">
        <w:rPr>
          <w:rFonts w:ascii="Times New Roman" w:eastAsia="Times New Roman" w:hAnsi="Times New Roman" w:cs="Times New Roman"/>
          <w:sz w:val="24"/>
          <w:szCs w:val="24"/>
        </w:rPr>
        <w:t>konstat</w:t>
      </w:r>
      <w:r w:rsidR="00D07F0D" w:rsidRPr="00866939">
        <w:rPr>
          <w:rFonts w:ascii="Times New Roman" w:eastAsia="Times New Roman" w:hAnsi="Times New Roman" w:cs="Times New Roman"/>
          <w:sz w:val="24"/>
          <w:szCs w:val="24"/>
        </w:rPr>
        <w:t>avo</w:t>
      </w:r>
      <w:r w:rsidR="000227B2" w:rsidRPr="00866939">
        <w:rPr>
          <w:rFonts w:ascii="Times New Roman" w:eastAsia="Times New Roman" w:hAnsi="Times New Roman" w:cs="Times New Roman"/>
          <w:sz w:val="24"/>
          <w:szCs w:val="24"/>
        </w:rPr>
        <w:t xml:space="preserve">, kad Detalusis planas prieštarauja </w:t>
      </w:r>
      <w:r w:rsidR="00A81BFF" w:rsidRPr="00866939">
        <w:rPr>
          <w:rFonts w:ascii="Times New Roman" w:eastAsia="Times New Roman" w:hAnsi="Times New Roman" w:cs="Times New Roman"/>
          <w:sz w:val="24"/>
          <w:szCs w:val="24"/>
          <w:lang w:val="lt" w:eastAsia="lt-LT"/>
        </w:rPr>
        <w:t>Kuršių nerijos nacionalinio parko</w:t>
      </w:r>
      <w:r w:rsidR="000227B2" w:rsidRPr="00866939">
        <w:rPr>
          <w:rFonts w:ascii="Times New Roman" w:eastAsia="Times New Roman" w:hAnsi="Times New Roman" w:cs="Times New Roman"/>
          <w:sz w:val="24"/>
          <w:szCs w:val="24"/>
        </w:rPr>
        <w:t xml:space="preserve"> planavimo schemos (generalinio plano) sprendiniams, todėl </w:t>
      </w:r>
      <w:r w:rsidR="00A81BFF" w:rsidRPr="00866939">
        <w:rPr>
          <w:rFonts w:ascii="Times New Roman" w:eastAsia="Times New Roman" w:hAnsi="Times New Roman" w:cs="Times New Roman"/>
          <w:sz w:val="24"/>
          <w:szCs w:val="24"/>
        </w:rPr>
        <w:t>T</w:t>
      </w:r>
      <w:r w:rsidR="000227B2" w:rsidRPr="00866939">
        <w:rPr>
          <w:rFonts w:ascii="Times New Roman" w:eastAsia="Times New Roman" w:hAnsi="Times New Roman" w:cs="Times New Roman"/>
          <w:sz w:val="24"/>
          <w:szCs w:val="24"/>
        </w:rPr>
        <w:t xml:space="preserve">arybos 2000 m. lapkričio 10 d. sprendimas Nr. 111, kuriuo patvirtintas Detalusis planas ir šio Detaliojo plano pagrindu priimti kiti byloje skundžiami aktai, tarp jų – Projektavimo sąlygų sąvadas, Statybos leidimas ir Pripažinimo tinkamu naudoti aktas, buvo panaikinti, kaip prieštaraujantys </w:t>
      </w:r>
      <w:r w:rsidR="00A81BFF" w:rsidRPr="00866939">
        <w:rPr>
          <w:rFonts w:ascii="Times New Roman" w:eastAsia="Times New Roman" w:hAnsi="Times New Roman" w:cs="Times New Roman"/>
          <w:sz w:val="24"/>
          <w:szCs w:val="24"/>
          <w:lang w:val="lt" w:eastAsia="lt-LT"/>
        </w:rPr>
        <w:t>Kuršių nerijos nacionalinio parko</w:t>
      </w:r>
      <w:r w:rsidR="000227B2" w:rsidRPr="00866939">
        <w:rPr>
          <w:rFonts w:ascii="Times New Roman" w:eastAsia="Times New Roman" w:hAnsi="Times New Roman" w:cs="Times New Roman"/>
          <w:sz w:val="24"/>
          <w:szCs w:val="24"/>
        </w:rPr>
        <w:t xml:space="preserve"> planavimo schemos (generalinio plano) sprendiniams. Administracinėje byloje atsakovais buvo įtraukti </w:t>
      </w:r>
      <w:r w:rsidR="00A81BFF" w:rsidRPr="00866939">
        <w:rPr>
          <w:rFonts w:ascii="Times New Roman" w:eastAsia="Times New Roman" w:hAnsi="Times New Roman" w:cs="Times New Roman"/>
          <w:sz w:val="24"/>
          <w:szCs w:val="24"/>
        </w:rPr>
        <w:t>T</w:t>
      </w:r>
      <w:r w:rsidR="000227B2" w:rsidRPr="00866939">
        <w:rPr>
          <w:rFonts w:ascii="Times New Roman" w:eastAsia="Times New Roman" w:hAnsi="Times New Roman" w:cs="Times New Roman"/>
          <w:sz w:val="24"/>
          <w:szCs w:val="24"/>
        </w:rPr>
        <w:t xml:space="preserve">aryba, </w:t>
      </w:r>
      <w:r w:rsidR="00A81BFF" w:rsidRPr="00866939">
        <w:rPr>
          <w:rFonts w:ascii="Times New Roman" w:eastAsia="Times New Roman" w:hAnsi="Times New Roman" w:cs="Times New Roman"/>
          <w:sz w:val="24"/>
          <w:szCs w:val="24"/>
        </w:rPr>
        <w:t>A</w:t>
      </w:r>
      <w:r w:rsidR="000227B2" w:rsidRPr="00866939">
        <w:rPr>
          <w:rFonts w:ascii="Times New Roman" w:eastAsia="Times New Roman" w:hAnsi="Times New Roman" w:cs="Times New Roman"/>
          <w:sz w:val="24"/>
          <w:szCs w:val="24"/>
        </w:rPr>
        <w:t xml:space="preserve">dministracija, Kultūros paveldo departamento Klaipėdos teritorinis padalinys, </w:t>
      </w:r>
      <w:r w:rsidR="00152D83" w:rsidRPr="00866939">
        <w:rPr>
          <w:rFonts w:ascii="Times New Roman" w:eastAsia="Times New Roman" w:hAnsi="Times New Roman" w:cs="Times New Roman"/>
          <w:sz w:val="24"/>
          <w:szCs w:val="24"/>
        </w:rPr>
        <w:t>Klaipėdos apskrities viršininko administracija (</w:t>
      </w:r>
      <w:r w:rsidR="00BE4852" w:rsidRPr="00866939">
        <w:rPr>
          <w:rFonts w:ascii="Times New Roman" w:eastAsia="Times New Roman" w:hAnsi="Times New Roman" w:cs="Times New Roman"/>
          <w:sz w:val="24"/>
          <w:szCs w:val="24"/>
        </w:rPr>
        <w:t>teisių ir pareigų perėmėja</w:t>
      </w:r>
      <w:r w:rsidR="00152D83" w:rsidRPr="00866939">
        <w:rPr>
          <w:rFonts w:ascii="Times New Roman" w:eastAsia="Times New Roman" w:hAnsi="Times New Roman" w:cs="Times New Roman"/>
          <w:sz w:val="24"/>
          <w:szCs w:val="24"/>
        </w:rPr>
        <w:t xml:space="preserve"> – Inspekcija)</w:t>
      </w:r>
      <w:r w:rsidR="000227B2" w:rsidRPr="00866939">
        <w:rPr>
          <w:rFonts w:ascii="Times New Roman" w:eastAsia="Times New Roman" w:hAnsi="Times New Roman" w:cs="Times New Roman"/>
          <w:sz w:val="24"/>
          <w:szCs w:val="24"/>
        </w:rPr>
        <w:t xml:space="preserve">, o trečiaisiais suinteresuotais asmenimis – Valstybinė saugomų teritorijų tarnyba prie Aplinkos ministerijos, </w:t>
      </w:r>
      <w:r w:rsidR="00A81BFF" w:rsidRPr="00866939">
        <w:rPr>
          <w:rFonts w:ascii="Times New Roman" w:eastAsia="Times New Roman" w:hAnsi="Times New Roman" w:cs="Times New Roman"/>
          <w:sz w:val="24"/>
          <w:szCs w:val="24"/>
        </w:rPr>
        <w:t>I</w:t>
      </w:r>
      <w:r w:rsidR="000227B2" w:rsidRPr="00866939">
        <w:rPr>
          <w:rFonts w:ascii="Times New Roman" w:eastAsia="Times New Roman" w:hAnsi="Times New Roman" w:cs="Times New Roman"/>
          <w:sz w:val="24"/>
          <w:szCs w:val="24"/>
        </w:rPr>
        <w:t xml:space="preserve">nspekcija, Direkcija, Klaipėdos </w:t>
      </w:r>
      <w:r w:rsidR="00A81BFF" w:rsidRPr="00866939">
        <w:rPr>
          <w:rFonts w:ascii="Times New Roman" w:eastAsia="Times New Roman" w:hAnsi="Times New Roman" w:cs="Times New Roman"/>
          <w:sz w:val="24"/>
          <w:szCs w:val="24"/>
        </w:rPr>
        <w:t>RAAD</w:t>
      </w:r>
      <w:r w:rsidR="000227B2" w:rsidRPr="00866939">
        <w:rPr>
          <w:rFonts w:ascii="Times New Roman" w:eastAsia="Times New Roman" w:hAnsi="Times New Roman" w:cs="Times New Roman"/>
          <w:sz w:val="24"/>
          <w:szCs w:val="24"/>
        </w:rPr>
        <w:t xml:space="preserve"> (teisių ir pareigų perėmėjas Aplinkos apsaugos departamentas), AB SEB bankas ir kiti fiziniai asmenys.</w:t>
      </w:r>
    </w:p>
    <w:p w14:paraId="1944FF9F" w14:textId="4B155FDE" w:rsidR="00F302D0" w:rsidRPr="00866939" w:rsidRDefault="00303AC7" w:rsidP="00303AC7">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Lietuvos vyriausiojo administracinio teismo praktikoje laikomasi nuostatos, kad atsakovu administraciniame procese laikoma materialiojo teisinio santykio šalis, tikrai ar tariamai pažeidusi pareiškėjų materialiąsias teises ar interesus ir kuri kviečiama į teismą atsakyti į pareiškėjų pareikštą </w:t>
      </w:r>
      <w:r w:rsidRPr="00866939">
        <w:rPr>
          <w:rFonts w:ascii="Times New Roman" w:eastAsia="Times New Roman" w:hAnsi="Times New Roman" w:cs="Times New Roman"/>
          <w:sz w:val="24"/>
          <w:szCs w:val="24"/>
        </w:rPr>
        <w:lastRenderedPageBreak/>
        <w:t>reikalavimą (žr., pvz., 2008 m. balandžio 17 d. nutartį administracinėje byloje Nr. A</w:t>
      </w:r>
      <w:r w:rsidRPr="00866939">
        <w:rPr>
          <w:rFonts w:ascii="Times New Roman" w:eastAsia="Times New Roman" w:hAnsi="Times New Roman" w:cs="Times New Roman"/>
          <w:sz w:val="24"/>
          <w:szCs w:val="24"/>
          <w:vertAlign w:val="superscript"/>
        </w:rPr>
        <w:t>442</w:t>
      </w:r>
      <w:r w:rsidRPr="00866939">
        <w:rPr>
          <w:rFonts w:ascii="Times New Roman" w:eastAsia="Times New Roman" w:hAnsi="Times New Roman" w:cs="Times New Roman"/>
          <w:sz w:val="24"/>
          <w:szCs w:val="24"/>
        </w:rPr>
        <w:t>-330/2008). CK 6.273 straipsnio 1 dalyje nustatyta, kad bylose dėl žalos atlyginimo, kai žalą privalo atlyginti valstybė, valstybei atstovauja Vyriausybė arba jos įgaliota institucija. Pagal Vyriausybės 2014 m. rugsėjo 29 d. nutarimo Nr. 1054 „Dėl valstybės ir Vyriausybės atstovo teismuose nustatymo“ 3.23 papunktį (2016 m. birželio 29 d. nutarimo Nr. 659 redakcija), kitose nei šio nutarimo 3.22.2 papunktyje nurodytose bylose dėl žalos atlyginimo, kai pagal įstatymus žalą privalo atlyginti valstybė &lt;...&gt; valstybei atstovauja valstybės institucijos (valstybinio administravimo subjektai), dėl kurių arba dėl kurių pareigūnų, valstybės tarnautojų ar kitų darbuotojų neteisėtų aktų atsirado žala. Atitinkamai CK 6.273 straipsnio 2 dalyje įtvirtinta, kad bylose dėl žalos atlyginimo, kai žalą privalo atlyginti savivaldybė, savivaldybei atstovauja savivaldybės institucija, dėl kurios neteisėtų veiksmų atsirado žala.</w:t>
      </w:r>
    </w:p>
    <w:p w14:paraId="5A9C7F56" w14:textId="77777777" w:rsidR="00525835" w:rsidRPr="00866939" w:rsidRDefault="00BE4852" w:rsidP="00525835">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Įsiteisėjusiais teismų sprendimais neteisėtais pripažinti sprendimas dėl Detaliojo plano patvirtinimo ir Statybų leidimas yra esminiai aktai, sudarę prielaidas ginčo statybai. Tuo tarpu kiti panaikinti kaip neteisėti administraciniai aktai (Projektavimo sąlygų sąvadas ir Pripažinimo tinkamu naudoti aktas) yra išvestiniai iš kaip pagrindinių priimtų aktų. Sprendimą dėl Detaliojo plano patvirtinimo priėmė Taryba, o Statybos leidimą išdavė Klaipėdos apskrities viršininko administracija (teisių ir pareigų perėmėja – Inspekcija), Projektavimo sąlygų sąvadą parengė Administracija, o Pripažinimo tinkamu naudoti aktą priėmė Klaipėdos apskrities viršininko įsakymu sudaryta komisija, kuriai vadovavo Klaipėdos apskrities viršininko administracijos atstovai (teisių ir pareigų perėmėja – Inspekcija).</w:t>
      </w:r>
    </w:p>
    <w:p w14:paraId="23E283B2" w14:textId="7212EAF7" w:rsidR="00525835" w:rsidRPr="00866939" w:rsidRDefault="00525835" w:rsidP="00F302D0">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Nors Detaliojo plano rengimo ir Statybų leidimo išdavimo procese bei pripažįstant Statinį tinkamu naudoti dalyvavo daugiau institucijų, t. y. Direkcija, Kultūros paveldo departamentas, Kultūros paveldo departamentas ir Klaipėdos RAAD (dabar – Aplinkos apsaugos departamentas), tačiau, teisėjų kolegijos vertinimu, šių institucijų (jų darbuotojų) veiksmai neturėjo esminės ir lemiamos įtakos žalos, kurios atlyginimą šioje byloje pareiškėjas prašo priteisti, atsiradimui. Taigi, nagrinėjamoje byloje tinkamais atsakovų atstovais laikytini Neringos savivaldybė, atstovaujama Tarybos ir Administracijos, bei Lietuvos valstybė, atstovaujama Inspekcijos. Šių institucijų padaryti pažeidimai, priimant neteisėtus administracinius aktus, kurie vėliau buvo panaikinti įsiteisėjusiais teismų sprendimais, iš esmės lėmė pareiškėjo prašomą priteisti žalą. Tokia pozicija atitinka ir kitas Lietuvos vyriausiojo administracinio teismo išnagrinėtas analogiško pobūdžio bylas (žr., pvz., 2013 m. spalio 17 d. nutartį administracinėje byloje Nr. A</w:t>
      </w:r>
      <w:r w:rsidRPr="00866939">
        <w:rPr>
          <w:rFonts w:ascii="Times New Roman" w:eastAsia="Times New Roman" w:hAnsi="Times New Roman" w:cs="Times New Roman"/>
          <w:sz w:val="24"/>
          <w:szCs w:val="24"/>
          <w:vertAlign w:val="superscript"/>
        </w:rPr>
        <w:t>552</w:t>
      </w:r>
      <w:r w:rsidRPr="00866939">
        <w:rPr>
          <w:rFonts w:ascii="Times New Roman" w:eastAsia="Times New Roman" w:hAnsi="Times New Roman" w:cs="Times New Roman"/>
          <w:sz w:val="24"/>
          <w:szCs w:val="24"/>
        </w:rPr>
        <w:t>-1603/2013; 2013 m. lapkričio 7 d. sprendimą administracinėje byloje Nr. A</w:t>
      </w:r>
      <w:r w:rsidRPr="00866939">
        <w:rPr>
          <w:rFonts w:ascii="Times New Roman" w:eastAsia="Times New Roman" w:hAnsi="Times New Roman" w:cs="Times New Roman"/>
          <w:sz w:val="24"/>
          <w:szCs w:val="24"/>
          <w:vertAlign w:val="superscript"/>
        </w:rPr>
        <w:t>438</w:t>
      </w:r>
      <w:r w:rsidRPr="00866939">
        <w:rPr>
          <w:rFonts w:ascii="Times New Roman" w:eastAsia="Times New Roman" w:hAnsi="Times New Roman" w:cs="Times New Roman"/>
          <w:sz w:val="24"/>
          <w:szCs w:val="24"/>
        </w:rPr>
        <w:t>-1358/2013; 2015 m. gegužės 19 d. sprendimą administracinėje byloje Nr. A-578-556/2015; 2019 m. spalio 23 d. nutartį administracinėje byloje Nr. A-1134-575/2019; 2020 m. balandžio 29 d. nutartį administracinėje byloje Nr. eA-1803-1062/2020; 2024 m. lapkričio 27 d. nutartį administracinėje byloje Nr. eA-514-662/2024; 202</w:t>
      </w:r>
      <w:r w:rsidRPr="008E22C2">
        <w:rPr>
          <w:rFonts w:ascii="Times New Roman" w:eastAsia="Times New Roman" w:hAnsi="Times New Roman" w:cs="Times New Roman"/>
          <w:sz w:val="24"/>
          <w:szCs w:val="24"/>
        </w:rPr>
        <w:t>4</w:t>
      </w:r>
      <w:r w:rsidRPr="00866939">
        <w:rPr>
          <w:rFonts w:ascii="Times New Roman" w:eastAsia="Times New Roman" w:hAnsi="Times New Roman" w:cs="Times New Roman"/>
          <w:sz w:val="24"/>
          <w:szCs w:val="24"/>
        </w:rPr>
        <w:t xml:space="preserve"> m. gruodžio </w:t>
      </w:r>
      <w:r w:rsidRPr="008E22C2">
        <w:rPr>
          <w:rFonts w:ascii="Times New Roman" w:eastAsia="Times New Roman" w:hAnsi="Times New Roman" w:cs="Times New Roman"/>
          <w:sz w:val="24"/>
          <w:szCs w:val="24"/>
        </w:rPr>
        <w:t>18</w:t>
      </w:r>
      <w:r w:rsidRPr="00866939">
        <w:rPr>
          <w:rFonts w:ascii="Times New Roman" w:eastAsia="Times New Roman" w:hAnsi="Times New Roman" w:cs="Times New Roman"/>
          <w:sz w:val="24"/>
          <w:szCs w:val="24"/>
        </w:rPr>
        <w:t xml:space="preserve"> d. nutartį administracinėje byloje</w:t>
      </w:r>
      <w:r w:rsidR="00B77344" w:rsidRPr="00866939">
        <w:rPr>
          <w:rFonts w:ascii="Times New Roman" w:eastAsia="Times New Roman" w:hAnsi="Times New Roman" w:cs="Times New Roman"/>
          <w:sz w:val="24"/>
          <w:szCs w:val="24"/>
        </w:rPr>
        <w:t xml:space="preserve"> </w:t>
      </w:r>
      <w:r w:rsidRPr="00866939">
        <w:rPr>
          <w:rFonts w:ascii="Times New Roman" w:eastAsia="Times New Roman" w:hAnsi="Times New Roman" w:cs="Times New Roman"/>
          <w:sz w:val="24"/>
          <w:szCs w:val="24"/>
        </w:rPr>
        <w:t>Nr. eA-818-552/2024), nuo kurių nėra pagrindo nukrypti, todėl atsakovų apeliacini</w:t>
      </w:r>
      <w:r w:rsidR="00631673">
        <w:rPr>
          <w:rFonts w:ascii="Times New Roman" w:eastAsia="Times New Roman" w:hAnsi="Times New Roman" w:cs="Times New Roman"/>
          <w:sz w:val="24"/>
          <w:szCs w:val="24"/>
        </w:rPr>
        <w:t>ų</w:t>
      </w:r>
      <w:r w:rsidRPr="00866939">
        <w:rPr>
          <w:rFonts w:ascii="Times New Roman" w:eastAsia="Times New Roman" w:hAnsi="Times New Roman" w:cs="Times New Roman"/>
          <w:sz w:val="24"/>
          <w:szCs w:val="24"/>
        </w:rPr>
        <w:t xml:space="preserve"> skund</w:t>
      </w:r>
      <w:r w:rsidR="00631673">
        <w:rPr>
          <w:rFonts w:ascii="Times New Roman" w:eastAsia="Times New Roman" w:hAnsi="Times New Roman" w:cs="Times New Roman"/>
          <w:sz w:val="24"/>
          <w:szCs w:val="24"/>
        </w:rPr>
        <w:t>ų</w:t>
      </w:r>
      <w:r w:rsidRPr="00866939">
        <w:rPr>
          <w:rFonts w:ascii="Times New Roman" w:eastAsia="Times New Roman" w:hAnsi="Times New Roman" w:cs="Times New Roman"/>
          <w:sz w:val="24"/>
          <w:szCs w:val="24"/>
        </w:rPr>
        <w:t xml:space="preserve"> teiginiai, kad atsakovai</w:t>
      </w:r>
      <w:r w:rsidR="00606131" w:rsidRPr="00866939">
        <w:rPr>
          <w:rFonts w:ascii="Times New Roman" w:eastAsia="Times New Roman" w:hAnsi="Times New Roman" w:cs="Times New Roman"/>
          <w:sz w:val="24"/>
          <w:szCs w:val="24"/>
        </w:rPr>
        <w:t>s</w:t>
      </w:r>
      <w:r w:rsidRPr="00866939">
        <w:rPr>
          <w:rFonts w:ascii="Times New Roman" w:eastAsia="Times New Roman" w:hAnsi="Times New Roman" w:cs="Times New Roman"/>
          <w:sz w:val="24"/>
          <w:szCs w:val="24"/>
        </w:rPr>
        <w:t xml:space="preserve"> šioje byloje tur</w:t>
      </w:r>
      <w:r w:rsidR="00606131" w:rsidRPr="00866939">
        <w:rPr>
          <w:rFonts w:ascii="Times New Roman" w:eastAsia="Times New Roman" w:hAnsi="Times New Roman" w:cs="Times New Roman"/>
          <w:sz w:val="24"/>
          <w:szCs w:val="24"/>
        </w:rPr>
        <w:t xml:space="preserve">ėtų </w:t>
      </w:r>
      <w:r w:rsidRPr="00866939">
        <w:rPr>
          <w:rFonts w:ascii="Times New Roman" w:eastAsia="Times New Roman" w:hAnsi="Times New Roman" w:cs="Times New Roman"/>
          <w:sz w:val="24"/>
          <w:szCs w:val="24"/>
        </w:rPr>
        <w:t>būti įtrauktos ir kitos institucijos, dalyvavusios ginčui aktualiame Detaliojo plano rengimo ir statybą leidžiančio dokumento išdavimo procese, atmetami kaip nepagrįsti.</w:t>
      </w:r>
    </w:p>
    <w:p w14:paraId="7779F55B" w14:textId="59358063" w:rsidR="00D32015" w:rsidRPr="00866939" w:rsidRDefault="009F37A6" w:rsidP="00F26F71">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Teisėjų kolegija sutinka su pirmosios instancijos teismo </w:t>
      </w:r>
      <w:r w:rsidR="00273613" w:rsidRPr="00866939">
        <w:rPr>
          <w:rFonts w:ascii="Times New Roman" w:eastAsia="Times New Roman" w:hAnsi="Times New Roman" w:cs="Times New Roman"/>
          <w:sz w:val="24"/>
          <w:szCs w:val="24"/>
        </w:rPr>
        <w:t>išvada</w:t>
      </w:r>
      <w:r w:rsidRPr="00866939">
        <w:rPr>
          <w:rFonts w:ascii="Times New Roman" w:eastAsia="Times New Roman" w:hAnsi="Times New Roman" w:cs="Times New Roman"/>
          <w:sz w:val="24"/>
          <w:szCs w:val="24"/>
        </w:rPr>
        <w:t xml:space="preserve">, kad </w:t>
      </w:r>
      <w:r w:rsidR="00D32015" w:rsidRPr="00866939">
        <w:rPr>
          <w:rFonts w:ascii="Times New Roman" w:eastAsia="Times New Roman" w:hAnsi="Times New Roman" w:cs="Times New Roman"/>
          <w:sz w:val="24"/>
          <w:szCs w:val="24"/>
        </w:rPr>
        <w:t>įsiteisėjusiais teismų sprendimais yra konstatuota, jog civilinė atsakomybė atsakovams (Inspekcijai ir Savivaldybei) k</w:t>
      </w:r>
      <w:r w:rsidR="00273613" w:rsidRPr="00866939">
        <w:rPr>
          <w:rFonts w:ascii="Times New Roman" w:eastAsia="Times New Roman" w:hAnsi="Times New Roman" w:cs="Times New Roman"/>
          <w:sz w:val="24"/>
          <w:szCs w:val="24"/>
        </w:rPr>
        <w:t>ilo</w:t>
      </w:r>
      <w:r w:rsidR="00D32015" w:rsidRPr="00866939">
        <w:rPr>
          <w:rFonts w:ascii="Times New Roman" w:eastAsia="Times New Roman" w:hAnsi="Times New Roman" w:cs="Times New Roman"/>
          <w:sz w:val="24"/>
          <w:szCs w:val="24"/>
        </w:rPr>
        <w:t xml:space="preserve"> iš delikto, nuostoliai pareiškėjui atsirado dėl neteisėtų valstybės ir savivaldybės institucijų (jų darbuotojų) veiksmų organizuojant, rengiant, derinant Detalųjį planą, išduodant Statybos leidimą, </w:t>
      </w:r>
      <w:r w:rsidR="00BE4852" w:rsidRPr="00866939">
        <w:rPr>
          <w:rFonts w:ascii="Times New Roman" w:eastAsia="Times New Roman" w:hAnsi="Times New Roman" w:cs="Times New Roman"/>
          <w:sz w:val="24"/>
          <w:szCs w:val="24"/>
        </w:rPr>
        <w:t>Pripažinimo tinkamu naudoti akt</w:t>
      </w:r>
      <w:r w:rsidR="00D32015" w:rsidRPr="00866939">
        <w:rPr>
          <w:rFonts w:ascii="Times New Roman" w:eastAsia="Times New Roman" w:hAnsi="Times New Roman" w:cs="Times New Roman"/>
          <w:sz w:val="24"/>
          <w:szCs w:val="24"/>
        </w:rPr>
        <w:t>u</w:t>
      </w:r>
      <w:r w:rsidR="00BE4852" w:rsidRPr="00866939">
        <w:rPr>
          <w:rFonts w:ascii="Times New Roman" w:eastAsia="Times New Roman" w:hAnsi="Times New Roman" w:cs="Times New Roman"/>
          <w:sz w:val="24"/>
          <w:szCs w:val="24"/>
        </w:rPr>
        <w:t xml:space="preserve"> </w:t>
      </w:r>
      <w:r w:rsidR="00D32015" w:rsidRPr="00866939">
        <w:rPr>
          <w:rFonts w:ascii="Times New Roman" w:eastAsia="Times New Roman" w:hAnsi="Times New Roman" w:cs="Times New Roman"/>
          <w:sz w:val="24"/>
          <w:szCs w:val="24"/>
        </w:rPr>
        <w:t>pripažįstant Statinį tinkamu naudoti, visi šie administraciniai aktai dėl padarytų pažeidimų buvo teismo panaikinti, o tai sukūrė šioje byloje sprendžiamus padarinius, t. y. dėl neteisėtų atsakovų</w:t>
      </w:r>
      <w:r w:rsidR="004765AA" w:rsidRPr="00866939">
        <w:rPr>
          <w:rFonts w:ascii="Times New Roman" w:eastAsia="Times New Roman" w:hAnsi="Times New Roman" w:cs="Times New Roman"/>
          <w:sz w:val="24"/>
          <w:szCs w:val="24"/>
        </w:rPr>
        <w:t xml:space="preserve"> (Inspekcijos ir Savivaldybės)</w:t>
      </w:r>
      <w:r w:rsidR="00D32015" w:rsidRPr="00866939">
        <w:rPr>
          <w:rFonts w:ascii="Times New Roman" w:eastAsia="Times New Roman" w:hAnsi="Times New Roman" w:cs="Times New Roman"/>
          <w:sz w:val="24"/>
          <w:szCs w:val="24"/>
        </w:rPr>
        <w:t xml:space="preserve"> veiksmų buvo sudarytos neteisėtos galimybės civilinėje apyvartoje atsirasti nekilnojamojo daikto objektui (Statiniui), kuris vėliau dėl jo ydingumo buvo išimtas iš šios apyvartos.</w:t>
      </w:r>
      <w:r w:rsidR="00273613" w:rsidRPr="00866939">
        <w:rPr>
          <w:rFonts w:ascii="Times New Roman" w:eastAsia="Times New Roman" w:hAnsi="Times New Roman" w:cs="Times New Roman"/>
          <w:sz w:val="24"/>
          <w:szCs w:val="24"/>
        </w:rPr>
        <w:t xml:space="preserve"> Teisėjų kolegijos vertinimu, pirmosios instancijos teismas, iš naujo nagrinėdamas administracinės bylos dalį dėl </w:t>
      </w:r>
      <w:r w:rsidR="00F26F71" w:rsidRPr="00866939">
        <w:rPr>
          <w:rFonts w:ascii="Times New Roman" w:eastAsia="Times New Roman" w:hAnsi="Times New Roman" w:cs="Times New Roman"/>
          <w:sz w:val="24"/>
          <w:szCs w:val="24"/>
        </w:rPr>
        <w:t xml:space="preserve">žalos atlyginimo priteisimo, </w:t>
      </w:r>
      <w:r w:rsidR="002C135C" w:rsidRPr="00866939">
        <w:rPr>
          <w:rFonts w:ascii="Times New Roman" w:eastAsia="Times New Roman" w:hAnsi="Times New Roman" w:cs="Times New Roman"/>
          <w:sz w:val="24"/>
          <w:szCs w:val="24"/>
        </w:rPr>
        <w:t>teisingai api</w:t>
      </w:r>
      <w:r w:rsidR="00273613" w:rsidRPr="00866939">
        <w:rPr>
          <w:rFonts w:ascii="Times New Roman" w:eastAsia="Times New Roman" w:hAnsi="Times New Roman" w:cs="Times New Roman"/>
          <w:sz w:val="24"/>
          <w:szCs w:val="24"/>
        </w:rPr>
        <w:t>brėžė ginčo ribas, nustatydamas, jog byloje turi būti sprendžiamas tik žalos atlyginimo dydžio klausimas.</w:t>
      </w:r>
    </w:p>
    <w:p w14:paraId="420C57F5" w14:textId="3C1ACA68" w:rsidR="008A1450" w:rsidRPr="00866939" w:rsidRDefault="004765AA" w:rsidP="00FE520E">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Pirmosios instancijos teismas, </w:t>
      </w:r>
      <w:r w:rsidR="002C135C" w:rsidRPr="00866939">
        <w:rPr>
          <w:rFonts w:ascii="Times New Roman" w:eastAsia="Times New Roman" w:hAnsi="Times New Roman" w:cs="Times New Roman"/>
          <w:sz w:val="24"/>
          <w:szCs w:val="24"/>
        </w:rPr>
        <w:t>priteisdamas pareiškėjui jo prašomo dydžio turtinės žalos atlyginimą, vadovavosi</w:t>
      </w:r>
      <w:r w:rsidRPr="00866939">
        <w:rPr>
          <w:rFonts w:ascii="Times New Roman" w:eastAsia="Times New Roman" w:hAnsi="Times New Roman" w:cs="Times New Roman"/>
          <w:sz w:val="24"/>
          <w:szCs w:val="24"/>
        </w:rPr>
        <w:t xml:space="preserve"> byloje </w:t>
      </w:r>
      <w:r w:rsidR="002C135C" w:rsidRPr="00866939">
        <w:rPr>
          <w:rFonts w:ascii="Times New Roman" w:eastAsia="Times New Roman" w:hAnsi="Times New Roman" w:cs="Times New Roman"/>
          <w:sz w:val="24"/>
          <w:szCs w:val="24"/>
        </w:rPr>
        <w:t xml:space="preserve">pateikta Vertinimo ataskaita Nr. 2, </w:t>
      </w:r>
      <w:r w:rsidR="00F527C2" w:rsidRPr="00866939">
        <w:rPr>
          <w:rFonts w:ascii="Times New Roman" w:eastAsia="Times New Roman" w:hAnsi="Times New Roman" w:cs="Times New Roman"/>
          <w:sz w:val="24"/>
          <w:szCs w:val="24"/>
        </w:rPr>
        <w:t xml:space="preserve">kurioje nurodyta, kad Statinio vertė, </w:t>
      </w:r>
      <w:r w:rsidR="00F527C2" w:rsidRPr="00866939">
        <w:rPr>
          <w:rFonts w:ascii="Times New Roman" w:eastAsia="Times New Roman" w:hAnsi="Times New Roman" w:cs="Times New Roman"/>
          <w:sz w:val="24"/>
          <w:szCs w:val="24"/>
        </w:rPr>
        <w:lastRenderedPageBreak/>
        <w:t xml:space="preserve">nustatyta lyginamuoju metodu 2024 m. spalio 25 d. (Statinio nugriovimo dieną), yra 931 000 Eur, ir Lietuvos vyriausiojo administracinio teismo </w:t>
      </w:r>
      <w:r w:rsidR="00884AE1" w:rsidRPr="00866939">
        <w:rPr>
          <w:rFonts w:ascii="Times New Roman" w:eastAsia="Times New Roman" w:hAnsi="Times New Roman" w:cs="Times New Roman"/>
          <w:sz w:val="24"/>
          <w:szCs w:val="24"/>
        </w:rPr>
        <w:t>išplėstinės teisėjų kolegijos 2021 m. gegužės 12 d. sprendime administracinėje byloje Nr. eA-666-602/2021 bei 2024 m. lapkričio 27 d. nutartyje administracinėje byloje Nr. eA-514-662/2024 pateiktais išaiškinimais.</w:t>
      </w:r>
      <w:r w:rsidR="00C73A3E" w:rsidRPr="00866939">
        <w:rPr>
          <w:rFonts w:ascii="Times New Roman" w:eastAsia="Times New Roman" w:hAnsi="Times New Roman" w:cs="Times New Roman"/>
          <w:sz w:val="24"/>
          <w:szCs w:val="24"/>
        </w:rPr>
        <w:t xml:space="preserve"> Pirmosios instancijos teismas darė išvadą, kad </w:t>
      </w:r>
      <w:r w:rsidR="00884AE1" w:rsidRPr="00866939">
        <w:rPr>
          <w:rFonts w:ascii="Times New Roman" w:eastAsia="Times New Roman" w:hAnsi="Times New Roman" w:cs="Times New Roman"/>
          <w:sz w:val="24"/>
          <w:szCs w:val="24"/>
        </w:rPr>
        <w:t>pareiškėjui turi būti kompensuota nugriauto Statinio rinkos vertė nuosavybės netekimo metu, t. y. jo faktinio nugriovimo momentu (2024 m. spalio 25 d.), o ne</w:t>
      </w:r>
      <w:r w:rsidR="00C73A3E" w:rsidRPr="00866939">
        <w:rPr>
          <w:rFonts w:ascii="Times New Roman" w:eastAsia="Times New Roman" w:hAnsi="Times New Roman" w:cs="Times New Roman"/>
          <w:sz w:val="24"/>
          <w:szCs w:val="24"/>
        </w:rPr>
        <w:t xml:space="preserve"> kompensuotos</w:t>
      </w:r>
      <w:r w:rsidR="00884AE1" w:rsidRPr="00866939">
        <w:rPr>
          <w:rFonts w:ascii="Times New Roman" w:eastAsia="Times New Roman" w:hAnsi="Times New Roman" w:cs="Times New Roman"/>
          <w:sz w:val="24"/>
          <w:szCs w:val="24"/>
        </w:rPr>
        <w:t xml:space="preserve"> atliktų statybos darbų faktinės išlaidos, kaip </w:t>
      </w:r>
      <w:r w:rsidR="00C73A3E" w:rsidRPr="00866939">
        <w:rPr>
          <w:rFonts w:ascii="Times New Roman" w:eastAsia="Times New Roman" w:hAnsi="Times New Roman" w:cs="Times New Roman"/>
          <w:sz w:val="24"/>
          <w:szCs w:val="24"/>
        </w:rPr>
        <w:t xml:space="preserve">savo procesiniuose dokumentuose </w:t>
      </w:r>
      <w:r w:rsidR="00884AE1" w:rsidRPr="00866939">
        <w:rPr>
          <w:rFonts w:ascii="Times New Roman" w:eastAsia="Times New Roman" w:hAnsi="Times New Roman" w:cs="Times New Roman"/>
          <w:sz w:val="24"/>
          <w:szCs w:val="24"/>
        </w:rPr>
        <w:t>nurod</w:t>
      </w:r>
      <w:r w:rsidR="003C0EBB" w:rsidRPr="00866939">
        <w:rPr>
          <w:rFonts w:ascii="Times New Roman" w:eastAsia="Times New Roman" w:hAnsi="Times New Roman" w:cs="Times New Roman"/>
          <w:sz w:val="24"/>
          <w:szCs w:val="24"/>
        </w:rPr>
        <w:t>ė</w:t>
      </w:r>
      <w:r w:rsidR="00884AE1" w:rsidRPr="00866939">
        <w:rPr>
          <w:rFonts w:ascii="Times New Roman" w:eastAsia="Times New Roman" w:hAnsi="Times New Roman" w:cs="Times New Roman"/>
          <w:sz w:val="24"/>
          <w:szCs w:val="24"/>
        </w:rPr>
        <w:t xml:space="preserve"> atsakovai. </w:t>
      </w:r>
      <w:r w:rsidR="00631673">
        <w:rPr>
          <w:rFonts w:ascii="Times New Roman" w:eastAsia="Times New Roman" w:hAnsi="Times New Roman" w:cs="Times New Roman"/>
          <w:sz w:val="24"/>
          <w:szCs w:val="24"/>
        </w:rPr>
        <w:t>Pirmosios instancijos t</w:t>
      </w:r>
      <w:r w:rsidR="008A1450" w:rsidRPr="00866939">
        <w:rPr>
          <w:rFonts w:ascii="Times New Roman" w:eastAsia="Times New Roman" w:hAnsi="Times New Roman" w:cs="Times New Roman"/>
          <w:sz w:val="24"/>
          <w:szCs w:val="24"/>
        </w:rPr>
        <w:t>eismas nenustatė pagrindų nesivadovauti pareiškėjo pateikta Vertinimo ataskaita Nr. 2, kuri teisės aktų nustatyta tvarka</w:t>
      </w:r>
      <w:r w:rsidR="00E65E7E" w:rsidRPr="00866939">
        <w:rPr>
          <w:rFonts w:ascii="Times New Roman" w:eastAsia="Times New Roman" w:hAnsi="Times New Roman" w:cs="Times New Roman"/>
          <w:sz w:val="24"/>
          <w:szCs w:val="24"/>
        </w:rPr>
        <w:t xml:space="preserve"> nėra</w:t>
      </w:r>
      <w:r w:rsidR="008A1450" w:rsidRPr="00866939">
        <w:rPr>
          <w:rFonts w:ascii="Times New Roman" w:eastAsia="Times New Roman" w:hAnsi="Times New Roman" w:cs="Times New Roman"/>
          <w:sz w:val="24"/>
          <w:szCs w:val="24"/>
        </w:rPr>
        <w:t xml:space="preserve"> nuginčyta, todėl</w:t>
      </w:r>
      <w:r w:rsidR="00631673">
        <w:rPr>
          <w:rFonts w:ascii="Times New Roman" w:eastAsia="Times New Roman" w:hAnsi="Times New Roman" w:cs="Times New Roman"/>
          <w:sz w:val="24"/>
          <w:szCs w:val="24"/>
        </w:rPr>
        <w:t>, teismo vertinimu, ši ataskaita</w:t>
      </w:r>
      <w:r w:rsidR="008A1450" w:rsidRPr="00866939">
        <w:rPr>
          <w:rFonts w:ascii="Times New Roman" w:eastAsia="Times New Roman" w:hAnsi="Times New Roman" w:cs="Times New Roman"/>
          <w:sz w:val="24"/>
          <w:szCs w:val="24"/>
        </w:rPr>
        <w:t xml:space="preserve"> </w:t>
      </w:r>
      <w:r w:rsidR="00E65E7E" w:rsidRPr="00866939">
        <w:rPr>
          <w:rFonts w:ascii="Times New Roman" w:eastAsia="Times New Roman" w:hAnsi="Times New Roman" w:cs="Times New Roman"/>
          <w:sz w:val="24"/>
          <w:szCs w:val="24"/>
        </w:rPr>
        <w:t xml:space="preserve">yra tinkamas įrodymas </w:t>
      </w:r>
      <w:r w:rsidR="008A1450" w:rsidRPr="00866939">
        <w:rPr>
          <w:rFonts w:ascii="Times New Roman" w:eastAsia="Times New Roman" w:hAnsi="Times New Roman" w:cs="Times New Roman"/>
          <w:sz w:val="24"/>
          <w:szCs w:val="24"/>
        </w:rPr>
        <w:t>Statinio vert</w:t>
      </w:r>
      <w:r w:rsidR="00E65E7E" w:rsidRPr="00866939">
        <w:rPr>
          <w:rFonts w:ascii="Times New Roman" w:eastAsia="Times New Roman" w:hAnsi="Times New Roman" w:cs="Times New Roman"/>
          <w:sz w:val="24"/>
          <w:szCs w:val="24"/>
        </w:rPr>
        <w:t>ei nustatyti, siekiant priteisti</w:t>
      </w:r>
      <w:r w:rsidR="008A1450" w:rsidRPr="00866939">
        <w:rPr>
          <w:rFonts w:ascii="Times New Roman" w:eastAsia="Times New Roman" w:hAnsi="Times New Roman" w:cs="Times New Roman"/>
          <w:sz w:val="24"/>
          <w:szCs w:val="24"/>
        </w:rPr>
        <w:t xml:space="preserve"> turtinės žalos atlyginim</w:t>
      </w:r>
      <w:r w:rsidR="00E65E7E" w:rsidRPr="00866939">
        <w:rPr>
          <w:rFonts w:ascii="Times New Roman" w:eastAsia="Times New Roman" w:hAnsi="Times New Roman" w:cs="Times New Roman"/>
          <w:sz w:val="24"/>
          <w:szCs w:val="24"/>
        </w:rPr>
        <w:t>ą.</w:t>
      </w:r>
    </w:p>
    <w:p w14:paraId="6E973462" w14:textId="5A6A726A" w:rsidR="008A1450" w:rsidRPr="00866939" w:rsidRDefault="00973A46" w:rsidP="008A1450">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Lietuvos vyriausiojo administracinio teismo praktikoje laikomasi pozicijos, kad patirtas žalos dydis yra apskaičiuojamas ir vertinamas neatsižvelgiant į prarasto turto vertę, o realias, konkrečias ir aiškias pareiškėjo išlaidas, susijusias su neteisėtų valdžios institucijų veiksmais. Turto vertė yra nuolat kintantis rodiklis, kuris negali būti objektyviai vertinamas kaip žalos išraiška (žr., pvz., 2011 m. gruodžio 15 d. nutartį administracinėje byloje Nr. A</w:t>
      </w:r>
      <w:r w:rsidRPr="00866939">
        <w:rPr>
          <w:rFonts w:ascii="Times New Roman" w:eastAsia="Times New Roman" w:hAnsi="Times New Roman" w:cs="Times New Roman"/>
          <w:sz w:val="24"/>
          <w:szCs w:val="24"/>
          <w:vertAlign w:val="superscript"/>
        </w:rPr>
        <w:t>62</w:t>
      </w:r>
      <w:r w:rsidRPr="00866939">
        <w:rPr>
          <w:rFonts w:ascii="Times New Roman" w:eastAsia="Times New Roman" w:hAnsi="Times New Roman" w:cs="Times New Roman"/>
          <w:sz w:val="24"/>
          <w:szCs w:val="24"/>
        </w:rPr>
        <w:t>-1119/2011; 202</w:t>
      </w:r>
      <w:r w:rsidRPr="00866939">
        <w:rPr>
          <w:rFonts w:ascii="Times New Roman" w:eastAsia="Times New Roman" w:hAnsi="Times New Roman" w:cs="Times New Roman"/>
          <w:sz w:val="24"/>
          <w:szCs w:val="24"/>
          <w:lang w:val="en-GB"/>
        </w:rPr>
        <w:t>4</w:t>
      </w:r>
      <w:r w:rsidRPr="00866939">
        <w:rPr>
          <w:rFonts w:ascii="Times New Roman" w:eastAsia="Times New Roman" w:hAnsi="Times New Roman" w:cs="Times New Roman"/>
          <w:sz w:val="24"/>
          <w:szCs w:val="24"/>
        </w:rPr>
        <w:t xml:space="preserve"> m. gruodžio </w:t>
      </w:r>
      <w:r w:rsidRPr="00866939">
        <w:rPr>
          <w:rFonts w:ascii="Times New Roman" w:eastAsia="Times New Roman" w:hAnsi="Times New Roman" w:cs="Times New Roman"/>
          <w:sz w:val="24"/>
          <w:szCs w:val="24"/>
          <w:lang w:val="en-GB"/>
        </w:rPr>
        <w:t>18</w:t>
      </w:r>
      <w:r w:rsidRPr="00866939">
        <w:rPr>
          <w:rFonts w:ascii="Times New Roman" w:eastAsia="Times New Roman" w:hAnsi="Times New Roman" w:cs="Times New Roman"/>
          <w:sz w:val="24"/>
          <w:szCs w:val="24"/>
        </w:rPr>
        <w:t xml:space="preserve"> d. nutartį administracinėje byloje Nr. eA-818-552/2024; kt.).</w:t>
      </w:r>
    </w:p>
    <w:p w14:paraId="2AD8396B" w14:textId="77777777" w:rsidR="00824E2E" w:rsidRDefault="00973A46" w:rsidP="0079397F">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L</w:t>
      </w:r>
      <w:r w:rsidR="009670AD" w:rsidRPr="00866939">
        <w:rPr>
          <w:rFonts w:ascii="Times New Roman" w:eastAsia="Times New Roman" w:hAnsi="Times New Roman" w:cs="Times New Roman"/>
          <w:sz w:val="24"/>
          <w:szCs w:val="24"/>
        </w:rPr>
        <w:t>ietuvos vyriausiasis administracinis teismas 202</w:t>
      </w:r>
      <w:r w:rsidR="009670AD" w:rsidRPr="008E22C2">
        <w:rPr>
          <w:rFonts w:ascii="Times New Roman" w:eastAsia="Times New Roman" w:hAnsi="Times New Roman" w:cs="Times New Roman"/>
          <w:sz w:val="24"/>
          <w:szCs w:val="24"/>
        </w:rPr>
        <w:t>4</w:t>
      </w:r>
      <w:r w:rsidR="009670AD" w:rsidRPr="00866939">
        <w:rPr>
          <w:rFonts w:ascii="Times New Roman" w:eastAsia="Times New Roman" w:hAnsi="Times New Roman" w:cs="Times New Roman"/>
          <w:sz w:val="24"/>
          <w:szCs w:val="24"/>
        </w:rPr>
        <w:t xml:space="preserve"> m. gruodžio </w:t>
      </w:r>
      <w:r w:rsidR="009670AD" w:rsidRPr="008E22C2">
        <w:rPr>
          <w:rFonts w:ascii="Times New Roman" w:eastAsia="Times New Roman" w:hAnsi="Times New Roman" w:cs="Times New Roman"/>
          <w:sz w:val="24"/>
          <w:szCs w:val="24"/>
        </w:rPr>
        <w:t>18</w:t>
      </w:r>
      <w:r w:rsidR="009670AD" w:rsidRPr="00866939">
        <w:rPr>
          <w:rFonts w:ascii="Times New Roman" w:eastAsia="Times New Roman" w:hAnsi="Times New Roman" w:cs="Times New Roman"/>
          <w:sz w:val="24"/>
          <w:szCs w:val="24"/>
        </w:rPr>
        <w:t xml:space="preserve"> d. nutartyje administracinėje byloje Nr. eA-818-552/2024, kurios faktinės aplinkybės </w:t>
      </w:r>
      <w:r w:rsidR="00631673">
        <w:rPr>
          <w:rFonts w:ascii="Times New Roman" w:eastAsia="Times New Roman" w:hAnsi="Times New Roman" w:cs="Times New Roman"/>
          <w:sz w:val="24"/>
          <w:szCs w:val="24"/>
        </w:rPr>
        <w:t>yra</w:t>
      </w:r>
      <w:r w:rsidR="009670AD" w:rsidRPr="00866939">
        <w:rPr>
          <w:rFonts w:ascii="Times New Roman" w:eastAsia="Times New Roman" w:hAnsi="Times New Roman" w:cs="Times New Roman"/>
          <w:sz w:val="24"/>
          <w:szCs w:val="24"/>
        </w:rPr>
        <w:t xml:space="preserve"> analogiškos šioje byloje sprendžiamiems klausimams, išaiškino, kad konstatavus patirtą žalą, reikalaujamos žalos atlyginimas turi būti siejamas su faktiškai patirtomis išlaidomis, t. y. tiesiogiai patirtomis statybos sąnaudomis, o žalai pagrįsti turi būti pateikti neteisėto statybos leidimo pagrindu pastatyto statinio statybos</w:t>
      </w:r>
      <w:r w:rsidR="00631673">
        <w:rPr>
          <w:rFonts w:ascii="Times New Roman" w:eastAsia="Times New Roman" w:hAnsi="Times New Roman" w:cs="Times New Roman"/>
          <w:sz w:val="24"/>
          <w:szCs w:val="24"/>
        </w:rPr>
        <w:t xml:space="preserve"> kaštus patvirtinantys įrodymai</w:t>
      </w:r>
      <w:r w:rsidR="009670AD" w:rsidRPr="00866939">
        <w:rPr>
          <w:rFonts w:ascii="Times New Roman" w:eastAsia="Times New Roman" w:hAnsi="Times New Roman" w:cs="Times New Roman"/>
          <w:sz w:val="24"/>
          <w:szCs w:val="24"/>
        </w:rPr>
        <w:t xml:space="preserve">. </w:t>
      </w:r>
      <w:r w:rsidR="00631673">
        <w:rPr>
          <w:rFonts w:ascii="Times New Roman" w:eastAsia="Times New Roman" w:hAnsi="Times New Roman" w:cs="Times New Roman"/>
          <w:sz w:val="24"/>
          <w:szCs w:val="24"/>
        </w:rPr>
        <w:t>P</w:t>
      </w:r>
      <w:r w:rsidR="009670AD" w:rsidRPr="00866939">
        <w:rPr>
          <w:rFonts w:ascii="Times New Roman" w:eastAsia="Times New Roman" w:hAnsi="Times New Roman" w:cs="Times New Roman"/>
          <w:sz w:val="24"/>
          <w:szCs w:val="24"/>
        </w:rPr>
        <w:t>areiškėjo į bylą pateikta vertinimo ataskaita įrodymų prasme negalėjo ir negali būti laikoma pakankamu įrodymu konkrečiam žalos dydžiui nustatyti bei priteisti</w:t>
      </w:r>
      <w:r w:rsidR="00631673">
        <w:rPr>
          <w:rFonts w:ascii="Times New Roman" w:eastAsia="Times New Roman" w:hAnsi="Times New Roman" w:cs="Times New Roman"/>
          <w:sz w:val="24"/>
          <w:szCs w:val="24"/>
        </w:rPr>
        <w:t>,</w:t>
      </w:r>
      <w:r w:rsidR="009670AD" w:rsidRPr="00866939">
        <w:rPr>
          <w:rFonts w:ascii="Times New Roman" w:eastAsia="Times New Roman" w:hAnsi="Times New Roman" w:cs="Times New Roman"/>
          <w:sz w:val="24"/>
          <w:szCs w:val="24"/>
        </w:rPr>
        <w:t xml:space="preserve"> </w:t>
      </w:r>
      <w:r w:rsidR="00631673">
        <w:rPr>
          <w:rFonts w:ascii="Times New Roman" w:eastAsia="Times New Roman" w:hAnsi="Times New Roman" w:cs="Times New Roman"/>
          <w:sz w:val="24"/>
          <w:szCs w:val="24"/>
        </w:rPr>
        <w:t>nes</w:t>
      </w:r>
      <w:r w:rsidR="009670AD" w:rsidRPr="00866939">
        <w:rPr>
          <w:rFonts w:ascii="Times New Roman" w:eastAsia="Times New Roman" w:hAnsi="Times New Roman" w:cs="Times New Roman"/>
          <w:sz w:val="24"/>
          <w:szCs w:val="24"/>
        </w:rPr>
        <w:t xml:space="preserve"> pagal teismų praktiką, žalos dydis yra apskaičiuojamas ir vertinamas neatsižvelgiant į prarasto turto vertę, nes turto vertė yra dinamiška ir negali būti objektyviai vertinama kaip žalos išraiška. </w:t>
      </w:r>
      <w:r w:rsidR="006105A0" w:rsidRPr="00866939">
        <w:rPr>
          <w:rFonts w:ascii="Times New Roman" w:eastAsia="Times New Roman" w:hAnsi="Times New Roman" w:cs="Times New Roman"/>
          <w:sz w:val="24"/>
          <w:szCs w:val="24"/>
        </w:rPr>
        <w:t xml:space="preserve">Jeigu nėra galimybės pateikti statybos išlaidas patvirtinančių įrodymų, tuomet žala gali būti įrodinėjama statybos kaštus pagrindžiant statybinių medžiagų rinkos vertės, bet ne turto rinkos vertės, nustatymu (žr., pvz., </w:t>
      </w:r>
      <w:r w:rsidRPr="00866939">
        <w:rPr>
          <w:rFonts w:ascii="Times New Roman" w:eastAsia="Times New Roman" w:hAnsi="Times New Roman" w:cs="Times New Roman"/>
          <w:sz w:val="24"/>
          <w:szCs w:val="24"/>
        </w:rPr>
        <w:t>L</w:t>
      </w:r>
      <w:r w:rsidR="006105A0" w:rsidRPr="00866939">
        <w:rPr>
          <w:rFonts w:ascii="Times New Roman" w:eastAsia="Times New Roman" w:hAnsi="Times New Roman" w:cs="Times New Roman"/>
          <w:sz w:val="24"/>
          <w:szCs w:val="24"/>
        </w:rPr>
        <w:t>ietuvos vyriausiojo administracinio teismo 2021 m. gegužės 16</w:t>
      </w:r>
      <w:r w:rsidR="00940A6F" w:rsidRPr="00866939">
        <w:rPr>
          <w:rFonts w:ascii="Times New Roman" w:eastAsia="Times New Roman" w:hAnsi="Times New Roman" w:cs="Times New Roman"/>
          <w:sz w:val="24"/>
          <w:szCs w:val="24"/>
        </w:rPr>
        <w:t xml:space="preserve"> </w:t>
      </w:r>
      <w:r w:rsidR="006105A0" w:rsidRPr="00866939">
        <w:rPr>
          <w:rFonts w:ascii="Times New Roman" w:eastAsia="Times New Roman" w:hAnsi="Times New Roman" w:cs="Times New Roman"/>
          <w:sz w:val="24"/>
          <w:szCs w:val="24"/>
        </w:rPr>
        <w:t>d. nutartį administracinėje byloje Nr. eA-1885-520/2021).</w:t>
      </w:r>
      <w:r w:rsidR="0079397F" w:rsidRPr="00866939">
        <w:rPr>
          <w:rFonts w:ascii="Times New Roman" w:eastAsia="Times New Roman" w:hAnsi="Times New Roman" w:cs="Times New Roman"/>
          <w:sz w:val="24"/>
          <w:szCs w:val="24"/>
        </w:rPr>
        <w:t xml:space="preserve"> </w:t>
      </w:r>
    </w:p>
    <w:p w14:paraId="50E4E223" w14:textId="79F600C2" w:rsidR="003D7B5E" w:rsidRPr="00824E2E" w:rsidRDefault="00824E2E" w:rsidP="00824E2E">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FE520E" w:rsidRPr="00866939">
        <w:rPr>
          <w:rFonts w:ascii="Times New Roman" w:eastAsia="Times New Roman" w:hAnsi="Times New Roman" w:cs="Times New Roman"/>
          <w:sz w:val="24"/>
          <w:szCs w:val="24"/>
        </w:rPr>
        <w:t xml:space="preserve">agrinėjamu atveju pirmosios instancijos teismas, nustatydamas žalos dydį pagal Statinio turto vertę, </w:t>
      </w:r>
      <w:r w:rsidR="0079397F" w:rsidRPr="00866939">
        <w:rPr>
          <w:rFonts w:ascii="Times New Roman" w:eastAsia="Times New Roman" w:hAnsi="Times New Roman" w:cs="Times New Roman"/>
          <w:sz w:val="24"/>
          <w:szCs w:val="24"/>
        </w:rPr>
        <w:t xml:space="preserve">nurodytą Vertinimo ataskaitoje Nr. 2, </w:t>
      </w:r>
      <w:r w:rsidR="00FE520E" w:rsidRPr="00866939">
        <w:rPr>
          <w:rFonts w:ascii="Times New Roman" w:eastAsia="Times New Roman" w:hAnsi="Times New Roman" w:cs="Times New Roman"/>
          <w:sz w:val="24"/>
          <w:szCs w:val="24"/>
        </w:rPr>
        <w:t>nukrypo nuo suformuotos teismų praktikos</w:t>
      </w:r>
      <w:r w:rsidR="008C0DC4" w:rsidRPr="008669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D7B5E" w:rsidRPr="00824E2E">
        <w:rPr>
          <w:rFonts w:ascii="Times New Roman" w:eastAsia="Times New Roman" w:hAnsi="Times New Roman" w:cs="Times New Roman"/>
          <w:sz w:val="24"/>
          <w:szCs w:val="24"/>
        </w:rPr>
        <w:t>Pirmosios instancijos teismas nevertino</w:t>
      </w:r>
      <w:r w:rsidRPr="00824E2E">
        <w:rPr>
          <w:rFonts w:ascii="Times New Roman" w:eastAsia="Times New Roman" w:hAnsi="Times New Roman" w:cs="Times New Roman"/>
          <w:sz w:val="24"/>
          <w:szCs w:val="24"/>
        </w:rPr>
        <w:t xml:space="preserve">, ar Vertinimo ataskaita Nr. 2 </w:t>
      </w:r>
      <w:r w:rsidR="003D7B5E" w:rsidRPr="00824E2E">
        <w:rPr>
          <w:rFonts w:ascii="Times New Roman" w:eastAsia="Times New Roman" w:hAnsi="Times New Roman" w:cs="Times New Roman"/>
          <w:sz w:val="24"/>
          <w:szCs w:val="24"/>
        </w:rPr>
        <w:t>atitinka Turto ir verslo vertinimo pagrindų įstatymo bei Turto ir verslo vertinimo metodikos nuostatas.</w:t>
      </w:r>
      <w:r w:rsidR="00C62911" w:rsidRPr="00824E2E">
        <w:rPr>
          <w:rFonts w:ascii="Times New Roman" w:eastAsia="Times New Roman" w:hAnsi="Times New Roman" w:cs="Times New Roman"/>
          <w:sz w:val="24"/>
          <w:szCs w:val="24"/>
        </w:rPr>
        <w:t xml:space="preserve"> Pirmosios instancijos teismas apsiribojo vertinimu, jog atsakovai, ginčydami pareiškėjo nurodytą žalos dydį, nepateikė jokio alternatyvaus ginčo Statinio vertinimo ar kitų objektyvių duomenų žalos dydžiui nustatyti, o byloje nėra jokių duomenų, kad Vertinimo ataskaita Nr. 2 būtų pripažinta neatitinkančia Turto ir verslo vertinimo pagrindų įstatymo 22 straipsnyje nustatytų reikalavimų arba būtų nuginčyta teisme. </w:t>
      </w:r>
      <w:r w:rsidR="001A30AE" w:rsidRPr="00824E2E">
        <w:rPr>
          <w:rFonts w:ascii="Times New Roman" w:eastAsia="Times New Roman" w:hAnsi="Times New Roman" w:cs="Times New Roman"/>
          <w:sz w:val="24"/>
          <w:szCs w:val="24"/>
        </w:rPr>
        <w:t>Teisėjų kolegijos vertinimu, pirmosios instancijos teismo sprendime nebuvo pakankamai pagrįstas Vertino ataskaitos Nr. 2, kaip įrodymo, leistinumo klausimas.</w:t>
      </w:r>
    </w:p>
    <w:p w14:paraId="353FA20F" w14:textId="3076C19C" w:rsidR="00E461C9" w:rsidRPr="00866939" w:rsidRDefault="0079397F" w:rsidP="00E461C9">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Pažymėtina, kad Lietuvos vyriausiojo administracinio teismo išplėstinės teisėjų kolegijos nagrinėtų administracinių bylų Nr. eA-666-602/2021 ir Nr. eA-514-662/2024 faktinės aplinkybės skiriasi nuo šios bylos faktinės situacijos. </w:t>
      </w:r>
      <w:r w:rsidR="00B43F35" w:rsidRPr="00866939">
        <w:rPr>
          <w:rFonts w:ascii="Times New Roman" w:eastAsia="Times New Roman" w:hAnsi="Times New Roman" w:cs="Times New Roman"/>
          <w:sz w:val="24"/>
          <w:szCs w:val="24"/>
        </w:rPr>
        <w:t xml:space="preserve">Administracinėje byloje Nr. eA-666-602/2021 žala buvo siejama su pastatų praradimu, nugriovimu, bankroto procese patirtomis išlaidomis ir kt., kuri buvo įrodinėjama realiais patirtą žalą pagrindžiančiais įrodymais, t. y. pirkimo–pardavimo sutartimis, pasiūlymais ir kt. Minėtoje byloje teismo sprendimas nebuvo </w:t>
      </w:r>
      <w:r w:rsidR="00824E2E">
        <w:rPr>
          <w:rFonts w:ascii="Times New Roman" w:eastAsia="Times New Roman" w:hAnsi="Times New Roman" w:cs="Times New Roman"/>
          <w:sz w:val="24"/>
          <w:szCs w:val="24"/>
        </w:rPr>
        <w:t>į</w:t>
      </w:r>
      <w:r w:rsidR="00B43F35" w:rsidRPr="00866939">
        <w:rPr>
          <w:rFonts w:ascii="Times New Roman" w:eastAsia="Times New Roman" w:hAnsi="Times New Roman" w:cs="Times New Roman"/>
          <w:sz w:val="24"/>
          <w:szCs w:val="24"/>
        </w:rPr>
        <w:t xml:space="preserve">vykdytas dėl to, kad iš pareiškėjui nuosavybės teise priklausančių ginčo pastatų neišsikėlė fiziniai asmenys, nes pareiškėjas nevykdė pagal teismo sprendimą jam nustatytos pareigos sumokėti jiems priteistas pinigines lėšas. Administracinėje byloje </w:t>
      </w:r>
      <w:r w:rsidRPr="00866939">
        <w:rPr>
          <w:rFonts w:ascii="Times New Roman" w:eastAsia="Times New Roman" w:hAnsi="Times New Roman" w:cs="Times New Roman"/>
          <w:sz w:val="24"/>
          <w:szCs w:val="24"/>
        </w:rPr>
        <w:t>Nr. eA-514-662/2024</w:t>
      </w:r>
      <w:r w:rsidR="00B43F35" w:rsidRPr="00866939">
        <w:rPr>
          <w:rFonts w:ascii="Times New Roman" w:eastAsia="Times New Roman" w:hAnsi="Times New Roman" w:cs="Times New Roman"/>
          <w:sz w:val="24"/>
          <w:szCs w:val="24"/>
        </w:rPr>
        <w:t xml:space="preserve"> </w:t>
      </w:r>
      <w:r w:rsidR="00E461C9" w:rsidRPr="00866939">
        <w:rPr>
          <w:rFonts w:ascii="Times New Roman" w:eastAsia="Times New Roman" w:hAnsi="Times New Roman" w:cs="Times New Roman"/>
          <w:sz w:val="24"/>
          <w:szCs w:val="24"/>
        </w:rPr>
        <w:t xml:space="preserve">nors ir buvo konstatuota, </w:t>
      </w:r>
      <w:r w:rsidR="00824E2E">
        <w:rPr>
          <w:rFonts w:ascii="Times New Roman" w:eastAsia="Times New Roman" w:hAnsi="Times New Roman" w:cs="Times New Roman"/>
          <w:sz w:val="24"/>
          <w:szCs w:val="24"/>
        </w:rPr>
        <w:t>jog</w:t>
      </w:r>
      <w:r w:rsidR="00E461C9" w:rsidRPr="00866939">
        <w:rPr>
          <w:rFonts w:ascii="Times New Roman" w:eastAsia="Times New Roman" w:hAnsi="Times New Roman" w:cs="Times New Roman"/>
          <w:sz w:val="24"/>
          <w:szCs w:val="24"/>
        </w:rPr>
        <w:t xml:space="preserve"> turto vertinimo ataskaita yra tinkamas įrodymas byloje žalai pagrįsti, tačiau </w:t>
      </w:r>
      <w:r w:rsidR="0030461A" w:rsidRPr="00866939">
        <w:rPr>
          <w:rFonts w:ascii="Times New Roman" w:eastAsia="Times New Roman" w:hAnsi="Times New Roman" w:cs="Times New Roman"/>
          <w:sz w:val="24"/>
          <w:szCs w:val="24"/>
        </w:rPr>
        <w:t xml:space="preserve">esminis skirtumas tarp </w:t>
      </w:r>
      <w:r w:rsidR="00F85AB5" w:rsidRPr="00866939">
        <w:rPr>
          <w:rFonts w:ascii="Times New Roman" w:eastAsia="Times New Roman" w:hAnsi="Times New Roman" w:cs="Times New Roman"/>
          <w:sz w:val="24"/>
          <w:szCs w:val="24"/>
        </w:rPr>
        <w:t>minėtos</w:t>
      </w:r>
      <w:r w:rsidR="0030461A" w:rsidRPr="00866939">
        <w:rPr>
          <w:rFonts w:ascii="Times New Roman" w:eastAsia="Times New Roman" w:hAnsi="Times New Roman" w:cs="Times New Roman"/>
          <w:sz w:val="24"/>
          <w:szCs w:val="24"/>
        </w:rPr>
        <w:t xml:space="preserve"> byl</w:t>
      </w:r>
      <w:r w:rsidR="00F85AB5" w:rsidRPr="00866939">
        <w:rPr>
          <w:rFonts w:ascii="Times New Roman" w:eastAsia="Times New Roman" w:hAnsi="Times New Roman" w:cs="Times New Roman"/>
          <w:sz w:val="24"/>
          <w:szCs w:val="24"/>
        </w:rPr>
        <w:t>os ir šios nagrinėjamos bylos</w:t>
      </w:r>
      <w:r w:rsidR="0030461A" w:rsidRPr="00866939">
        <w:rPr>
          <w:rFonts w:ascii="Times New Roman" w:eastAsia="Times New Roman" w:hAnsi="Times New Roman" w:cs="Times New Roman"/>
          <w:sz w:val="24"/>
          <w:szCs w:val="24"/>
        </w:rPr>
        <w:t xml:space="preserve"> faktinių </w:t>
      </w:r>
      <w:r w:rsidR="00824E2E">
        <w:rPr>
          <w:rFonts w:ascii="Times New Roman" w:eastAsia="Times New Roman" w:hAnsi="Times New Roman" w:cs="Times New Roman"/>
          <w:sz w:val="24"/>
          <w:szCs w:val="24"/>
        </w:rPr>
        <w:t>aplinkybių</w:t>
      </w:r>
      <w:r w:rsidR="0030461A" w:rsidRPr="00866939">
        <w:rPr>
          <w:rFonts w:ascii="Times New Roman" w:eastAsia="Times New Roman" w:hAnsi="Times New Roman" w:cs="Times New Roman"/>
          <w:sz w:val="24"/>
          <w:szCs w:val="24"/>
        </w:rPr>
        <w:t xml:space="preserve"> ir tai, jog administracinėje byloje Nr. eA-514-662/2024 pareiškėjas statinius įgijo dar iki administracinių aktų, lėmusių minėtų statinių statybą, pripažinimo neteisėtais, o šioje nagrinėjamoje byloje pareiškėjas ginčo Statinį įgijo 2012 m. balandžio 12 d. </w:t>
      </w:r>
      <w:r w:rsidR="0030461A" w:rsidRPr="00866939">
        <w:rPr>
          <w:rFonts w:ascii="Times New Roman" w:eastAsia="Times New Roman" w:hAnsi="Times New Roman" w:cs="Times New Roman"/>
          <w:sz w:val="24"/>
          <w:szCs w:val="24"/>
        </w:rPr>
        <w:lastRenderedPageBreak/>
        <w:t xml:space="preserve">sudarytos dovanojimo sutarties Nr. 1-3582 pagrindu, kai teismai jau buvo pripažinę neteisėtais administracinius aktus, kurių pagrindu Statinys buvo pastatytas, ir </w:t>
      </w:r>
      <w:r w:rsidR="00824E2E">
        <w:rPr>
          <w:rFonts w:ascii="Times New Roman" w:eastAsia="Times New Roman" w:hAnsi="Times New Roman" w:cs="Times New Roman"/>
          <w:sz w:val="24"/>
          <w:szCs w:val="24"/>
        </w:rPr>
        <w:t xml:space="preserve">kai </w:t>
      </w:r>
      <w:r w:rsidR="0030461A" w:rsidRPr="00866939">
        <w:rPr>
          <w:rFonts w:ascii="Times New Roman" w:eastAsia="Times New Roman" w:hAnsi="Times New Roman" w:cs="Times New Roman"/>
          <w:sz w:val="24"/>
          <w:szCs w:val="24"/>
        </w:rPr>
        <w:t>Statinys buvo vertinamas kaip neteisėtos statybos objektas</w:t>
      </w:r>
      <w:r w:rsidR="00A1047D" w:rsidRPr="00866939">
        <w:rPr>
          <w:rFonts w:ascii="Times New Roman" w:eastAsia="Times New Roman" w:hAnsi="Times New Roman" w:cs="Times New Roman"/>
          <w:sz w:val="24"/>
          <w:szCs w:val="24"/>
        </w:rPr>
        <w:t xml:space="preserve"> bei sprendžiamas klausimas dėl neteisėtos statybos padarinių pašalinimo</w:t>
      </w:r>
      <w:r w:rsidR="0030461A" w:rsidRPr="00866939">
        <w:rPr>
          <w:rFonts w:ascii="Times New Roman" w:eastAsia="Times New Roman" w:hAnsi="Times New Roman" w:cs="Times New Roman"/>
          <w:sz w:val="24"/>
          <w:szCs w:val="24"/>
        </w:rPr>
        <w:t xml:space="preserve">. </w:t>
      </w:r>
    </w:p>
    <w:p w14:paraId="7A0D6B44" w14:textId="77777777" w:rsidR="004E6B0C" w:rsidRPr="00866939" w:rsidRDefault="004E6D5C" w:rsidP="004E6B0C">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Lietuvos vyriausiasis administracinis teismas 2025 m. spalio 22 d. nutartyje administracinėje byloje </w:t>
      </w:r>
      <w:r w:rsidRPr="00866939">
        <w:rPr>
          <w:rFonts w:ascii="Times New Roman" w:eastAsia="Calibri" w:hAnsi="Times New Roman" w:cs="Times New Roman"/>
          <w:sz w:val="24"/>
          <w:szCs w:val="24"/>
        </w:rPr>
        <w:t xml:space="preserve">Nr. eA-2392-463/2025, vertindamas iš esmės analogiško pobūdžio faktines aplinkybes, </w:t>
      </w:r>
      <w:r w:rsidR="00A1047D" w:rsidRPr="00866939">
        <w:rPr>
          <w:rFonts w:ascii="Times New Roman" w:eastAsia="Calibri" w:hAnsi="Times New Roman" w:cs="Times New Roman"/>
          <w:sz w:val="24"/>
          <w:szCs w:val="24"/>
        </w:rPr>
        <w:t>akcentavo</w:t>
      </w:r>
      <w:r w:rsidRPr="00866939">
        <w:rPr>
          <w:rFonts w:ascii="Times New Roman" w:eastAsia="Calibri" w:hAnsi="Times New Roman" w:cs="Times New Roman"/>
          <w:sz w:val="24"/>
          <w:szCs w:val="24"/>
        </w:rPr>
        <w:t xml:space="preserve">, kad </w:t>
      </w:r>
      <w:r w:rsidR="00A1047D" w:rsidRPr="00866939">
        <w:rPr>
          <w:rFonts w:ascii="Times New Roman" w:eastAsia="Times New Roman" w:hAnsi="Times New Roman" w:cs="Times New Roman"/>
          <w:sz w:val="24"/>
          <w:szCs w:val="24"/>
        </w:rPr>
        <w:t xml:space="preserve">teismams nustačius, jog ginčijami teisės aktai buvo priimti pažeidžiant imperatyvias aukštesnės galios teisės aktų normas, nėra pagrindo teigti, kad neteisėtų sprendimų pagrindu nekilnojamojo turto įgijėjams gali susiformuoti teisėti lūkesčiai, nes teisėtų lūkesčių principas suponuoja, kad turi būti ginamos teisėtai įgytos teisės. Todėl, sprendžiant apie patirtos žalos dydį, būtina įvertinti visus turto vertei įtakos turinčius veiksnius, nekilnojamo turto vertę, atsižvelgiant į faktines ginčo aplinkybes, o taip pat įvertinti ir pareiškėjo veiksmus, nes tai gali turėti tiesioginės įtakos sprendžiant atlygintinos žalos dydžio klausimą. </w:t>
      </w:r>
    </w:p>
    <w:p w14:paraId="6961EBE3" w14:textId="343F913B" w:rsidR="00291A6D" w:rsidRPr="00866939" w:rsidRDefault="004E6B0C" w:rsidP="00291A6D">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Lietuvos vyriausiasis administracinis teismas, vertindamas priteistinos kompensacijos dydį, yra pasisakęs, kad atsakomybės dydis gali būti mažinamas, atsižvelgiant į paties nukentėjusio asmens kaltę, veiksmus, kuriais jis padėjo žalai atsirasti ar jai padidėti (CK 6.248 str. 4 d., 6.253 str. 5 d., 6.282 str.) (žr., pvz., Lietuvos vyriausiojo administracinio teismo išplėstinės teisėjų kolegijos 2011 m. gruodžio 15 d. sprendimą administracinėje byloje Nr. A-62-1119/2011</w:t>
      </w:r>
      <w:r w:rsidR="00951F3D" w:rsidRPr="00866939">
        <w:rPr>
          <w:rFonts w:ascii="Times New Roman" w:eastAsia="Times New Roman" w:hAnsi="Times New Roman" w:cs="Times New Roman"/>
          <w:sz w:val="24"/>
          <w:szCs w:val="24"/>
        </w:rPr>
        <w:t>; 2025 m. spalio 22 </w:t>
      </w:r>
      <w:r w:rsidR="004E6D5C" w:rsidRPr="00866939">
        <w:rPr>
          <w:rFonts w:ascii="Times New Roman" w:eastAsia="Times New Roman" w:hAnsi="Times New Roman" w:cs="Times New Roman"/>
          <w:sz w:val="24"/>
          <w:szCs w:val="24"/>
        </w:rPr>
        <w:t>d.</w:t>
      </w:r>
      <w:r w:rsidR="00951F3D" w:rsidRPr="00866939">
        <w:rPr>
          <w:rFonts w:ascii="Times New Roman" w:eastAsia="Times New Roman" w:hAnsi="Times New Roman" w:cs="Times New Roman"/>
          <w:sz w:val="24"/>
          <w:szCs w:val="24"/>
        </w:rPr>
        <w:t xml:space="preserve"> nutartį administracinėje byloje Nr. eA-2392-463/2025</w:t>
      </w:r>
      <w:r w:rsidRPr="00866939">
        <w:rPr>
          <w:rFonts w:ascii="Times New Roman" w:eastAsia="Times New Roman" w:hAnsi="Times New Roman" w:cs="Times New Roman"/>
          <w:sz w:val="24"/>
          <w:szCs w:val="24"/>
        </w:rPr>
        <w:t xml:space="preserve">). Pirmosios instancijos teismas </w:t>
      </w:r>
      <w:r w:rsidR="00824E2E">
        <w:rPr>
          <w:rFonts w:ascii="Times New Roman" w:eastAsia="Times New Roman" w:hAnsi="Times New Roman" w:cs="Times New Roman"/>
          <w:sz w:val="24"/>
          <w:szCs w:val="24"/>
        </w:rPr>
        <w:t xml:space="preserve">sprendime </w:t>
      </w:r>
      <w:r w:rsidRPr="00866939">
        <w:rPr>
          <w:rFonts w:ascii="Times New Roman" w:eastAsia="Times New Roman" w:hAnsi="Times New Roman" w:cs="Times New Roman"/>
          <w:sz w:val="24"/>
          <w:szCs w:val="24"/>
        </w:rPr>
        <w:t>nepasisakė dėl aplinkybės, ar 2012 metais priimdamas dovanojamą turtą pareiškėjas buvo pakankamai atsakingas ir apdairus, kadangi ginčai dėl turto teisėto ar neteisėto statuso prasidėjo dar 2006 metais.</w:t>
      </w:r>
    </w:p>
    <w:p w14:paraId="59871443" w14:textId="2DC01931" w:rsidR="00684B70" w:rsidRPr="00866939" w:rsidRDefault="00291A6D" w:rsidP="00684B70">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Apibendrindama tai, kas išdėstyta šioje nutartyje, teisėjų kolegija konstatuoja, kad yra pagrindas tenkinti atsakovų apeliacinius skundus ir panaikinti pirmosios instancijos teismo sprendimą, administracinę bylą </w:t>
      </w:r>
      <w:r w:rsidR="00684B70" w:rsidRPr="00866939">
        <w:rPr>
          <w:rFonts w:ascii="Times New Roman" w:eastAsia="Times New Roman" w:hAnsi="Times New Roman" w:cs="Times New Roman"/>
          <w:sz w:val="24"/>
          <w:szCs w:val="24"/>
        </w:rPr>
        <w:t xml:space="preserve">dėl turtinės žalos atlyginimo ir jos priteistino dydžio nustatymo </w:t>
      </w:r>
      <w:r w:rsidRPr="00866939">
        <w:rPr>
          <w:rFonts w:ascii="Times New Roman" w:eastAsia="Times New Roman" w:hAnsi="Times New Roman" w:cs="Times New Roman"/>
          <w:sz w:val="24"/>
          <w:szCs w:val="24"/>
        </w:rPr>
        <w:t>perduodant pirmosios instancijos teismui nagrinėti iš naujo</w:t>
      </w:r>
      <w:r w:rsidR="00684B70" w:rsidRPr="00866939">
        <w:rPr>
          <w:rFonts w:ascii="Times New Roman" w:eastAsia="Times New Roman" w:hAnsi="Times New Roman" w:cs="Times New Roman"/>
          <w:sz w:val="24"/>
          <w:szCs w:val="24"/>
        </w:rPr>
        <w:t xml:space="preserve"> (ABTĮ 144 str. 1 d. 4 p.)</w:t>
      </w:r>
      <w:r w:rsidRPr="00866939">
        <w:rPr>
          <w:rFonts w:ascii="Times New Roman" w:eastAsia="Times New Roman" w:hAnsi="Times New Roman" w:cs="Times New Roman"/>
          <w:sz w:val="24"/>
          <w:szCs w:val="24"/>
        </w:rPr>
        <w:t xml:space="preserve">. </w:t>
      </w:r>
    </w:p>
    <w:p w14:paraId="3D934A3D" w14:textId="77777777" w:rsidR="00684B70" w:rsidRPr="00866939" w:rsidRDefault="00684B70" w:rsidP="00684B70">
      <w:pPr>
        <w:pStyle w:val="Sraopastraipa"/>
        <w:widowControl w:val="0"/>
        <w:tabs>
          <w:tab w:val="left" w:pos="568"/>
          <w:tab w:val="left" w:pos="710"/>
          <w:tab w:val="left" w:pos="1134"/>
        </w:tabs>
        <w:autoSpaceDE w:val="0"/>
        <w:autoSpaceDN w:val="0"/>
        <w:adjustRightInd w:val="0"/>
        <w:spacing w:after="0" w:line="240" w:lineRule="auto"/>
        <w:ind w:left="709"/>
        <w:jc w:val="both"/>
        <w:rPr>
          <w:rFonts w:ascii="Times New Roman" w:eastAsia="Times New Roman" w:hAnsi="Times New Roman" w:cs="Times New Roman"/>
          <w:sz w:val="24"/>
          <w:szCs w:val="24"/>
        </w:rPr>
      </w:pPr>
    </w:p>
    <w:p w14:paraId="5693CD0B" w14:textId="16A2FFA0" w:rsidR="00684B70" w:rsidRPr="00866939" w:rsidRDefault="00684B70" w:rsidP="00684B70">
      <w:pPr>
        <w:pStyle w:val="Sraopastraipa"/>
        <w:widowControl w:val="0"/>
        <w:tabs>
          <w:tab w:val="left" w:pos="568"/>
          <w:tab w:val="left" w:pos="710"/>
          <w:tab w:val="left" w:pos="1134"/>
        </w:tabs>
        <w:autoSpaceDE w:val="0"/>
        <w:autoSpaceDN w:val="0"/>
        <w:adjustRightInd w:val="0"/>
        <w:spacing w:after="0" w:line="240" w:lineRule="auto"/>
        <w:ind w:left="709"/>
        <w:jc w:val="both"/>
        <w:rPr>
          <w:rFonts w:ascii="Times New Roman" w:eastAsia="Times New Roman" w:hAnsi="Times New Roman" w:cs="Times New Roman"/>
          <w:i/>
          <w:sz w:val="24"/>
          <w:szCs w:val="24"/>
        </w:rPr>
      </w:pPr>
      <w:r w:rsidRPr="00866939">
        <w:rPr>
          <w:rFonts w:ascii="Times New Roman" w:eastAsia="Times New Roman" w:hAnsi="Times New Roman" w:cs="Times New Roman"/>
          <w:i/>
          <w:sz w:val="24"/>
          <w:szCs w:val="24"/>
        </w:rPr>
        <w:t>Dėl pareiškėjo apeliacinio skundo</w:t>
      </w:r>
    </w:p>
    <w:p w14:paraId="063551CE" w14:textId="77777777" w:rsidR="00684B70" w:rsidRPr="00866939" w:rsidRDefault="00684B70" w:rsidP="00684B70">
      <w:pPr>
        <w:pStyle w:val="Sraopastraipa"/>
        <w:widowControl w:val="0"/>
        <w:tabs>
          <w:tab w:val="left" w:pos="568"/>
          <w:tab w:val="left" w:pos="710"/>
          <w:tab w:val="left" w:pos="1134"/>
        </w:tabs>
        <w:autoSpaceDE w:val="0"/>
        <w:autoSpaceDN w:val="0"/>
        <w:adjustRightInd w:val="0"/>
        <w:spacing w:after="0" w:line="240" w:lineRule="auto"/>
        <w:ind w:left="709"/>
        <w:jc w:val="both"/>
        <w:rPr>
          <w:rFonts w:ascii="Times New Roman" w:eastAsia="Times New Roman" w:hAnsi="Times New Roman" w:cs="Times New Roman"/>
          <w:sz w:val="24"/>
          <w:szCs w:val="24"/>
        </w:rPr>
      </w:pPr>
    </w:p>
    <w:p w14:paraId="4970F9FC" w14:textId="02386DD5" w:rsidR="00684B70" w:rsidRPr="00866939" w:rsidRDefault="00D5666F" w:rsidP="00684B70">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 xml:space="preserve">Pirmosios instancijos teismas, skundžiamu sprendimu tenkinęs pareiškėjo skundą, priteisė jam </w:t>
      </w:r>
      <w:r w:rsidR="004016BD" w:rsidRPr="00866939">
        <w:rPr>
          <w:rFonts w:ascii="Times New Roman" w:eastAsia="Times New Roman" w:hAnsi="Times New Roman" w:cs="Times New Roman"/>
          <w:sz w:val="24"/>
          <w:szCs w:val="24"/>
        </w:rPr>
        <w:t xml:space="preserve">dalį prašytų </w:t>
      </w:r>
      <w:r w:rsidRPr="00866939">
        <w:rPr>
          <w:rFonts w:ascii="Times New Roman" w:eastAsia="Times New Roman" w:hAnsi="Times New Roman" w:cs="Times New Roman"/>
          <w:sz w:val="24"/>
          <w:szCs w:val="24"/>
        </w:rPr>
        <w:t>bylinėjimosi išlaidas</w:t>
      </w:r>
      <w:r w:rsidR="004016BD" w:rsidRPr="00866939">
        <w:rPr>
          <w:rFonts w:ascii="Times New Roman" w:eastAsia="Times New Roman" w:hAnsi="Times New Roman" w:cs="Times New Roman"/>
          <w:sz w:val="24"/>
          <w:szCs w:val="24"/>
        </w:rPr>
        <w:t>, dėl kurių dydžio pareiškėjas padavė apeliacinį skundą.</w:t>
      </w:r>
    </w:p>
    <w:p w14:paraId="511F1CAF" w14:textId="6B7E4147" w:rsidR="00611B22" w:rsidRPr="00866939" w:rsidRDefault="00611B22" w:rsidP="00611B22">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Konstatavus, kad p</w:t>
      </w:r>
      <w:r w:rsidR="00291A6D" w:rsidRPr="00866939">
        <w:rPr>
          <w:rFonts w:ascii="Times New Roman" w:eastAsia="Times New Roman" w:hAnsi="Times New Roman" w:cs="Times New Roman"/>
          <w:sz w:val="24"/>
          <w:szCs w:val="24"/>
        </w:rPr>
        <w:t xml:space="preserve">irmosios instancijos teismo sprendimas </w:t>
      </w:r>
      <w:r w:rsidRPr="00866939">
        <w:rPr>
          <w:rFonts w:ascii="Times New Roman" w:eastAsia="Times New Roman" w:hAnsi="Times New Roman" w:cs="Times New Roman"/>
          <w:sz w:val="24"/>
          <w:szCs w:val="24"/>
        </w:rPr>
        <w:t xml:space="preserve">tenkinti pareiškėjo skundą ir </w:t>
      </w:r>
      <w:r w:rsidR="00291A6D" w:rsidRPr="00866939">
        <w:rPr>
          <w:rFonts w:ascii="Times New Roman" w:eastAsia="Times New Roman" w:hAnsi="Times New Roman" w:cs="Times New Roman"/>
          <w:sz w:val="24"/>
          <w:szCs w:val="24"/>
        </w:rPr>
        <w:t xml:space="preserve">priteisti </w:t>
      </w:r>
      <w:r w:rsidRPr="00866939">
        <w:rPr>
          <w:rFonts w:ascii="Times New Roman" w:eastAsia="Times New Roman" w:hAnsi="Times New Roman" w:cs="Times New Roman"/>
          <w:sz w:val="24"/>
          <w:szCs w:val="24"/>
        </w:rPr>
        <w:t xml:space="preserve">jam </w:t>
      </w:r>
      <w:r w:rsidR="00684B70" w:rsidRPr="00866939">
        <w:rPr>
          <w:rFonts w:ascii="Times New Roman" w:eastAsia="Times New Roman" w:hAnsi="Times New Roman" w:cs="Times New Roman"/>
          <w:sz w:val="24"/>
          <w:szCs w:val="24"/>
        </w:rPr>
        <w:t>solidariai iš atsakovų 931 000 Eur turtinei žalai atlyginti ir penkių procentų metines palūkanas nuo priteistos sumos nuo bylos iškėlimo (nuo 2023 m. balandžio 12 d.) iki teismo sprendimo visiško įvykdymo negali būti pripažintas pagrįstu ir teisėtu</w:t>
      </w:r>
      <w:r w:rsidRPr="00866939">
        <w:rPr>
          <w:rFonts w:ascii="Times New Roman" w:eastAsia="Times New Roman" w:hAnsi="Times New Roman" w:cs="Times New Roman"/>
          <w:sz w:val="24"/>
          <w:szCs w:val="24"/>
        </w:rPr>
        <w:t xml:space="preserve"> bei šį sprendimą panaikinus, naikintina ir sprendimo dalis dėl pareiškėjui priteistų bylinėjimosi išlaidų.</w:t>
      </w:r>
      <w:r w:rsidR="00B87D18" w:rsidRPr="00866939">
        <w:rPr>
          <w:rFonts w:ascii="Times New Roman" w:eastAsia="Times New Roman" w:hAnsi="Times New Roman" w:cs="Times New Roman"/>
          <w:sz w:val="24"/>
          <w:szCs w:val="24"/>
        </w:rPr>
        <w:t xml:space="preserve"> Atsižvelgiant į tai, kad pirmosios instancijos teismo sprendimas, kuriuo, be kita ko, pareiškėjui priteistos bylinėjimosi išlaidos, yra panaikinamas, administracinę bylą perduodant pirmosios instancijos teismui nagrinėti iš naujo, pareiškėjo apeliacinis skundas dėl bylinėjimosi išlaidų dydžio padidinimo atmetamas. </w:t>
      </w:r>
    </w:p>
    <w:p w14:paraId="0CC5A167" w14:textId="77777777" w:rsidR="00F90D83" w:rsidRPr="00866939" w:rsidRDefault="00F90D83" w:rsidP="00F90D83">
      <w:pPr>
        <w:pStyle w:val="Sraopastraipa"/>
        <w:widowControl w:val="0"/>
        <w:tabs>
          <w:tab w:val="left" w:pos="568"/>
          <w:tab w:val="left" w:pos="710"/>
          <w:tab w:val="left" w:pos="1134"/>
        </w:tabs>
        <w:autoSpaceDE w:val="0"/>
        <w:autoSpaceDN w:val="0"/>
        <w:adjustRightInd w:val="0"/>
        <w:spacing w:after="0" w:line="240" w:lineRule="auto"/>
        <w:ind w:left="709"/>
        <w:jc w:val="both"/>
        <w:rPr>
          <w:rFonts w:ascii="Times New Roman" w:eastAsia="Times New Roman" w:hAnsi="Times New Roman" w:cs="Times New Roman"/>
          <w:sz w:val="24"/>
          <w:szCs w:val="24"/>
        </w:rPr>
      </w:pPr>
    </w:p>
    <w:p w14:paraId="14CDA810" w14:textId="5059692C" w:rsidR="00F90D83" w:rsidRPr="00866939" w:rsidRDefault="00F90D83" w:rsidP="00F90D83">
      <w:pPr>
        <w:pStyle w:val="Sraopastraipa"/>
        <w:widowControl w:val="0"/>
        <w:tabs>
          <w:tab w:val="left" w:pos="568"/>
          <w:tab w:val="left" w:pos="710"/>
          <w:tab w:val="left" w:pos="1134"/>
        </w:tabs>
        <w:autoSpaceDE w:val="0"/>
        <w:autoSpaceDN w:val="0"/>
        <w:adjustRightInd w:val="0"/>
        <w:spacing w:after="0" w:line="240" w:lineRule="auto"/>
        <w:ind w:left="709"/>
        <w:jc w:val="both"/>
        <w:rPr>
          <w:rFonts w:ascii="Times New Roman" w:eastAsia="Times New Roman" w:hAnsi="Times New Roman" w:cs="Times New Roman"/>
          <w:sz w:val="24"/>
          <w:szCs w:val="24"/>
        </w:rPr>
      </w:pPr>
      <w:r w:rsidRPr="00866939">
        <w:rPr>
          <w:rFonts w:ascii="Times New Roman" w:eastAsia="Times New Roman" w:hAnsi="Times New Roman" w:cs="Times New Roman"/>
          <w:bCs/>
          <w:i/>
          <w:iCs/>
          <w:sz w:val="24"/>
          <w:szCs w:val="24"/>
          <w:lang w:val="lt"/>
        </w:rPr>
        <w:t>Dėl procesinės bylos baigties ir bylinėjimosi išlaidų</w:t>
      </w:r>
    </w:p>
    <w:p w14:paraId="1D281642" w14:textId="77777777" w:rsidR="00611B22" w:rsidRPr="00866939" w:rsidRDefault="00611B22" w:rsidP="00F90D83">
      <w:pPr>
        <w:widowControl w:val="0"/>
        <w:tabs>
          <w:tab w:val="left" w:pos="568"/>
          <w:tab w:val="left" w:pos="710"/>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
    <w:p w14:paraId="2D0C54D0" w14:textId="215C6240" w:rsidR="00543AA1" w:rsidRPr="00866939" w:rsidRDefault="00023012" w:rsidP="00543AA1">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Pirmosios instancijos teism</w:t>
      </w:r>
      <w:r w:rsidR="00543AA1" w:rsidRPr="00866939">
        <w:rPr>
          <w:rFonts w:ascii="Times New Roman" w:eastAsia="Times New Roman" w:hAnsi="Times New Roman" w:cs="Times New Roman"/>
          <w:sz w:val="24"/>
          <w:szCs w:val="24"/>
        </w:rPr>
        <w:t xml:space="preserve">ui </w:t>
      </w:r>
      <w:r w:rsidRPr="00866939">
        <w:rPr>
          <w:rFonts w:ascii="Times New Roman" w:eastAsia="Times New Roman" w:hAnsi="Times New Roman" w:cs="Times New Roman"/>
          <w:sz w:val="24"/>
          <w:szCs w:val="24"/>
        </w:rPr>
        <w:t>netinkamai taik</w:t>
      </w:r>
      <w:r w:rsidR="00543AA1" w:rsidRPr="00866939">
        <w:rPr>
          <w:rFonts w:ascii="Times New Roman" w:eastAsia="Times New Roman" w:hAnsi="Times New Roman" w:cs="Times New Roman"/>
          <w:sz w:val="24"/>
          <w:szCs w:val="24"/>
        </w:rPr>
        <w:t>ius</w:t>
      </w:r>
      <w:r w:rsidRPr="00866939">
        <w:rPr>
          <w:rFonts w:ascii="Times New Roman" w:eastAsia="Times New Roman" w:hAnsi="Times New Roman" w:cs="Times New Roman"/>
          <w:sz w:val="24"/>
          <w:szCs w:val="24"/>
        </w:rPr>
        <w:t xml:space="preserve"> teisės aktų nuostatas</w:t>
      </w:r>
      <w:r w:rsidR="00543AA1" w:rsidRPr="00866939">
        <w:rPr>
          <w:rFonts w:ascii="Times New Roman" w:eastAsia="Times New Roman" w:hAnsi="Times New Roman" w:cs="Times New Roman"/>
          <w:sz w:val="24"/>
          <w:szCs w:val="24"/>
        </w:rPr>
        <w:t>,</w:t>
      </w:r>
      <w:r w:rsidRPr="00866939">
        <w:rPr>
          <w:rFonts w:ascii="Times New Roman" w:eastAsia="Times New Roman" w:hAnsi="Times New Roman" w:cs="Times New Roman"/>
          <w:sz w:val="24"/>
          <w:szCs w:val="24"/>
        </w:rPr>
        <w:t xml:space="preserve"> ne visiškai tinkamai įvertin</w:t>
      </w:r>
      <w:r w:rsidR="00543AA1" w:rsidRPr="00866939">
        <w:rPr>
          <w:rFonts w:ascii="Times New Roman" w:eastAsia="Times New Roman" w:hAnsi="Times New Roman" w:cs="Times New Roman"/>
          <w:sz w:val="24"/>
          <w:szCs w:val="24"/>
        </w:rPr>
        <w:t>us</w:t>
      </w:r>
      <w:r w:rsidRPr="00866939">
        <w:rPr>
          <w:rFonts w:ascii="Times New Roman" w:eastAsia="Times New Roman" w:hAnsi="Times New Roman" w:cs="Times New Roman"/>
          <w:sz w:val="24"/>
          <w:szCs w:val="24"/>
        </w:rPr>
        <w:t xml:space="preserve"> byloje surinktus įrodymus </w:t>
      </w:r>
      <w:r w:rsidR="00543AA1" w:rsidRPr="00866939">
        <w:rPr>
          <w:rFonts w:ascii="Times New Roman" w:eastAsia="Times New Roman" w:hAnsi="Times New Roman" w:cs="Times New Roman"/>
          <w:sz w:val="24"/>
          <w:szCs w:val="24"/>
        </w:rPr>
        <w:t>ir</w:t>
      </w:r>
      <w:r w:rsidRPr="00866939">
        <w:rPr>
          <w:rFonts w:ascii="Times New Roman" w:eastAsia="Times New Roman" w:hAnsi="Times New Roman" w:cs="Times New Roman"/>
          <w:sz w:val="24"/>
          <w:szCs w:val="24"/>
        </w:rPr>
        <w:t xml:space="preserve"> nustatytas aplinkybes</w:t>
      </w:r>
      <w:r w:rsidR="00543AA1" w:rsidRPr="00866939">
        <w:rPr>
          <w:rFonts w:ascii="Times New Roman" w:eastAsia="Times New Roman" w:hAnsi="Times New Roman" w:cs="Times New Roman"/>
          <w:sz w:val="24"/>
          <w:szCs w:val="24"/>
        </w:rPr>
        <w:t>, nukrypus nuo suformuotos teismų praktikos, atsakovų apeliaciniai skundai tenkinami – pirmosios instancijos teismo sprendimas panaikinamas ir administracinė byla dėl turtinės žalos atlyginimo ir jos priteistino dydžio nustatymo perduodama pirmosios instancijos teismui nagrinėti iš naujo (ABTĮ 144 str. 1 d. 4 p.). Pareiškėjo apeliacinis skundas dėl pirmosios instancijos teismo sprendimu priteisto bylinėjimosi išlaidų dydžio padidinimo atmetamas (ABTĮ 144 str. 1 d. 1 p.)</w:t>
      </w:r>
      <w:r w:rsidR="00291A6D" w:rsidRPr="00866939">
        <w:rPr>
          <w:rFonts w:ascii="Times New Roman" w:eastAsia="Times New Roman" w:hAnsi="Times New Roman" w:cs="Times New Roman"/>
          <w:sz w:val="24"/>
          <w:szCs w:val="24"/>
        </w:rPr>
        <w:t>.</w:t>
      </w:r>
    </w:p>
    <w:p w14:paraId="56ADAABF" w14:textId="588F22A8" w:rsidR="00543AA1" w:rsidRPr="00866939" w:rsidRDefault="006D7B54" w:rsidP="00543AA1">
      <w:pPr>
        <w:pStyle w:val="Sraopastraipa"/>
        <w:widowControl w:val="0"/>
        <w:numPr>
          <w:ilvl w:val="0"/>
          <w:numId w:val="1"/>
        </w:numPr>
        <w:tabs>
          <w:tab w:val="left" w:pos="568"/>
          <w:tab w:val="left" w:pos="71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Perdavus bylą pirmosios instancijos teismui nagrinėti iš naujo, atsakovo Neringos savivaldybės prašymai priteisti bylinėjimosi išlaidas šioje bylos nagrinėjimo stadijoje nevertinami.</w:t>
      </w:r>
    </w:p>
    <w:p w14:paraId="5F7C56CC" w14:textId="77777777" w:rsidR="00543AA1" w:rsidRPr="00866939" w:rsidRDefault="00543AA1" w:rsidP="00543AA1">
      <w:pPr>
        <w:widowControl w:val="0"/>
        <w:tabs>
          <w:tab w:val="left" w:pos="568"/>
          <w:tab w:val="left" w:pos="710"/>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
    <w:p w14:paraId="3D153FE3" w14:textId="3A6278AE" w:rsidR="002E2098" w:rsidRPr="00866939" w:rsidRDefault="002E2098" w:rsidP="00AA03A7">
      <w:pPr>
        <w:tabs>
          <w:tab w:val="left" w:pos="0"/>
        </w:tabs>
        <w:spacing w:after="0" w:line="240" w:lineRule="auto"/>
        <w:ind w:right="140" w:firstLine="709"/>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lastRenderedPageBreak/>
        <w:t xml:space="preserve">Vadovaudamasi Lietuvos Respublikos administracinių bylų teisenos įstatymo 144 straipsnio 1 dalies </w:t>
      </w:r>
      <w:r w:rsidR="003841CF" w:rsidRPr="00866939">
        <w:rPr>
          <w:rFonts w:ascii="Times New Roman" w:eastAsia="Times New Roman" w:hAnsi="Times New Roman" w:cs="Times New Roman"/>
          <w:sz w:val="24"/>
          <w:szCs w:val="24"/>
        </w:rPr>
        <w:t>1 ir 4</w:t>
      </w:r>
      <w:r w:rsidR="00AA03A7" w:rsidRPr="00866939">
        <w:rPr>
          <w:rFonts w:ascii="Times New Roman" w:eastAsia="Times New Roman" w:hAnsi="Times New Roman" w:cs="Times New Roman"/>
          <w:sz w:val="24"/>
          <w:szCs w:val="24"/>
        </w:rPr>
        <w:t xml:space="preserve"> punkt</w:t>
      </w:r>
      <w:r w:rsidR="003841CF" w:rsidRPr="00866939">
        <w:rPr>
          <w:rFonts w:ascii="Times New Roman" w:eastAsia="Times New Roman" w:hAnsi="Times New Roman" w:cs="Times New Roman"/>
          <w:sz w:val="24"/>
          <w:szCs w:val="24"/>
        </w:rPr>
        <w:t>ais</w:t>
      </w:r>
      <w:r w:rsidR="00AA03A7" w:rsidRPr="00866939">
        <w:rPr>
          <w:rFonts w:ascii="Times New Roman" w:eastAsia="Times New Roman" w:hAnsi="Times New Roman" w:cs="Times New Roman"/>
          <w:sz w:val="24"/>
          <w:szCs w:val="24"/>
        </w:rPr>
        <w:t>,</w:t>
      </w:r>
      <w:r w:rsidRPr="00866939">
        <w:rPr>
          <w:rFonts w:ascii="Times New Roman" w:eastAsia="Times New Roman" w:hAnsi="Times New Roman" w:cs="Times New Roman"/>
          <w:sz w:val="24"/>
          <w:szCs w:val="24"/>
        </w:rPr>
        <w:t xml:space="preserve"> teisėjų kolegija</w:t>
      </w:r>
    </w:p>
    <w:p w14:paraId="18776CC8" w14:textId="77777777" w:rsidR="008A4161" w:rsidRDefault="008A4161" w:rsidP="002E2098">
      <w:pPr>
        <w:tabs>
          <w:tab w:val="left" w:pos="0"/>
        </w:tabs>
        <w:spacing w:after="0" w:line="240" w:lineRule="auto"/>
        <w:ind w:right="140"/>
        <w:rPr>
          <w:rFonts w:ascii="Times New Roman" w:eastAsia="Times New Roman" w:hAnsi="Times New Roman" w:cs="Times New Roman"/>
          <w:sz w:val="24"/>
          <w:szCs w:val="24"/>
        </w:rPr>
      </w:pPr>
    </w:p>
    <w:p w14:paraId="4626D014" w14:textId="34D8E451" w:rsidR="007748FF" w:rsidRPr="00866939" w:rsidRDefault="002E2098" w:rsidP="002E2098">
      <w:pPr>
        <w:tabs>
          <w:tab w:val="left" w:pos="0"/>
        </w:tabs>
        <w:spacing w:after="0" w:line="240" w:lineRule="auto"/>
        <w:ind w:right="140"/>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rPr>
        <w:t>n u</w:t>
      </w:r>
      <w:r w:rsidR="00AF1519" w:rsidRPr="00866939">
        <w:rPr>
          <w:rFonts w:ascii="Times New Roman" w:eastAsia="Times New Roman" w:hAnsi="Times New Roman" w:cs="Times New Roman"/>
          <w:sz w:val="24"/>
          <w:szCs w:val="24"/>
        </w:rPr>
        <w:t xml:space="preserve"> </w:t>
      </w:r>
      <w:r w:rsidR="003E4077" w:rsidRPr="00866939">
        <w:rPr>
          <w:rFonts w:ascii="Times New Roman" w:eastAsia="Times New Roman" w:hAnsi="Times New Roman" w:cs="Times New Roman"/>
          <w:sz w:val="24"/>
          <w:szCs w:val="24"/>
        </w:rPr>
        <w:t>t a r i a</w:t>
      </w:r>
      <w:r w:rsidRPr="00866939">
        <w:rPr>
          <w:rFonts w:ascii="Times New Roman" w:eastAsia="Times New Roman" w:hAnsi="Times New Roman" w:cs="Times New Roman"/>
          <w:sz w:val="24"/>
          <w:szCs w:val="24"/>
        </w:rPr>
        <w:t>:</w:t>
      </w:r>
    </w:p>
    <w:p w14:paraId="5A0978EA" w14:textId="77777777" w:rsidR="007748FF" w:rsidRPr="00866939" w:rsidRDefault="007748FF" w:rsidP="00112259">
      <w:pPr>
        <w:tabs>
          <w:tab w:val="left" w:pos="0"/>
        </w:tabs>
        <w:spacing w:after="0" w:line="240" w:lineRule="auto"/>
        <w:ind w:right="140"/>
        <w:contextualSpacing/>
        <w:jc w:val="both"/>
        <w:rPr>
          <w:rFonts w:ascii="Times New Roman" w:eastAsia="Times New Roman" w:hAnsi="Times New Roman" w:cs="Times New Roman"/>
          <w:sz w:val="24"/>
          <w:szCs w:val="24"/>
        </w:rPr>
      </w:pPr>
    </w:p>
    <w:p w14:paraId="14888181" w14:textId="3F0F8E81" w:rsidR="002E2098" w:rsidRPr="00866939" w:rsidRDefault="00A7313D" w:rsidP="002E2098">
      <w:pPr>
        <w:spacing w:after="0" w:line="240" w:lineRule="auto"/>
        <w:ind w:firstLine="709"/>
        <w:contextualSpacing/>
        <w:jc w:val="both"/>
        <w:rPr>
          <w:rFonts w:ascii="Times New Roman" w:eastAsia="Times New Roman" w:hAnsi="Times New Roman" w:cs="Times New Roman"/>
          <w:sz w:val="24"/>
          <w:szCs w:val="24"/>
          <w:lang w:eastAsia="lt-LT"/>
        </w:rPr>
      </w:pPr>
      <w:r w:rsidRPr="00866939">
        <w:rPr>
          <w:rFonts w:ascii="Times New Roman" w:eastAsia="Times New Roman" w:hAnsi="Times New Roman" w:cs="Times New Roman"/>
          <w:sz w:val="24"/>
          <w:szCs w:val="24"/>
          <w:lang w:eastAsia="lt-LT"/>
        </w:rPr>
        <w:t xml:space="preserve">Pareiškėjo </w:t>
      </w:r>
      <w:bookmarkStart w:id="24" w:name="Buk_15"/>
      <w:r w:rsidR="008A4161" w:rsidRPr="00331F30">
        <w:rPr>
          <w:rFonts w:ascii="Times New Roman" w:eastAsia="Times New Roman" w:hAnsi="Times New Roman" w:cs="Times New Roman"/>
          <w:sz w:val="24"/>
          <w:szCs w:val="24"/>
          <w:lang w:eastAsia="lt-LT"/>
        </w:rPr>
        <w:t xml:space="preserve">A. B. </w:t>
      </w:r>
      <w:bookmarkEnd w:id="24"/>
      <w:r w:rsidR="002E2098" w:rsidRPr="00866939">
        <w:rPr>
          <w:rFonts w:ascii="Times New Roman" w:eastAsia="Times New Roman" w:hAnsi="Times New Roman" w:cs="Times New Roman"/>
          <w:sz w:val="24"/>
          <w:szCs w:val="24"/>
          <w:lang w:eastAsia="lt-LT"/>
        </w:rPr>
        <w:t xml:space="preserve">apeliacinį skundą </w:t>
      </w:r>
      <w:r w:rsidR="003841CF" w:rsidRPr="00866939">
        <w:rPr>
          <w:rFonts w:ascii="Times New Roman" w:eastAsia="Times New Roman" w:hAnsi="Times New Roman" w:cs="Times New Roman"/>
          <w:sz w:val="24"/>
          <w:szCs w:val="24"/>
          <w:lang w:eastAsia="lt-LT"/>
        </w:rPr>
        <w:t>atmesti.</w:t>
      </w:r>
    </w:p>
    <w:p w14:paraId="499DC50F" w14:textId="3C6ABC6E" w:rsidR="00F62B26" w:rsidRPr="00866939" w:rsidRDefault="00F62B26" w:rsidP="00650D33">
      <w:pPr>
        <w:spacing w:after="0" w:line="240" w:lineRule="auto"/>
        <w:ind w:firstLine="709"/>
        <w:contextualSpacing/>
        <w:jc w:val="both"/>
        <w:rPr>
          <w:rFonts w:ascii="Times New Roman" w:eastAsia="Times New Roman" w:hAnsi="Times New Roman" w:cs="Times New Roman"/>
          <w:sz w:val="24"/>
          <w:szCs w:val="24"/>
          <w:lang w:eastAsia="lt-LT"/>
        </w:rPr>
      </w:pPr>
      <w:r w:rsidRPr="00866939">
        <w:rPr>
          <w:rFonts w:ascii="Times New Roman" w:eastAsia="Times New Roman" w:hAnsi="Times New Roman" w:cs="Times New Roman"/>
          <w:sz w:val="24"/>
          <w:szCs w:val="24"/>
          <w:lang w:eastAsia="lt-LT"/>
        </w:rPr>
        <w:t xml:space="preserve">Atsakovo Lietuvos valstybės, atstovaujamos Valstybinės teritorijų planavimo ir statybos inspekcijos prie Aplinkos ministerijos, apeliacinį skundą </w:t>
      </w:r>
      <w:r w:rsidR="003841CF" w:rsidRPr="00866939">
        <w:rPr>
          <w:rFonts w:ascii="Times New Roman" w:eastAsia="Times New Roman" w:hAnsi="Times New Roman" w:cs="Times New Roman"/>
          <w:sz w:val="24"/>
          <w:szCs w:val="24"/>
          <w:lang w:eastAsia="lt-LT"/>
        </w:rPr>
        <w:t>tenkinti.</w:t>
      </w:r>
    </w:p>
    <w:p w14:paraId="1F8E6993" w14:textId="4E040747" w:rsidR="00F62B26" w:rsidRPr="00866939" w:rsidRDefault="00F62B26" w:rsidP="00F62B26">
      <w:pPr>
        <w:spacing w:after="0" w:line="240" w:lineRule="auto"/>
        <w:ind w:firstLine="709"/>
        <w:contextualSpacing/>
        <w:jc w:val="both"/>
        <w:rPr>
          <w:rFonts w:ascii="Times New Roman" w:eastAsia="Times New Roman" w:hAnsi="Times New Roman" w:cs="Times New Roman"/>
          <w:sz w:val="24"/>
          <w:szCs w:val="24"/>
          <w:lang w:eastAsia="lt-LT"/>
        </w:rPr>
      </w:pPr>
      <w:r w:rsidRPr="00866939">
        <w:rPr>
          <w:rFonts w:ascii="Times New Roman" w:eastAsia="Times New Roman" w:hAnsi="Times New Roman" w:cs="Times New Roman"/>
          <w:sz w:val="24"/>
          <w:szCs w:val="24"/>
          <w:lang w:eastAsia="lt-LT"/>
        </w:rPr>
        <w:t xml:space="preserve">Atsakovo Neringos savivaldybės, atstovaujamos Neringos savivaldybės tarybos ir Neringos savivaldybės administracijos, apeliacinį skundą </w:t>
      </w:r>
      <w:r w:rsidR="003841CF" w:rsidRPr="00866939">
        <w:rPr>
          <w:rFonts w:ascii="Times New Roman" w:eastAsia="Times New Roman" w:hAnsi="Times New Roman" w:cs="Times New Roman"/>
          <w:sz w:val="24"/>
          <w:szCs w:val="24"/>
          <w:lang w:eastAsia="lt-LT"/>
        </w:rPr>
        <w:t>tenkinti.</w:t>
      </w:r>
    </w:p>
    <w:p w14:paraId="3EA64A84" w14:textId="1C5C306D" w:rsidR="00650D33" w:rsidRPr="00866939" w:rsidRDefault="009D57FE" w:rsidP="00650D33">
      <w:pPr>
        <w:spacing w:after="0" w:line="240" w:lineRule="auto"/>
        <w:ind w:firstLine="709"/>
        <w:contextualSpacing/>
        <w:jc w:val="both"/>
        <w:rPr>
          <w:rFonts w:ascii="Times New Roman" w:eastAsia="Times New Roman" w:hAnsi="Times New Roman" w:cs="Times New Roman"/>
          <w:sz w:val="24"/>
          <w:szCs w:val="24"/>
          <w:lang w:eastAsia="lt-LT"/>
        </w:rPr>
      </w:pPr>
      <w:r w:rsidRPr="00866939">
        <w:rPr>
          <w:rFonts w:ascii="Times New Roman" w:eastAsia="Times New Roman" w:hAnsi="Times New Roman" w:cs="Times New Roman"/>
          <w:sz w:val="24"/>
          <w:szCs w:val="24"/>
          <w:lang w:eastAsia="lt-LT"/>
        </w:rPr>
        <w:t xml:space="preserve">Regionų administracinio teismo </w:t>
      </w:r>
      <w:r w:rsidR="00F62B26" w:rsidRPr="00866939">
        <w:rPr>
          <w:rFonts w:ascii="Times New Roman" w:eastAsia="Times New Roman" w:hAnsi="Times New Roman" w:cs="Times New Roman"/>
          <w:bCs/>
          <w:iCs/>
          <w:sz w:val="24"/>
          <w:szCs w:val="24"/>
          <w:lang w:eastAsia="lt-LT"/>
        </w:rPr>
        <w:t>2026 m. vasario 24 d.</w:t>
      </w:r>
      <w:r w:rsidR="002E2098" w:rsidRPr="00866939">
        <w:rPr>
          <w:rFonts w:ascii="Times New Roman" w:eastAsia="Times New Roman" w:hAnsi="Times New Roman" w:cs="Times New Roman"/>
          <w:sz w:val="24"/>
          <w:szCs w:val="24"/>
          <w:lang w:eastAsia="lt-LT"/>
        </w:rPr>
        <w:t xml:space="preserve"> sprendimą </w:t>
      </w:r>
      <w:r w:rsidR="003841CF" w:rsidRPr="00866939">
        <w:rPr>
          <w:rFonts w:ascii="Times New Roman" w:eastAsia="Calibri" w:hAnsi="Times New Roman" w:cs="Times New Roman"/>
          <w:sz w:val="24"/>
          <w:szCs w:val="24"/>
        </w:rPr>
        <w:t>panaikinti ir perduoti bylą pirmosios instancijos teismui nagrinėti iš naujo.</w:t>
      </w:r>
    </w:p>
    <w:p w14:paraId="0FA07BEA" w14:textId="058037C5" w:rsidR="007748FF" w:rsidRPr="00866939" w:rsidRDefault="003E4077" w:rsidP="002E2098">
      <w:pPr>
        <w:spacing w:after="0" w:line="240" w:lineRule="auto"/>
        <w:ind w:firstLine="709"/>
        <w:contextualSpacing/>
        <w:jc w:val="both"/>
        <w:rPr>
          <w:rFonts w:ascii="Times New Roman" w:eastAsia="Times New Roman" w:hAnsi="Times New Roman" w:cs="Times New Roman"/>
          <w:sz w:val="24"/>
          <w:szCs w:val="24"/>
        </w:rPr>
      </w:pPr>
      <w:r w:rsidRPr="00866939">
        <w:rPr>
          <w:rFonts w:ascii="Times New Roman" w:eastAsia="Times New Roman" w:hAnsi="Times New Roman" w:cs="Times New Roman"/>
          <w:sz w:val="24"/>
          <w:szCs w:val="24"/>
          <w:lang w:eastAsia="lt-LT"/>
        </w:rPr>
        <w:t>Nutartis</w:t>
      </w:r>
      <w:r w:rsidR="00AA03A7" w:rsidRPr="00866939">
        <w:rPr>
          <w:rFonts w:ascii="Times New Roman" w:eastAsia="Times New Roman" w:hAnsi="Times New Roman" w:cs="Times New Roman"/>
          <w:sz w:val="24"/>
          <w:szCs w:val="24"/>
          <w:lang w:eastAsia="lt-LT"/>
        </w:rPr>
        <w:t xml:space="preserve"> neskundžiama</w:t>
      </w:r>
      <w:r w:rsidR="002E2098" w:rsidRPr="00866939">
        <w:rPr>
          <w:rFonts w:ascii="Times New Roman" w:eastAsia="Times New Roman" w:hAnsi="Times New Roman" w:cs="Times New Roman"/>
          <w:sz w:val="24"/>
          <w:szCs w:val="24"/>
          <w:lang w:eastAsia="lt-LT"/>
        </w:rPr>
        <w:t>.</w:t>
      </w:r>
    </w:p>
    <w:p w14:paraId="585B8458" w14:textId="77777777" w:rsidR="004911EB" w:rsidRPr="00866939" w:rsidRDefault="004911EB" w:rsidP="00112259">
      <w:pPr>
        <w:tabs>
          <w:tab w:val="left" w:pos="0"/>
        </w:tabs>
        <w:spacing w:after="0" w:line="240" w:lineRule="auto"/>
        <w:ind w:right="140"/>
        <w:jc w:val="both"/>
        <w:rPr>
          <w:rFonts w:ascii="Times New Roman" w:eastAsia="Calibri" w:hAnsi="Times New Roman" w:cs="Times New Roman"/>
          <w:bCs/>
          <w:sz w:val="24"/>
          <w:szCs w:val="24"/>
        </w:rPr>
      </w:pPr>
    </w:p>
    <w:p w14:paraId="22E8238F" w14:textId="77777777" w:rsidR="003E4077" w:rsidRPr="00866939" w:rsidRDefault="003E4077" w:rsidP="00112259">
      <w:pPr>
        <w:tabs>
          <w:tab w:val="left" w:pos="0"/>
        </w:tabs>
        <w:spacing w:after="0" w:line="240" w:lineRule="auto"/>
        <w:ind w:right="140"/>
        <w:jc w:val="both"/>
        <w:rPr>
          <w:rFonts w:ascii="Times New Roman" w:eastAsia="Calibri" w:hAnsi="Times New Roman" w:cs="Times New Roman"/>
          <w:bCs/>
          <w:sz w:val="24"/>
          <w:szCs w:val="24"/>
        </w:rPr>
      </w:pPr>
    </w:p>
    <w:p w14:paraId="2D459C79" w14:textId="4B670DB8" w:rsidR="00DB5D68" w:rsidRPr="00866939" w:rsidRDefault="00DB5D68" w:rsidP="003841CF">
      <w:pPr>
        <w:tabs>
          <w:tab w:val="left" w:pos="6804"/>
        </w:tabs>
        <w:spacing w:after="0" w:line="240" w:lineRule="auto"/>
        <w:ind w:firstLine="709"/>
        <w:jc w:val="both"/>
        <w:rPr>
          <w:rFonts w:ascii="Times New Roman" w:eastAsiaTheme="minorEastAsia" w:hAnsi="Times New Roman" w:cs="Times New Roman"/>
          <w:color w:val="000000"/>
          <w:sz w:val="24"/>
          <w:szCs w:val="24"/>
          <w:lang w:eastAsia="lt-LT"/>
        </w:rPr>
      </w:pPr>
      <w:r w:rsidRPr="00866939">
        <w:rPr>
          <w:rFonts w:ascii="Times New Roman" w:eastAsiaTheme="minorEastAsia" w:hAnsi="Times New Roman" w:cs="Times New Roman"/>
          <w:color w:val="000000"/>
          <w:sz w:val="24"/>
          <w:szCs w:val="24"/>
          <w:lang w:eastAsia="lt-LT"/>
        </w:rPr>
        <w:t>Teisėjai</w:t>
      </w:r>
      <w:r w:rsidRPr="00866939">
        <w:rPr>
          <w:rFonts w:ascii="Times New Roman" w:eastAsiaTheme="minorEastAsia" w:hAnsi="Times New Roman" w:cs="Times New Roman"/>
          <w:color w:val="000000"/>
          <w:sz w:val="24"/>
          <w:szCs w:val="24"/>
          <w:lang w:eastAsia="lt-LT"/>
        </w:rPr>
        <w:tab/>
      </w:r>
      <w:r w:rsidR="00866939" w:rsidRPr="00866939">
        <w:rPr>
          <w:rFonts w:ascii="Times New Roman" w:hAnsi="Times New Roman" w:cs="Times New Roman"/>
          <w:sz w:val="24"/>
          <w:szCs w:val="24"/>
        </w:rPr>
        <w:t>Iveta Pelienė</w:t>
      </w:r>
    </w:p>
    <w:p w14:paraId="6290A865" w14:textId="77777777" w:rsidR="00A716BE" w:rsidRPr="00866939" w:rsidRDefault="00A716BE" w:rsidP="00112259">
      <w:pPr>
        <w:tabs>
          <w:tab w:val="left" w:pos="6521"/>
        </w:tabs>
        <w:spacing w:after="0" w:line="240" w:lineRule="auto"/>
        <w:ind w:firstLine="709"/>
        <w:jc w:val="both"/>
        <w:rPr>
          <w:rFonts w:ascii="Times New Roman" w:eastAsiaTheme="minorEastAsia" w:hAnsi="Times New Roman" w:cs="Times New Roman"/>
          <w:color w:val="000000"/>
          <w:sz w:val="24"/>
          <w:szCs w:val="24"/>
          <w:lang w:eastAsia="lt-LT"/>
        </w:rPr>
      </w:pPr>
    </w:p>
    <w:p w14:paraId="62990DBF" w14:textId="77777777" w:rsidR="00EF5ED6" w:rsidRPr="00866939" w:rsidRDefault="00EF5ED6" w:rsidP="00112259">
      <w:pPr>
        <w:tabs>
          <w:tab w:val="left" w:pos="6521"/>
        </w:tabs>
        <w:spacing w:after="0" w:line="240" w:lineRule="auto"/>
        <w:ind w:firstLine="709"/>
        <w:jc w:val="both"/>
        <w:rPr>
          <w:rFonts w:ascii="Times New Roman" w:eastAsiaTheme="minorEastAsia" w:hAnsi="Times New Roman" w:cs="Times New Roman"/>
          <w:color w:val="000000"/>
          <w:sz w:val="24"/>
          <w:szCs w:val="24"/>
          <w:lang w:eastAsia="lt-LT"/>
        </w:rPr>
      </w:pPr>
    </w:p>
    <w:p w14:paraId="24B1372C" w14:textId="7B95CF91" w:rsidR="00DB5D68" w:rsidRPr="00866939" w:rsidRDefault="00866939" w:rsidP="003841CF">
      <w:pPr>
        <w:spacing w:after="0" w:line="240" w:lineRule="auto"/>
        <w:ind w:left="6379" w:firstLine="425"/>
        <w:jc w:val="both"/>
        <w:rPr>
          <w:rFonts w:ascii="Times New Roman" w:eastAsia="Times New Roman" w:hAnsi="Times New Roman" w:cs="Times New Roman"/>
          <w:sz w:val="24"/>
          <w:szCs w:val="24"/>
        </w:rPr>
      </w:pPr>
      <w:r w:rsidRPr="00866939">
        <w:rPr>
          <w:rFonts w:ascii="Times New Roman" w:hAnsi="Times New Roman" w:cs="Times New Roman"/>
          <w:sz w:val="24"/>
          <w:szCs w:val="24"/>
        </w:rPr>
        <w:t>Dainius Raižys</w:t>
      </w:r>
    </w:p>
    <w:p w14:paraId="3D9E6435" w14:textId="77777777" w:rsidR="00DB5D68" w:rsidRPr="00866939" w:rsidRDefault="00DB5D68" w:rsidP="00112259">
      <w:pPr>
        <w:tabs>
          <w:tab w:val="left" w:pos="6521"/>
        </w:tabs>
        <w:spacing w:after="0" w:line="240" w:lineRule="auto"/>
        <w:ind w:firstLine="709"/>
        <w:jc w:val="both"/>
        <w:rPr>
          <w:rFonts w:ascii="Times New Roman" w:eastAsiaTheme="minorEastAsia" w:hAnsi="Times New Roman" w:cs="Times New Roman"/>
          <w:color w:val="000000"/>
          <w:sz w:val="24"/>
          <w:szCs w:val="24"/>
          <w:lang w:eastAsia="lt-LT"/>
        </w:rPr>
      </w:pPr>
    </w:p>
    <w:p w14:paraId="00771B33" w14:textId="77777777" w:rsidR="00EF5ED6" w:rsidRPr="00866939" w:rsidRDefault="00EF5ED6" w:rsidP="00112259">
      <w:pPr>
        <w:tabs>
          <w:tab w:val="left" w:pos="6521"/>
        </w:tabs>
        <w:spacing w:after="0" w:line="240" w:lineRule="auto"/>
        <w:ind w:firstLine="709"/>
        <w:jc w:val="both"/>
        <w:rPr>
          <w:rFonts w:ascii="Times New Roman" w:eastAsiaTheme="minorEastAsia" w:hAnsi="Times New Roman" w:cs="Times New Roman"/>
          <w:color w:val="000000"/>
          <w:sz w:val="24"/>
          <w:szCs w:val="24"/>
          <w:lang w:eastAsia="lt-LT"/>
        </w:rPr>
      </w:pPr>
    </w:p>
    <w:p w14:paraId="745B341D" w14:textId="04260816" w:rsidR="007748FF" w:rsidRPr="00064B88" w:rsidRDefault="00F62B26" w:rsidP="003841CF">
      <w:pPr>
        <w:spacing w:after="0" w:line="240" w:lineRule="auto"/>
        <w:ind w:left="6379" w:firstLine="425"/>
        <w:jc w:val="both"/>
        <w:rPr>
          <w:rFonts w:ascii="Times New Roman" w:eastAsia="Times New Roman" w:hAnsi="Times New Roman" w:cs="Times New Roman"/>
          <w:sz w:val="24"/>
          <w:szCs w:val="24"/>
        </w:rPr>
      </w:pPr>
      <w:r w:rsidRPr="00866939">
        <w:rPr>
          <w:rFonts w:ascii="Times New Roman" w:hAnsi="Times New Roman" w:cs="Times New Roman"/>
          <w:sz w:val="24"/>
          <w:szCs w:val="24"/>
        </w:rPr>
        <w:t>Skirgailė Žalimienė</w:t>
      </w:r>
    </w:p>
    <w:sectPr w:rsidR="007748FF" w:rsidRPr="00064B88" w:rsidSect="006115D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835C4" w14:textId="77777777" w:rsidR="00803E85" w:rsidRDefault="00803E85" w:rsidP="003F0209">
      <w:pPr>
        <w:spacing w:after="0" w:line="240" w:lineRule="auto"/>
      </w:pPr>
      <w:r>
        <w:separator/>
      </w:r>
    </w:p>
  </w:endnote>
  <w:endnote w:type="continuationSeparator" w:id="0">
    <w:p w14:paraId="653A841F" w14:textId="77777777" w:rsidR="00803E85" w:rsidRDefault="00803E85" w:rsidP="003F0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125B5" w14:textId="77777777" w:rsidR="00FE520E" w:rsidRDefault="00FE520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8636E" w14:textId="77777777" w:rsidR="00FE520E" w:rsidRDefault="00FE520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903E5" w14:textId="77777777" w:rsidR="00FE520E" w:rsidRDefault="00FE520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7606A" w14:textId="77777777" w:rsidR="00803E85" w:rsidRDefault="00803E85" w:rsidP="003F0209">
      <w:pPr>
        <w:spacing w:after="0" w:line="240" w:lineRule="auto"/>
      </w:pPr>
      <w:r>
        <w:separator/>
      </w:r>
    </w:p>
  </w:footnote>
  <w:footnote w:type="continuationSeparator" w:id="0">
    <w:p w14:paraId="4FA5E597" w14:textId="77777777" w:rsidR="00803E85" w:rsidRDefault="00803E85" w:rsidP="003F0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6C6C8" w14:textId="77777777" w:rsidR="00FE520E" w:rsidRDefault="00FE520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493074"/>
      <w:docPartObj>
        <w:docPartGallery w:val="Page Numbers (Top of Page)"/>
        <w:docPartUnique/>
      </w:docPartObj>
    </w:sdtPr>
    <w:sdtEndPr>
      <w:rPr>
        <w:rFonts w:ascii="Times New Roman" w:hAnsi="Times New Roman" w:cs="Times New Roman"/>
        <w:sz w:val="20"/>
        <w:szCs w:val="20"/>
      </w:rPr>
    </w:sdtEndPr>
    <w:sdtContent>
      <w:p w14:paraId="1E68A0F1" w14:textId="77777777" w:rsidR="00FE520E" w:rsidRPr="001E79B6" w:rsidRDefault="00FE520E">
        <w:pPr>
          <w:pStyle w:val="Antrats"/>
          <w:jc w:val="center"/>
          <w:rPr>
            <w:rFonts w:ascii="Times New Roman" w:hAnsi="Times New Roman" w:cs="Times New Roman"/>
            <w:sz w:val="20"/>
            <w:szCs w:val="20"/>
          </w:rPr>
        </w:pPr>
        <w:r w:rsidRPr="001E79B6">
          <w:rPr>
            <w:rFonts w:ascii="Times New Roman" w:hAnsi="Times New Roman" w:cs="Times New Roman"/>
            <w:sz w:val="20"/>
            <w:szCs w:val="20"/>
          </w:rPr>
          <w:fldChar w:fldCharType="begin"/>
        </w:r>
        <w:r w:rsidRPr="001E79B6">
          <w:rPr>
            <w:rFonts w:ascii="Times New Roman" w:hAnsi="Times New Roman" w:cs="Times New Roman"/>
            <w:sz w:val="20"/>
            <w:szCs w:val="20"/>
          </w:rPr>
          <w:instrText>PAGE   \* MERGEFORMAT</w:instrText>
        </w:r>
        <w:r w:rsidRPr="001E79B6">
          <w:rPr>
            <w:rFonts w:ascii="Times New Roman" w:hAnsi="Times New Roman" w:cs="Times New Roman"/>
            <w:sz w:val="20"/>
            <w:szCs w:val="20"/>
          </w:rPr>
          <w:fldChar w:fldCharType="separate"/>
        </w:r>
        <w:r w:rsidR="00914A71">
          <w:rPr>
            <w:rFonts w:ascii="Times New Roman" w:hAnsi="Times New Roman" w:cs="Times New Roman"/>
            <w:noProof/>
            <w:sz w:val="20"/>
            <w:szCs w:val="20"/>
          </w:rPr>
          <w:t>19</w:t>
        </w:r>
        <w:r w:rsidRPr="001E79B6">
          <w:rPr>
            <w:rFonts w:ascii="Times New Roman" w:hAnsi="Times New Roman" w:cs="Times New Roman"/>
            <w:sz w:val="20"/>
            <w:szCs w:val="20"/>
          </w:rPr>
          <w:fldChar w:fldCharType="end"/>
        </w:r>
      </w:p>
    </w:sdtContent>
  </w:sdt>
  <w:p w14:paraId="2EF30077" w14:textId="77777777" w:rsidR="00FE520E" w:rsidRDefault="00FE520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16330" w14:textId="77777777" w:rsidR="00FE520E" w:rsidRDefault="00FE520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758CB"/>
    <w:multiLevelType w:val="hybridMultilevel"/>
    <w:tmpl w:val="3AD2E9D6"/>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F300F"/>
    <w:multiLevelType w:val="hybridMultilevel"/>
    <w:tmpl w:val="3AD2E9D6"/>
    <w:lvl w:ilvl="0" w:tplc="0427000F">
      <w:start w:val="1"/>
      <w:numFmt w:val="decimal"/>
      <w:lvlText w:val="%1."/>
      <w:lvlJc w:val="left"/>
      <w:pPr>
        <w:ind w:left="22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E31BC8"/>
    <w:multiLevelType w:val="hybridMultilevel"/>
    <w:tmpl w:val="3AD2E9D6"/>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49370B"/>
    <w:multiLevelType w:val="hybridMultilevel"/>
    <w:tmpl w:val="3AD2E9D6"/>
    <w:lvl w:ilvl="0" w:tplc="0427000F">
      <w:start w:val="1"/>
      <w:numFmt w:val="decimal"/>
      <w:lvlText w:val="%1."/>
      <w:lvlJc w:val="left"/>
      <w:pPr>
        <w:ind w:left="22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84EE1"/>
    <w:multiLevelType w:val="hybridMultilevel"/>
    <w:tmpl w:val="8DA8F006"/>
    <w:name w:val="Numbered list 5"/>
    <w:lvl w:ilvl="0" w:tplc="9E7EC2F8">
      <w:start w:val="1"/>
      <w:numFmt w:val="decimal"/>
      <w:lvlText w:val="%1."/>
      <w:lvlJc w:val="left"/>
      <w:pPr>
        <w:ind w:left="851" w:firstLine="0"/>
      </w:pPr>
    </w:lvl>
    <w:lvl w:ilvl="1" w:tplc="465E0530">
      <w:start w:val="1"/>
      <w:numFmt w:val="lowerLetter"/>
      <w:lvlText w:val="%2."/>
      <w:lvlJc w:val="left"/>
      <w:pPr>
        <w:ind w:left="1571" w:firstLine="0"/>
      </w:pPr>
    </w:lvl>
    <w:lvl w:ilvl="2" w:tplc="7F30B2EC">
      <w:start w:val="1"/>
      <w:numFmt w:val="lowerRoman"/>
      <w:lvlText w:val="%3."/>
      <w:lvlJc w:val="left"/>
      <w:pPr>
        <w:ind w:left="2471" w:firstLine="0"/>
      </w:pPr>
    </w:lvl>
    <w:lvl w:ilvl="3" w:tplc="A984DE9A">
      <w:start w:val="1"/>
      <w:numFmt w:val="decimal"/>
      <w:lvlText w:val="%4."/>
      <w:lvlJc w:val="left"/>
      <w:pPr>
        <w:ind w:left="3011" w:firstLine="0"/>
      </w:pPr>
    </w:lvl>
    <w:lvl w:ilvl="4" w:tplc="71B470C0">
      <w:start w:val="1"/>
      <w:numFmt w:val="lowerLetter"/>
      <w:lvlText w:val="%5."/>
      <w:lvlJc w:val="left"/>
      <w:pPr>
        <w:ind w:left="3731" w:firstLine="0"/>
      </w:pPr>
    </w:lvl>
    <w:lvl w:ilvl="5" w:tplc="EAB25918">
      <w:start w:val="1"/>
      <w:numFmt w:val="lowerRoman"/>
      <w:lvlText w:val="%6."/>
      <w:lvlJc w:val="left"/>
      <w:pPr>
        <w:ind w:left="4631" w:firstLine="0"/>
      </w:pPr>
    </w:lvl>
    <w:lvl w:ilvl="6" w:tplc="8100488C">
      <w:start w:val="1"/>
      <w:numFmt w:val="decimal"/>
      <w:lvlText w:val="%7."/>
      <w:lvlJc w:val="left"/>
      <w:pPr>
        <w:ind w:left="5171" w:firstLine="0"/>
      </w:pPr>
    </w:lvl>
    <w:lvl w:ilvl="7" w:tplc="B61E3B32">
      <w:start w:val="1"/>
      <w:numFmt w:val="lowerLetter"/>
      <w:lvlText w:val="%8."/>
      <w:lvlJc w:val="left"/>
      <w:pPr>
        <w:ind w:left="5891" w:firstLine="0"/>
      </w:pPr>
    </w:lvl>
    <w:lvl w:ilvl="8" w:tplc="70088548">
      <w:start w:val="1"/>
      <w:numFmt w:val="lowerRoman"/>
      <w:lvlText w:val="%9."/>
      <w:lvlJc w:val="left"/>
      <w:pPr>
        <w:ind w:left="6791" w:firstLine="0"/>
      </w:pPr>
    </w:lvl>
  </w:abstractNum>
  <w:abstractNum w:abstractNumId="5" w15:restartNumberingAfterBreak="0">
    <w:nsid w:val="11162D82"/>
    <w:multiLevelType w:val="hybridMultilevel"/>
    <w:tmpl w:val="3AD2E9D6"/>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1A7E45"/>
    <w:multiLevelType w:val="hybridMultilevel"/>
    <w:tmpl w:val="3AD2E9D6"/>
    <w:lvl w:ilvl="0" w:tplc="0427000F">
      <w:start w:val="1"/>
      <w:numFmt w:val="decimal"/>
      <w:lvlText w:val="%1."/>
      <w:lvlJc w:val="left"/>
      <w:pPr>
        <w:ind w:left="22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33723"/>
    <w:multiLevelType w:val="hybridMultilevel"/>
    <w:tmpl w:val="3AD2E9D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1105A"/>
    <w:multiLevelType w:val="hybridMultilevel"/>
    <w:tmpl w:val="3AD2E9D6"/>
    <w:lvl w:ilvl="0" w:tplc="0427000F">
      <w:start w:val="1"/>
      <w:numFmt w:val="decimal"/>
      <w:lvlText w:val="%1."/>
      <w:lvlJc w:val="left"/>
      <w:pPr>
        <w:ind w:left="22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9237CF"/>
    <w:multiLevelType w:val="hybridMultilevel"/>
    <w:tmpl w:val="3AD2E9D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110366"/>
    <w:multiLevelType w:val="multilevel"/>
    <w:tmpl w:val="FB8822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6"/>
        <w:szCs w:val="9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AA353E"/>
    <w:multiLevelType w:val="hybridMultilevel"/>
    <w:tmpl w:val="3AD2E9D6"/>
    <w:lvl w:ilvl="0" w:tplc="0427000F">
      <w:start w:val="1"/>
      <w:numFmt w:val="decimal"/>
      <w:lvlText w:val="%1."/>
      <w:lvlJc w:val="left"/>
      <w:pPr>
        <w:ind w:left="22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2F255D"/>
    <w:multiLevelType w:val="hybridMultilevel"/>
    <w:tmpl w:val="3AD2E9D6"/>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0B2044"/>
    <w:multiLevelType w:val="hybridMultilevel"/>
    <w:tmpl w:val="3AD2E9D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DA23A3"/>
    <w:multiLevelType w:val="hybridMultilevel"/>
    <w:tmpl w:val="3AD2E9D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69313E"/>
    <w:multiLevelType w:val="hybridMultilevel"/>
    <w:tmpl w:val="7DA83366"/>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5197A"/>
    <w:multiLevelType w:val="hybridMultilevel"/>
    <w:tmpl w:val="3AD2E9D6"/>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4B2E7C"/>
    <w:multiLevelType w:val="hybridMultilevel"/>
    <w:tmpl w:val="3AD2E9D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5D2A6D"/>
    <w:multiLevelType w:val="hybridMultilevel"/>
    <w:tmpl w:val="3AD2E9D6"/>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5F6F4C"/>
    <w:multiLevelType w:val="hybridMultilevel"/>
    <w:tmpl w:val="3AD2E9D6"/>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920F4B"/>
    <w:multiLevelType w:val="hybridMultilevel"/>
    <w:tmpl w:val="3AD2E9D6"/>
    <w:lvl w:ilvl="0" w:tplc="0427000F">
      <w:start w:val="1"/>
      <w:numFmt w:val="decimal"/>
      <w:lvlText w:val="%1."/>
      <w:lvlJc w:val="left"/>
      <w:pPr>
        <w:ind w:left="29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FE7B11"/>
    <w:multiLevelType w:val="hybridMultilevel"/>
    <w:tmpl w:val="3AD2E9D6"/>
    <w:lvl w:ilvl="0" w:tplc="0427000F">
      <w:start w:val="1"/>
      <w:numFmt w:val="decimal"/>
      <w:lvlText w:val="%1."/>
      <w:lvlJc w:val="left"/>
      <w:pPr>
        <w:ind w:left="29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F72C7A"/>
    <w:multiLevelType w:val="hybridMultilevel"/>
    <w:tmpl w:val="3AD2E9D6"/>
    <w:lvl w:ilvl="0" w:tplc="0427000F">
      <w:start w:val="1"/>
      <w:numFmt w:val="decimal"/>
      <w:lvlText w:val="%1."/>
      <w:lvlJc w:val="left"/>
      <w:pPr>
        <w:ind w:left="22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D66DBB"/>
    <w:multiLevelType w:val="hybridMultilevel"/>
    <w:tmpl w:val="3AD2E9D6"/>
    <w:lvl w:ilvl="0" w:tplc="0427000F">
      <w:start w:val="1"/>
      <w:numFmt w:val="decimal"/>
      <w:lvlText w:val="%1."/>
      <w:lvlJc w:val="left"/>
      <w:pPr>
        <w:ind w:left="22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5F3CE1"/>
    <w:multiLevelType w:val="hybridMultilevel"/>
    <w:tmpl w:val="3AD2E9D6"/>
    <w:lvl w:ilvl="0" w:tplc="0427000F">
      <w:start w:val="1"/>
      <w:numFmt w:val="decimal"/>
      <w:lvlText w:val="%1."/>
      <w:lvlJc w:val="left"/>
      <w:pPr>
        <w:ind w:left="29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A80941"/>
    <w:multiLevelType w:val="hybridMultilevel"/>
    <w:tmpl w:val="3AD2E9D6"/>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FB22FE"/>
    <w:multiLevelType w:val="hybridMultilevel"/>
    <w:tmpl w:val="3AD2E9D6"/>
    <w:lvl w:ilvl="0" w:tplc="0427000F">
      <w:start w:val="1"/>
      <w:numFmt w:val="decimal"/>
      <w:lvlText w:val="%1."/>
      <w:lvlJc w:val="left"/>
      <w:pPr>
        <w:ind w:left="22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3F37D5"/>
    <w:multiLevelType w:val="hybridMultilevel"/>
    <w:tmpl w:val="3AD2E9D6"/>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D11F1F"/>
    <w:multiLevelType w:val="hybridMultilevel"/>
    <w:tmpl w:val="3AD2E9D6"/>
    <w:lvl w:ilvl="0" w:tplc="0427000F">
      <w:start w:val="1"/>
      <w:numFmt w:val="decimal"/>
      <w:lvlText w:val="%1."/>
      <w:lvlJc w:val="left"/>
      <w:pPr>
        <w:ind w:left="22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DA4486"/>
    <w:multiLevelType w:val="hybridMultilevel"/>
    <w:tmpl w:val="3AD2E9D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410ED4"/>
    <w:multiLevelType w:val="hybridMultilevel"/>
    <w:tmpl w:val="3AD2E9D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077A74"/>
    <w:multiLevelType w:val="hybridMultilevel"/>
    <w:tmpl w:val="3AD2E9D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B803EB"/>
    <w:multiLevelType w:val="hybridMultilevel"/>
    <w:tmpl w:val="3AD2E9D6"/>
    <w:lvl w:ilvl="0" w:tplc="0427000F">
      <w:start w:val="1"/>
      <w:numFmt w:val="decimal"/>
      <w:lvlText w:val="%1."/>
      <w:lvlJc w:val="left"/>
      <w:pPr>
        <w:ind w:left="34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DF232D"/>
    <w:multiLevelType w:val="hybridMultilevel"/>
    <w:tmpl w:val="3AD2E9D6"/>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A80E1A"/>
    <w:multiLevelType w:val="hybridMultilevel"/>
    <w:tmpl w:val="3AD2E9D6"/>
    <w:lvl w:ilvl="0" w:tplc="0427000F">
      <w:start w:val="1"/>
      <w:numFmt w:val="decimal"/>
      <w:lvlText w:val="%1."/>
      <w:lvlJc w:val="left"/>
      <w:pPr>
        <w:ind w:left="22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0E2EA8"/>
    <w:multiLevelType w:val="hybridMultilevel"/>
    <w:tmpl w:val="3AD2E9D6"/>
    <w:lvl w:ilvl="0" w:tplc="0427000F">
      <w:start w:val="1"/>
      <w:numFmt w:val="decimal"/>
      <w:lvlText w:val="%1."/>
      <w:lvlJc w:val="left"/>
      <w:pPr>
        <w:ind w:left="234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460B19"/>
    <w:multiLevelType w:val="hybridMultilevel"/>
    <w:tmpl w:val="3AD2E9D6"/>
    <w:lvl w:ilvl="0" w:tplc="0427000F">
      <w:start w:val="1"/>
      <w:numFmt w:val="decimal"/>
      <w:lvlText w:val="%1."/>
      <w:lvlJc w:val="left"/>
      <w:pPr>
        <w:ind w:left="34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B00BE9"/>
    <w:multiLevelType w:val="hybridMultilevel"/>
    <w:tmpl w:val="3AD2E9D6"/>
    <w:lvl w:ilvl="0" w:tplc="0427000F">
      <w:start w:val="1"/>
      <w:numFmt w:val="decimal"/>
      <w:lvlText w:val="%1."/>
      <w:lvlJc w:val="left"/>
      <w:pPr>
        <w:ind w:left="22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4"/>
  </w:num>
  <w:num w:numId="3">
    <w:abstractNumId w:val="30"/>
  </w:num>
  <w:num w:numId="4">
    <w:abstractNumId w:val="9"/>
  </w:num>
  <w:num w:numId="5">
    <w:abstractNumId w:val="13"/>
  </w:num>
  <w:num w:numId="6">
    <w:abstractNumId w:val="31"/>
  </w:num>
  <w:num w:numId="7">
    <w:abstractNumId w:val="7"/>
  </w:num>
  <w:num w:numId="8">
    <w:abstractNumId w:val="17"/>
  </w:num>
  <w:num w:numId="9">
    <w:abstractNumId w:val="10"/>
  </w:num>
  <w:num w:numId="10">
    <w:abstractNumId w:val="29"/>
  </w:num>
  <w:num w:numId="11">
    <w:abstractNumId w:val="25"/>
  </w:num>
  <w:num w:numId="12">
    <w:abstractNumId w:val="19"/>
  </w:num>
  <w:num w:numId="13">
    <w:abstractNumId w:val="15"/>
  </w:num>
  <w:num w:numId="14">
    <w:abstractNumId w:val="33"/>
  </w:num>
  <w:num w:numId="15">
    <w:abstractNumId w:val="2"/>
  </w:num>
  <w:num w:numId="16">
    <w:abstractNumId w:val="27"/>
  </w:num>
  <w:num w:numId="17">
    <w:abstractNumId w:val="18"/>
  </w:num>
  <w:num w:numId="18">
    <w:abstractNumId w:val="11"/>
  </w:num>
  <w:num w:numId="19">
    <w:abstractNumId w:val="22"/>
  </w:num>
  <w:num w:numId="20">
    <w:abstractNumId w:val="28"/>
  </w:num>
  <w:num w:numId="21">
    <w:abstractNumId w:val="3"/>
  </w:num>
  <w:num w:numId="22">
    <w:abstractNumId w:val="23"/>
  </w:num>
  <w:num w:numId="23">
    <w:abstractNumId w:val="37"/>
  </w:num>
  <w:num w:numId="24">
    <w:abstractNumId w:val="1"/>
  </w:num>
  <w:num w:numId="25">
    <w:abstractNumId w:val="34"/>
  </w:num>
  <w:num w:numId="26">
    <w:abstractNumId w:val="8"/>
  </w:num>
  <w:num w:numId="27">
    <w:abstractNumId w:val="26"/>
  </w:num>
  <w:num w:numId="28">
    <w:abstractNumId w:val="6"/>
  </w:num>
  <w:num w:numId="29">
    <w:abstractNumId w:val="35"/>
  </w:num>
  <w:num w:numId="30">
    <w:abstractNumId w:val="24"/>
  </w:num>
  <w:num w:numId="31">
    <w:abstractNumId w:val="21"/>
  </w:num>
  <w:num w:numId="32">
    <w:abstractNumId w:val="20"/>
  </w:num>
  <w:num w:numId="33">
    <w:abstractNumId w:val="36"/>
  </w:num>
  <w:num w:numId="34">
    <w:abstractNumId w:val="32"/>
  </w:num>
  <w:num w:numId="35">
    <w:abstractNumId w:val="16"/>
  </w:num>
  <w:num w:numId="36">
    <w:abstractNumId w:val="5"/>
  </w:num>
  <w:num w:numId="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00"/>
    <w:rsid w:val="00000163"/>
    <w:rsid w:val="00000182"/>
    <w:rsid w:val="000005D0"/>
    <w:rsid w:val="00000A5F"/>
    <w:rsid w:val="00001065"/>
    <w:rsid w:val="000014CB"/>
    <w:rsid w:val="00002506"/>
    <w:rsid w:val="00002B7B"/>
    <w:rsid w:val="000035FF"/>
    <w:rsid w:val="00004148"/>
    <w:rsid w:val="0000437A"/>
    <w:rsid w:val="00005581"/>
    <w:rsid w:val="000065CE"/>
    <w:rsid w:val="00006782"/>
    <w:rsid w:val="0000705A"/>
    <w:rsid w:val="0000757B"/>
    <w:rsid w:val="000075C1"/>
    <w:rsid w:val="00007947"/>
    <w:rsid w:val="00010524"/>
    <w:rsid w:val="000107D6"/>
    <w:rsid w:val="000110DB"/>
    <w:rsid w:val="000118D3"/>
    <w:rsid w:val="00012E95"/>
    <w:rsid w:val="00013673"/>
    <w:rsid w:val="00014162"/>
    <w:rsid w:val="000141D8"/>
    <w:rsid w:val="00015227"/>
    <w:rsid w:val="0001587E"/>
    <w:rsid w:val="00017AA7"/>
    <w:rsid w:val="00017D5E"/>
    <w:rsid w:val="0002027F"/>
    <w:rsid w:val="000204A8"/>
    <w:rsid w:val="000206CE"/>
    <w:rsid w:val="00021BCF"/>
    <w:rsid w:val="00022191"/>
    <w:rsid w:val="000227B2"/>
    <w:rsid w:val="00022D31"/>
    <w:rsid w:val="00022E97"/>
    <w:rsid w:val="00023012"/>
    <w:rsid w:val="0002304F"/>
    <w:rsid w:val="0002327E"/>
    <w:rsid w:val="000237B0"/>
    <w:rsid w:val="00023847"/>
    <w:rsid w:val="00023A44"/>
    <w:rsid w:val="00023E07"/>
    <w:rsid w:val="000243FA"/>
    <w:rsid w:val="000249D9"/>
    <w:rsid w:val="00024A91"/>
    <w:rsid w:val="00025017"/>
    <w:rsid w:val="00025595"/>
    <w:rsid w:val="0002569C"/>
    <w:rsid w:val="00025C01"/>
    <w:rsid w:val="00025EB6"/>
    <w:rsid w:val="000272C9"/>
    <w:rsid w:val="00027314"/>
    <w:rsid w:val="00027605"/>
    <w:rsid w:val="000300DC"/>
    <w:rsid w:val="000306A2"/>
    <w:rsid w:val="000307A4"/>
    <w:rsid w:val="00030C6D"/>
    <w:rsid w:val="0003173F"/>
    <w:rsid w:val="00031818"/>
    <w:rsid w:val="00031EA4"/>
    <w:rsid w:val="00032065"/>
    <w:rsid w:val="00032A8B"/>
    <w:rsid w:val="00032B89"/>
    <w:rsid w:val="00033D26"/>
    <w:rsid w:val="000341D6"/>
    <w:rsid w:val="00035012"/>
    <w:rsid w:val="000351D8"/>
    <w:rsid w:val="000352E9"/>
    <w:rsid w:val="000354C1"/>
    <w:rsid w:val="000365E7"/>
    <w:rsid w:val="0003669A"/>
    <w:rsid w:val="000374C5"/>
    <w:rsid w:val="00037892"/>
    <w:rsid w:val="00037A00"/>
    <w:rsid w:val="00037ADD"/>
    <w:rsid w:val="0004060F"/>
    <w:rsid w:val="00040BF0"/>
    <w:rsid w:val="00040D29"/>
    <w:rsid w:val="00040D4E"/>
    <w:rsid w:val="00041341"/>
    <w:rsid w:val="000421BA"/>
    <w:rsid w:val="0004287B"/>
    <w:rsid w:val="00042957"/>
    <w:rsid w:val="00042CC8"/>
    <w:rsid w:val="00042D90"/>
    <w:rsid w:val="00042DF9"/>
    <w:rsid w:val="000437E7"/>
    <w:rsid w:val="00043A7B"/>
    <w:rsid w:val="00044643"/>
    <w:rsid w:val="00045518"/>
    <w:rsid w:val="00045882"/>
    <w:rsid w:val="00046D85"/>
    <w:rsid w:val="000476D7"/>
    <w:rsid w:val="00047D08"/>
    <w:rsid w:val="00050735"/>
    <w:rsid w:val="00050C33"/>
    <w:rsid w:val="00050F1A"/>
    <w:rsid w:val="00051B70"/>
    <w:rsid w:val="00052262"/>
    <w:rsid w:val="000529B4"/>
    <w:rsid w:val="00052C84"/>
    <w:rsid w:val="000533F8"/>
    <w:rsid w:val="000542F6"/>
    <w:rsid w:val="00054786"/>
    <w:rsid w:val="00055779"/>
    <w:rsid w:val="00055D5B"/>
    <w:rsid w:val="00056828"/>
    <w:rsid w:val="00056EAE"/>
    <w:rsid w:val="000570CC"/>
    <w:rsid w:val="000572E0"/>
    <w:rsid w:val="00057309"/>
    <w:rsid w:val="000575D0"/>
    <w:rsid w:val="000578D7"/>
    <w:rsid w:val="000578E7"/>
    <w:rsid w:val="00057988"/>
    <w:rsid w:val="000603B4"/>
    <w:rsid w:val="0006067B"/>
    <w:rsid w:val="00060C6E"/>
    <w:rsid w:val="0006114F"/>
    <w:rsid w:val="000616EA"/>
    <w:rsid w:val="00061A10"/>
    <w:rsid w:val="00061ED7"/>
    <w:rsid w:val="000622DA"/>
    <w:rsid w:val="00062444"/>
    <w:rsid w:val="0006247B"/>
    <w:rsid w:val="00062BB1"/>
    <w:rsid w:val="000634A1"/>
    <w:rsid w:val="000636D2"/>
    <w:rsid w:val="00063804"/>
    <w:rsid w:val="00064B88"/>
    <w:rsid w:val="00064DD2"/>
    <w:rsid w:val="00065ECA"/>
    <w:rsid w:val="00065FE2"/>
    <w:rsid w:val="000663FA"/>
    <w:rsid w:val="00066BDD"/>
    <w:rsid w:val="00067C63"/>
    <w:rsid w:val="00067FFC"/>
    <w:rsid w:val="000711F8"/>
    <w:rsid w:val="00071B8E"/>
    <w:rsid w:val="00072191"/>
    <w:rsid w:val="000721FC"/>
    <w:rsid w:val="00072BC6"/>
    <w:rsid w:val="00072C5E"/>
    <w:rsid w:val="000733EE"/>
    <w:rsid w:val="0007377E"/>
    <w:rsid w:val="0007454D"/>
    <w:rsid w:val="00074B16"/>
    <w:rsid w:val="00074F07"/>
    <w:rsid w:val="00075394"/>
    <w:rsid w:val="00075AAF"/>
    <w:rsid w:val="00075F8F"/>
    <w:rsid w:val="0007608D"/>
    <w:rsid w:val="00076467"/>
    <w:rsid w:val="000767EA"/>
    <w:rsid w:val="00076B1A"/>
    <w:rsid w:val="00076EA2"/>
    <w:rsid w:val="00076F68"/>
    <w:rsid w:val="00077C14"/>
    <w:rsid w:val="0008010F"/>
    <w:rsid w:val="00080131"/>
    <w:rsid w:val="00080A8C"/>
    <w:rsid w:val="00080DA2"/>
    <w:rsid w:val="00080ED4"/>
    <w:rsid w:val="000812CA"/>
    <w:rsid w:val="000812D9"/>
    <w:rsid w:val="000820A8"/>
    <w:rsid w:val="00082197"/>
    <w:rsid w:val="00082970"/>
    <w:rsid w:val="00083212"/>
    <w:rsid w:val="000839A8"/>
    <w:rsid w:val="000839F8"/>
    <w:rsid w:val="00083E7E"/>
    <w:rsid w:val="00084581"/>
    <w:rsid w:val="00084F84"/>
    <w:rsid w:val="000855CC"/>
    <w:rsid w:val="00085C22"/>
    <w:rsid w:val="0008641C"/>
    <w:rsid w:val="00086756"/>
    <w:rsid w:val="00086A9B"/>
    <w:rsid w:val="00086D28"/>
    <w:rsid w:val="0008722F"/>
    <w:rsid w:val="00087582"/>
    <w:rsid w:val="0008764D"/>
    <w:rsid w:val="00087AD6"/>
    <w:rsid w:val="000903EB"/>
    <w:rsid w:val="000904C2"/>
    <w:rsid w:val="000910CF"/>
    <w:rsid w:val="00091596"/>
    <w:rsid w:val="000917B6"/>
    <w:rsid w:val="00091C6B"/>
    <w:rsid w:val="00091EDB"/>
    <w:rsid w:val="00091F3D"/>
    <w:rsid w:val="00091F83"/>
    <w:rsid w:val="000925D4"/>
    <w:rsid w:val="00093CDF"/>
    <w:rsid w:val="00093CFA"/>
    <w:rsid w:val="00094258"/>
    <w:rsid w:val="00094B5F"/>
    <w:rsid w:val="00095092"/>
    <w:rsid w:val="00095128"/>
    <w:rsid w:val="0009544F"/>
    <w:rsid w:val="00095CAD"/>
    <w:rsid w:val="00095FBF"/>
    <w:rsid w:val="000967FC"/>
    <w:rsid w:val="00097165"/>
    <w:rsid w:val="000A0409"/>
    <w:rsid w:val="000A0C14"/>
    <w:rsid w:val="000A13ED"/>
    <w:rsid w:val="000A1736"/>
    <w:rsid w:val="000A198B"/>
    <w:rsid w:val="000A221B"/>
    <w:rsid w:val="000A2918"/>
    <w:rsid w:val="000A301F"/>
    <w:rsid w:val="000A34F2"/>
    <w:rsid w:val="000A3783"/>
    <w:rsid w:val="000A37E1"/>
    <w:rsid w:val="000A3A76"/>
    <w:rsid w:val="000A3FB9"/>
    <w:rsid w:val="000A47A5"/>
    <w:rsid w:val="000A5360"/>
    <w:rsid w:val="000A5A3E"/>
    <w:rsid w:val="000A6ACD"/>
    <w:rsid w:val="000A6F88"/>
    <w:rsid w:val="000A751D"/>
    <w:rsid w:val="000B10E4"/>
    <w:rsid w:val="000B12BF"/>
    <w:rsid w:val="000B2AAB"/>
    <w:rsid w:val="000B369E"/>
    <w:rsid w:val="000B3CFB"/>
    <w:rsid w:val="000B48E0"/>
    <w:rsid w:val="000B4F5B"/>
    <w:rsid w:val="000B5B16"/>
    <w:rsid w:val="000B6427"/>
    <w:rsid w:val="000B67A8"/>
    <w:rsid w:val="000B76BA"/>
    <w:rsid w:val="000C0C1A"/>
    <w:rsid w:val="000C0F9F"/>
    <w:rsid w:val="000C172A"/>
    <w:rsid w:val="000C1BA2"/>
    <w:rsid w:val="000C207D"/>
    <w:rsid w:val="000C228D"/>
    <w:rsid w:val="000C25E7"/>
    <w:rsid w:val="000C292B"/>
    <w:rsid w:val="000C2BCC"/>
    <w:rsid w:val="000C30AD"/>
    <w:rsid w:val="000C30BD"/>
    <w:rsid w:val="000C3408"/>
    <w:rsid w:val="000C354C"/>
    <w:rsid w:val="000C3C9D"/>
    <w:rsid w:val="000C3CC4"/>
    <w:rsid w:val="000C43D5"/>
    <w:rsid w:val="000C44FF"/>
    <w:rsid w:val="000C4718"/>
    <w:rsid w:val="000C4934"/>
    <w:rsid w:val="000C4B2D"/>
    <w:rsid w:val="000C4DC9"/>
    <w:rsid w:val="000C58EC"/>
    <w:rsid w:val="000C5F72"/>
    <w:rsid w:val="000C65A5"/>
    <w:rsid w:val="000C6F4E"/>
    <w:rsid w:val="000C70BB"/>
    <w:rsid w:val="000C7AA4"/>
    <w:rsid w:val="000C7CFE"/>
    <w:rsid w:val="000D00FC"/>
    <w:rsid w:val="000D0FC5"/>
    <w:rsid w:val="000D1030"/>
    <w:rsid w:val="000D1237"/>
    <w:rsid w:val="000D1DF1"/>
    <w:rsid w:val="000D259E"/>
    <w:rsid w:val="000D289D"/>
    <w:rsid w:val="000D2D1D"/>
    <w:rsid w:val="000D310F"/>
    <w:rsid w:val="000D3A3F"/>
    <w:rsid w:val="000D3EAD"/>
    <w:rsid w:val="000D430B"/>
    <w:rsid w:val="000D492C"/>
    <w:rsid w:val="000D49E0"/>
    <w:rsid w:val="000D4A55"/>
    <w:rsid w:val="000D4AC4"/>
    <w:rsid w:val="000D4E3C"/>
    <w:rsid w:val="000D4E3F"/>
    <w:rsid w:val="000D4F8C"/>
    <w:rsid w:val="000D55CD"/>
    <w:rsid w:val="000D5914"/>
    <w:rsid w:val="000D5CF2"/>
    <w:rsid w:val="000D654B"/>
    <w:rsid w:val="000D66B3"/>
    <w:rsid w:val="000D6DB1"/>
    <w:rsid w:val="000D79D9"/>
    <w:rsid w:val="000D7AF7"/>
    <w:rsid w:val="000E00FE"/>
    <w:rsid w:val="000E0856"/>
    <w:rsid w:val="000E0BB2"/>
    <w:rsid w:val="000E1718"/>
    <w:rsid w:val="000E17FE"/>
    <w:rsid w:val="000E2453"/>
    <w:rsid w:val="000E24A2"/>
    <w:rsid w:val="000E3116"/>
    <w:rsid w:val="000E36BC"/>
    <w:rsid w:val="000E46B7"/>
    <w:rsid w:val="000E4C9A"/>
    <w:rsid w:val="000E561D"/>
    <w:rsid w:val="000E56FB"/>
    <w:rsid w:val="000E5ABE"/>
    <w:rsid w:val="000E62BA"/>
    <w:rsid w:val="000E69F9"/>
    <w:rsid w:val="000E6CBA"/>
    <w:rsid w:val="000E7041"/>
    <w:rsid w:val="000E760E"/>
    <w:rsid w:val="000E7F18"/>
    <w:rsid w:val="000F04F4"/>
    <w:rsid w:val="000F08AA"/>
    <w:rsid w:val="000F08EB"/>
    <w:rsid w:val="000F0F40"/>
    <w:rsid w:val="000F1535"/>
    <w:rsid w:val="000F18EC"/>
    <w:rsid w:val="000F317E"/>
    <w:rsid w:val="000F3DAD"/>
    <w:rsid w:val="000F4499"/>
    <w:rsid w:val="000F477D"/>
    <w:rsid w:val="000F50C7"/>
    <w:rsid w:val="000F55EE"/>
    <w:rsid w:val="000F576B"/>
    <w:rsid w:val="000F6BF7"/>
    <w:rsid w:val="000F7285"/>
    <w:rsid w:val="000F730A"/>
    <w:rsid w:val="000F7330"/>
    <w:rsid w:val="000F76D6"/>
    <w:rsid w:val="000F7741"/>
    <w:rsid w:val="000F79AF"/>
    <w:rsid w:val="000F7B43"/>
    <w:rsid w:val="000F7BAE"/>
    <w:rsid w:val="001002FC"/>
    <w:rsid w:val="00100A3A"/>
    <w:rsid w:val="00101109"/>
    <w:rsid w:val="00101166"/>
    <w:rsid w:val="00101790"/>
    <w:rsid w:val="00101D4C"/>
    <w:rsid w:val="00103FCD"/>
    <w:rsid w:val="00104056"/>
    <w:rsid w:val="00104B9A"/>
    <w:rsid w:val="00104F08"/>
    <w:rsid w:val="00105F2F"/>
    <w:rsid w:val="0010662D"/>
    <w:rsid w:val="0010700F"/>
    <w:rsid w:val="001076D0"/>
    <w:rsid w:val="0011043C"/>
    <w:rsid w:val="00110460"/>
    <w:rsid w:val="00110600"/>
    <w:rsid w:val="00112259"/>
    <w:rsid w:val="0011273C"/>
    <w:rsid w:val="00113322"/>
    <w:rsid w:val="001137E8"/>
    <w:rsid w:val="00113EB1"/>
    <w:rsid w:val="0011447D"/>
    <w:rsid w:val="0011456A"/>
    <w:rsid w:val="001152C7"/>
    <w:rsid w:val="001154D3"/>
    <w:rsid w:val="00115AE3"/>
    <w:rsid w:val="00115C15"/>
    <w:rsid w:val="00115DEF"/>
    <w:rsid w:val="00115F3E"/>
    <w:rsid w:val="001162DB"/>
    <w:rsid w:val="00116887"/>
    <w:rsid w:val="00117433"/>
    <w:rsid w:val="0011758A"/>
    <w:rsid w:val="001176F2"/>
    <w:rsid w:val="001176F6"/>
    <w:rsid w:val="001205D0"/>
    <w:rsid w:val="00120729"/>
    <w:rsid w:val="001213CD"/>
    <w:rsid w:val="001221D1"/>
    <w:rsid w:val="001225F1"/>
    <w:rsid w:val="0012279B"/>
    <w:rsid w:val="00122949"/>
    <w:rsid w:val="0012311A"/>
    <w:rsid w:val="001231BB"/>
    <w:rsid w:val="00123283"/>
    <w:rsid w:val="001233C7"/>
    <w:rsid w:val="0012362B"/>
    <w:rsid w:val="0012445B"/>
    <w:rsid w:val="001244FF"/>
    <w:rsid w:val="00124648"/>
    <w:rsid w:val="0012480E"/>
    <w:rsid w:val="00124E4D"/>
    <w:rsid w:val="00125D9F"/>
    <w:rsid w:val="00126665"/>
    <w:rsid w:val="00126758"/>
    <w:rsid w:val="00126CD3"/>
    <w:rsid w:val="00127127"/>
    <w:rsid w:val="00127492"/>
    <w:rsid w:val="001308AD"/>
    <w:rsid w:val="00130E97"/>
    <w:rsid w:val="0013111D"/>
    <w:rsid w:val="00131356"/>
    <w:rsid w:val="001314C0"/>
    <w:rsid w:val="00132837"/>
    <w:rsid w:val="001328EC"/>
    <w:rsid w:val="0013332B"/>
    <w:rsid w:val="00133F62"/>
    <w:rsid w:val="0013452B"/>
    <w:rsid w:val="00134619"/>
    <w:rsid w:val="00134AAC"/>
    <w:rsid w:val="00135567"/>
    <w:rsid w:val="00136780"/>
    <w:rsid w:val="00136E54"/>
    <w:rsid w:val="0013743A"/>
    <w:rsid w:val="0013790C"/>
    <w:rsid w:val="00137AC3"/>
    <w:rsid w:val="00137CD5"/>
    <w:rsid w:val="00140097"/>
    <w:rsid w:val="00140396"/>
    <w:rsid w:val="00141421"/>
    <w:rsid w:val="001417C6"/>
    <w:rsid w:val="001424AF"/>
    <w:rsid w:val="00142D83"/>
    <w:rsid w:val="001431B2"/>
    <w:rsid w:val="001444DD"/>
    <w:rsid w:val="001448BE"/>
    <w:rsid w:val="00144989"/>
    <w:rsid w:val="00144DBA"/>
    <w:rsid w:val="00144FAB"/>
    <w:rsid w:val="00144FBF"/>
    <w:rsid w:val="0014598A"/>
    <w:rsid w:val="00145A44"/>
    <w:rsid w:val="001460D8"/>
    <w:rsid w:val="00146557"/>
    <w:rsid w:val="00146ACC"/>
    <w:rsid w:val="00146DFD"/>
    <w:rsid w:val="0014704F"/>
    <w:rsid w:val="00147713"/>
    <w:rsid w:val="00147E9B"/>
    <w:rsid w:val="001507AE"/>
    <w:rsid w:val="0015080E"/>
    <w:rsid w:val="001512A5"/>
    <w:rsid w:val="001513EA"/>
    <w:rsid w:val="001518F3"/>
    <w:rsid w:val="001520BD"/>
    <w:rsid w:val="001523E2"/>
    <w:rsid w:val="00152686"/>
    <w:rsid w:val="00152A78"/>
    <w:rsid w:val="00152D83"/>
    <w:rsid w:val="00152FE6"/>
    <w:rsid w:val="001537DF"/>
    <w:rsid w:val="0015385D"/>
    <w:rsid w:val="00153997"/>
    <w:rsid w:val="00154071"/>
    <w:rsid w:val="001543F5"/>
    <w:rsid w:val="001551D2"/>
    <w:rsid w:val="00155C98"/>
    <w:rsid w:val="00155E20"/>
    <w:rsid w:val="0015606C"/>
    <w:rsid w:val="00157ECA"/>
    <w:rsid w:val="001601B4"/>
    <w:rsid w:val="00160ADC"/>
    <w:rsid w:val="00161346"/>
    <w:rsid w:val="0016213E"/>
    <w:rsid w:val="001621C1"/>
    <w:rsid w:val="00162D91"/>
    <w:rsid w:val="00162E89"/>
    <w:rsid w:val="00164B01"/>
    <w:rsid w:val="00165642"/>
    <w:rsid w:val="00165C6D"/>
    <w:rsid w:val="00166047"/>
    <w:rsid w:val="00167575"/>
    <w:rsid w:val="00167DC9"/>
    <w:rsid w:val="001707D1"/>
    <w:rsid w:val="00170A2E"/>
    <w:rsid w:val="001714C0"/>
    <w:rsid w:val="0017257D"/>
    <w:rsid w:val="0017270C"/>
    <w:rsid w:val="00172E24"/>
    <w:rsid w:val="0017327E"/>
    <w:rsid w:val="00173408"/>
    <w:rsid w:val="00173917"/>
    <w:rsid w:val="00173E58"/>
    <w:rsid w:val="00173E87"/>
    <w:rsid w:val="00174750"/>
    <w:rsid w:val="00174763"/>
    <w:rsid w:val="001748D5"/>
    <w:rsid w:val="00175294"/>
    <w:rsid w:val="001753A0"/>
    <w:rsid w:val="00175521"/>
    <w:rsid w:val="00175715"/>
    <w:rsid w:val="00175E05"/>
    <w:rsid w:val="001763B1"/>
    <w:rsid w:val="001771EF"/>
    <w:rsid w:val="00177628"/>
    <w:rsid w:val="00177D5A"/>
    <w:rsid w:val="00177D65"/>
    <w:rsid w:val="0018048D"/>
    <w:rsid w:val="00181449"/>
    <w:rsid w:val="00181CF7"/>
    <w:rsid w:val="001835EB"/>
    <w:rsid w:val="0018371F"/>
    <w:rsid w:val="00183B57"/>
    <w:rsid w:val="00183F2E"/>
    <w:rsid w:val="00184DEF"/>
    <w:rsid w:val="0018533C"/>
    <w:rsid w:val="00185569"/>
    <w:rsid w:val="0018560F"/>
    <w:rsid w:val="00185925"/>
    <w:rsid w:val="00185CC4"/>
    <w:rsid w:val="0018633C"/>
    <w:rsid w:val="0018678D"/>
    <w:rsid w:val="00187066"/>
    <w:rsid w:val="0018792B"/>
    <w:rsid w:val="00187B6E"/>
    <w:rsid w:val="00187E6C"/>
    <w:rsid w:val="00187FF2"/>
    <w:rsid w:val="001901D1"/>
    <w:rsid w:val="00190546"/>
    <w:rsid w:val="00190D75"/>
    <w:rsid w:val="001912FA"/>
    <w:rsid w:val="00191A95"/>
    <w:rsid w:val="00191AF3"/>
    <w:rsid w:val="00191FB0"/>
    <w:rsid w:val="001923F8"/>
    <w:rsid w:val="00192462"/>
    <w:rsid w:val="00192490"/>
    <w:rsid w:val="0019381B"/>
    <w:rsid w:val="00193843"/>
    <w:rsid w:val="00193971"/>
    <w:rsid w:val="00194251"/>
    <w:rsid w:val="001945A8"/>
    <w:rsid w:val="001953F6"/>
    <w:rsid w:val="001954B5"/>
    <w:rsid w:val="00195AC5"/>
    <w:rsid w:val="00195D91"/>
    <w:rsid w:val="001961B9"/>
    <w:rsid w:val="001963CB"/>
    <w:rsid w:val="0019667C"/>
    <w:rsid w:val="00196910"/>
    <w:rsid w:val="00196E3A"/>
    <w:rsid w:val="00196F25"/>
    <w:rsid w:val="00197127"/>
    <w:rsid w:val="0019742D"/>
    <w:rsid w:val="001974C6"/>
    <w:rsid w:val="0019790A"/>
    <w:rsid w:val="001A0437"/>
    <w:rsid w:val="001A057F"/>
    <w:rsid w:val="001A0712"/>
    <w:rsid w:val="001A1449"/>
    <w:rsid w:val="001A1DC7"/>
    <w:rsid w:val="001A26A0"/>
    <w:rsid w:val="001A30AE"/>
    <w:rsid w:val="001A37E4"/>
    <w:rsid w:val="001A449F"/>
    <w:rsid w:val="001A45CE"/>
    <w:rsid w:val="001A5B45"/>
    <w:rsid w:val="001A5EE2"/>
    <w:rsid w:val="001A6DA0"/>
    <w:rsid w:val="001A74AE"/>
    <w:rsid w:val="001A78EC"/>
    <w:rsid w:val="001B01C8"/>
    <w:rsid w:val="001B0354"/>
    <w:rsid w:val="001B03CE"/>
    <w:rsid w:val="001B0464"/>
    <w:rsid w:val="001B0B39"/>
    <w:rsid w:val="001B0C4F"/>
    <w:rsid w:val="001B0E3F"/>
    <w:rsid w:val="001B1171"/>
    <w:rsid w:val="001B13C1"/>
    <w:rsid w:val="001B165E"/>
    <w:rsid w:val="001B1916"/>
    <w:rsid w:val="001B1BB2"/>
    <w:rsid w:val="001B32A2"/>
    <w:rsid w:val="001B377E"/>
    <w:rsid w:val="001B3858"/>
    <w:rsid w:val="001B392B"/>
    <w:rsid w:val="001B4B37"/>
    <w:rsid w:val="001B4B59"/>
    <w:rsid w:val="001B4BFF"/>
    <w:rsid w:val="001B5ACB"/>
    <w:rsid w:val="001B644E"/>
    <w:rsid w:val="001B64C9"/>
    <w:rsid w:val="001B7023"/>
    <w:rsid w:val="001B72D9"/>
    <w:rsid w:val="001C029B"/>
    <w:rsid w:val="001C0667"/>
    <w:rsid w:val="001C0A34"/>
    <w:rsid w:val="001C0C85"/>
    <w:rsid w:val="001C17ED"/>
    <w:rsid w:val="001C1AF0"/>
    <w:rsid w:val="001C1B1A"/>
    <w:rsid w:val="001C1C94"/>
    <w:rsid w:val="001C1D52"/>
    <w:rsid w:val="001C1E14"/>
    <w:rsid w:val="001C217B"/>
    <w:rsid w:val="001C26BA"/>
    <w:rsid w:val="001C2DB6"/>
    <w:rsid w:val="001C3529"/>
    <w:rsid w:val="001C43DE"/>
    <w:rsid w:val="001C4F12"/>
    <w:rsid w:val="001C50ED"/>
    <w:rsid w:val="001C5165"/>
    <w:rsid w:val="001C5228"/>
    <w:rsid w:val="001C5685"/>
    <w:rsid w:val="001C568A"/>
    <w:rsid w:val="001C5AB4"/>
    <w:rsid w:val="001C5F48"/>
    <w:rsid w:val="001C6922"/>
    <w:rsid w:val="001C6930"/>
    <w:rsid w:val="001C7520"/>
    <w:rsid w:val="001C773F"/>
    <w:rsid w:val="001C7AD8"/>
    <w:rsid w:val="001D003C"/>
    <w:rsid w:val="001D0DBB"/>
    <w:rsid w:val="001D10D5"/>
    <w:rsid w:val="001D1411"/>
    <w:rsid w:val="001D1B09"/>
    <w:rsid w:val="001D2346"/>
    <w:rsid w:val="001D2519"/>
    <w:rsid w:val="001D2992"/>
    <w:rsid w:val="001D2B6F"/>
    <w:rsid w:val="001D2DC6"/>
    <w:rsid w:val="001D3B8C"/>
    <w:rsid w:val="001D3E70"/>
    <w:rsid w:val="001D3F0D"/>
    <w:rsid w:val="001D4237"/>
    <w:rsid w:val="001D4583"/>
    <w:rsid w:val="001D55D8"/>
    <w:rsid w:val="001D5D3D"/>
    <w:rsid w:val="001D6739"/>
    <w:rsid w:val="001D6783"/>
    <w:rsid w:val="001D7136"/>
    <w:rsid w:val="001D7322"/>
    <w:rsid w:val="001D73E4"/>
    <w:rsid w:val="001D7B13"/>
    <w:rsid w:val="001D7F4E"/>
    <w:rsid w:val="001E10B6"/>
    <w:rsid w:val="001E10F0"/>
    <w:rsid w:val="001E2C62"/>
    <w:rsid w:val="001E2D22"/>
    <w:rsid w:val="001E3835"/>
    <w:rsid w:val="001E3C31"/>
    <w:rsid w:val="001E4C8E"/>
    <w:rsid w:val="001E60FB"/>
    <w:rsid w:val="001E6202"/>
    <w:rsid w:val="001E67D6"/>
    <w:rsid w:val="001E72CF"/>
    <w:rsid w:val="001E7725"/>
    <w:rsid w:val="001E79B6"/>
    <w:rsid w:val="001E7B6F"/>
    <w:rsid w:val="001E7F06"/>
    <w:rsid w:val="001F0504"/>
    <w:rsid w:val="001F0F83"/>
    <w:rsid w:val="001F0F9C"/>
    <w:rsid w:val="001F1028"/>
    <w:rsid w:val="001F423A"/>
    <w:rsid w:val="001F441D"/>
    <w:rsid w:val="001F4673"/>
    <w:rsid w:val="001F4F6E"/>
    <w:rsid w:val="001F4FBB"/>
    <w:rsid w:val="001F7731"/>
    <w:rsid w:val="0020052A"/>
    <w:rsid w:val="002006AE"/>
    <w:rsid w:val="00200C45"/>
    <w:rsid w:val="00201CD4"/>
    <w:rsid w:val="0020257A"/>
    <w:rsid w:val="00202582"/>
    <w:rsid w:val="002025DE"/>
    <w:rsid w:val="0020281C"/>
    <w:rsid w:val="00202BDA"/>
    <w:rsid w:val="00202F82"/>
    <w:rsid w:val="00203197"/>
    <w:rsid w:val="0020331F"/>
    <w:rsid w:val="002033E1"/>
    <w:rsid w:val="002035C8"/>
    <w:rsid w:val="00203BF4"/>
    <w:rsid w:val="00203C54"/>
    <w:rsid w:val="002043C0"/>
    <w:rsid w:val="002051AD"/>
    <w:rsid w:val="00205B30"/>
    <w:rsid w:val="00206089"/>
    <w:rsid w:val="002060EB"/>
    <w:rsid w:val="00206317"/>
    <w:rsid w:val="002063DA"/>
    <w:rsid w:val="00206D42"/>
    <w:rsid w:val="002079F8"/>
    <w:rsid w:val="00210542"/>
    <w:rsid w:val="0021099F"/>
    <w:rsid w:val="002109AE"/>
    <w:rsid w:val="00211A2D"/>
    <w:rsid w:val="00212881"/>
    <w:rsid w:val="00213E7A"/>
    <w:rsid w:val="0021474D"/>
    <w:rsid w:val="00215884"/>
    <w:rsid w:val="00215D37"/>
    <w:rsid w:val="00215E56"/>
    <w:rsid w:val="0021613B"/>
    <w:rsid w:val="002171AC"/>
    <w:rsid w:val="0021731B"/>
    <w:rsid w:val="002174F1"/>
    <w:rsid w:val="002175B9"/>
    <w:rsid w:val="00217DF8"/>
    <w:rsid w:val="00220613"/>
    <w:rsid w:val="00220E43"/>
    <w:rsid w:val="00221126"/>
    <w:rsid w:val="0022223E"/>
    <w:rsid w:val="002224BB"/>
    <w:rsid w:val="002227C6"/>
    <w:rsid w:val="00223469"/>
    <w:rsid w:val="0022348B"/>
    <w:rsid w:val="00223FF9"/>
    <w:rsid w:val="00224BE9"/>
    <w:rsid w:val="00224D90"/>
    <w:rsid w:val="0022552E"/>
    <w:rsid w:val="0022601E"/>
    <w:rsid w:val="002260B9"/>
    <w:rsid w:val="00226527"/>
    <w:rsid w:val="0022659C"/>
    <w:rsid w:val="00226A24"/>
    <w:rsid w:val="00226B42"/>
    <w:rsid w:val="0022737E"/>
    <w:rsid w:val="00227486"/>
    <w:rsid w:val="002275C8"/>
    <w:rsid w:val="00227988"/>
    <w:rsid w:val="00230ACE"/>
    <w:rsid w:val="00230D32"/>
    <w:rsid w:val="00230F3A"/>
    <w:rsid w:val="002310BC"/>
    <w:rsid w:val="00231215"/>
    <w:rsid w:val="002318C4"/>
    <w:rsid w:val="00231C80"/>
    <w:rsid w:val="00231ECB"/>
    <w:rsid w:val="00232366"/>
    <w:rsid w:val="0023247A"/>
    <w:rsid w:val="002332B1"/>
    <w:rsid w:val="00233D1E"/>
    <w:rsid w:val="002355E0"/>
    <w:rsid w:val="002358EC"/>
    <w:rsid w:val="00235C50"/>
    <w:rsid w:val="00236C3D"/>
    <w:rsid w:val="00237292"/>
    <w:rsid w:val="0023782C"/>
    <w:rsid w:val="00237A9B"/>
    <w:rsid w:val="00237B36"/>
    <w:rsid w:val="00237CCF"/>
    <w:rsid w:val="00240C04"/>
    <w:rsid w:val="00241720"/>
    <w:rsid w:val="00241E3E"/>
    <w:rsid w:val="00241EDF"/>
    <w:rsid w:val="00242123"/>
    <w:rsid w:val="00242242"/>
    <w:rsid w:val="00242C5D"/>
    <w:rsid w:val="0024310E"/>
    <w:rsid w:val="002432FB"/>
    <w:rsid w:val="00243EFF"/>
    <w:rsid w:val="002441A9"/>
    <w:rsid w:val="002441BC"/>
    <w:rsid w:val="00244472"/>
    <w:rsid w:val="00244B42"/>
    <w:rsid w:val="00244DA5"/>
    <w:rsid w:val="00245409"/>
    <w:rsid w:val="00245613"/>
    <w:rsid w:val="00245B5D"/>
    <w:rsid w:val="00245D63"/>
    <w:rsid w:val="00245E3F"/>
    <w:rsid w:val="00246579"/>
    <w:rsid w:val="00246710"/>
    <w:rsid w:val="00246AC2"/>
    <w:rsid w:val="00246C8B"/>
    <w:rsid w:val="00246DA5"/>
    <w:rsid w:val="00247128"/>
    <w:rsid w:val="00247621"/>
    <w:rsid w:val="00250141"/>
    <w:rsid w:val="0025109A"/>
    <w:rsid w:val="0025163B"/>
    <w:rsid w:val="00251F5F"/>
    <w:rsid w:val="002533B5"/>
    <w:rsid w:val="00253937"/>
    <w:rsid w:val="002539DB"/>
    <w:rsid w:val="00253D52"/>
    <w:rsid w:val="00253EAF"/>
    <w:rsid w:val="00253FBF"/>
    <w:rsid w:val="00254DA7"/>
    <w:rsid w:val="00255676"/>
    <w:rsid w:val="002563E4"/>
    <w:rsid w:val="002566EA"/>
    <w:rsid w:val="00256A43"/>
    <w:rsid w:val="002571E4"/>
    <w:rsid w:val="00257446"/>
    <w:rsid w:val="00257ED7"/>
    <w:rsid w:val="00260DE4"/>
    <w:rsid w:val="00261E57"/>
    <w:rsid w:val="00262097"/>
    <w:rsid w:val="00262234"/>
    <w:rsid w:val="00262A5D"/>
    <w:rsid w:val="00262AC3"/>
    <w:rsid w:val="00262E63"/>
    <w:rsid w:val="00263A2B"/>
    <w:rsid w:val="00263F54"/>
    <w:rsid w:val="00264264"/>
    <w:rsid w:val="002645EA"/>
    <w:rsid w:val="00264AA9"/>
    <w:rsid w:val="002656A8"/>
    <w:rsid w:val="00267853"/>
    <w:rsid w:val="002678B7"/>
    <w:rsid w:val="00270006"/>
    <w:rsid w:val="002700AB"/>
    <w:rsid w:val="00270308"/>
    <w:rsid w:val="0027099F"/>
    <w:rsid w:val="00271137"/>
    <w:rsid w:val="00271F39"/>
    <w:rsid w:val="00272696"/>
    <w:rsid w:val="002733D9"/>
    <w:rsid w:val="00273613"/>
    <w:rsid w:val="00273BD9"/>
    <w:rsid w:val="00273F30"/>
    <w:rsid w:val="00274213"/>
    <w:rsid w:val="0027441E"/>
    <w:rsid w:val="00274447"/>
    <w:rsid w:val="00274A99"/>
    <w:rsid w:val="00274B7B"/>
    <w:rsid w:val="00274E9A"/>
    <w:rsid w:val="0027578E"/>
    <w:rsid w:val="002758CC"/>
    <w:rsid w:val="00275A0C"/>
    <w:rsid w:val="00275E0B"/>
    <w:rsid w:val="00275F1B"/>
    <w:rsid w:val="0027618D"/>
    <w:rsid w:val="00277AE6"/>
    <w:rsid w:val="00277B4C"/>
    <w:rsid w:val="00277DA8"/>
    <w:rsid w:val="00277FF8"/>
    <w:rsid w:val="0028037B"/>
    <w:rsid w:val="0028084E"/>
    <w:rsid w:val="002808F4"/>
    <w:rsid w:val="0028124D"/>
    <w:rsid w:val="00281782"/>
    <w:rsid w:val="0028194B"/>
    <w:rsid w:val="002819AF"/>
    <w:rsid w:val="00281B12"/>
    <w:rsid w:val="00281D0E"/>
    <w:rsid w:val="002822D3"/>
    <w:rsid w:val="002822D4"/>
    <w:rsid w:val="00282974"/>
    <w:rsid w:val="00282D52"/>
    <w:rsid w:val="00282F2C"/>
    <w:rsid w:val="002832F7"/>
    <w:rsid w:val="002835A8"/>
    <w:rsid w:val="00283626"/>
    <w:rsid w:val="00283D42"/>
    <w:rsid w:val="00285343"/>
    <w:rsid w:val="002861CD"/>
    <w:rsid w:val="002866E0"/>
    <w:rsid w:val="00286AD7"/>
    <w:rsid w:val="00286BD6"/>
    <w:rsid w:val="00286C85"/>
    <w:rsid w:val="00286EB2"/>
    <w:rsid w:val="00287291"/>
    <w:rsid w:val="002872E8"/>
    <w:rsid w:val="00290233"/>
    <w:rsid w:val="00290551"/>
    <w:rsid w:val="00290DB0"/>
    <w:rsid w:val="00291A6D"/>
    <w:rsid w:val="0029284A"/>
    <w:rsid w:val="00292AEE"/>
    <w:rsid w:val="00292C2E"/>
    <w:rsid w:val="00292E58"/>
    <w:rsid w:val="00293FBE"/>
    <w:rsid w:val="002943F4"/>
    <w:rsid w:val="002944EE"/>
    <w:rsid w:val="00294A7B"/>
    <w:rsid w:val="00295520"/>
    <w:rsid w:val="002958E7"/>
    <w:rsid w:val="00295982"/>
    <w:rsid w:val="00295E58"/>
    <w:rsid w:val="00296552"/>
    <w:rsid w:val="002968A5"/>
    <w:rsid w:val="0029698F"/>
    <w:rsid w:val="00296A0B"/>
    <w:rsid w:val="00296A55"/>
    <w:rsid w:val="00296A95"/>
    <w:rsid w:val="0029703C"/>
    <w:rsid w:val="0029722F"/>
    <w:rsid w:val="002A0247"/>
    <w:rsid w:val="002A0C4F"/>
    <w:rsid w:val="002A1186"/>
    <w:rsid w:val="002A1C22"/>
    <w:rsid w:val="002A1E1C"/>
    <w:rsid w:val="002A23BD"/>
    <w:rsid w:val="002A242C"/>
    <w:rsid w:val="002A2B7E"/>
    <w:rsid w:val="002A3387"/>
    <w:rsid w:val="002A39B3"/>
    <w:rsid w:val="002A3DB1"/>
    <w:rsid w:val="002A46BA"/>
    <w:rsid w:val="002A516D"/>
    <w:rsid w:val="002A5D4C"/>
    <w:rsid w:val="002A6197"/>
    <w:rsid w:val="002A62CC"/>
    <w:rsid w:val="002A738A"/>
    <w:rsid w:val="002A7587"/>
    <w:rsid w:val="002A7C54"/>
    <w:rsid w:val="002A7C6C"/>
    <w:rsid w:val="002B0DD8"/>
    <w:rsid w:val="002B20DC"/>
    <w:rsid w:val="002B2844"/>
    <w:rsid w:val="002B28B6"/>
    <w:rsid w:val="002B3389"/>
    <w:rsid w:val="002B4251"/>
    <w:rsid w:val="002B4482"/>
    <w:rsid w:val="002B4573"/>
    <w:rsid w:val="002B4B16"/>
    <w:rsid w:val="002B5C10"/>
    <w:rsid w:val="002B6201"/>
    <w:rsid w:val="002B6FCB"/>
    <w:rsid w:val="002B7399"/>
    <w:rsid w:val="002B74D1"/>
    <w:rsid w:val="002B76E0"/>
    <w:rsid w:val="002B7719"/>
    <w:rsid w:val="002B78DF"/>
    <w:rsid w:val="002C017B"/>
    <w:rsid w:val="002C0D68"/>
    <w:rsid w:val="002C0DAF"/>
    <w:rsid w:val="002C0F0F"/>
    <w:rsid w:val="002C124A"/>
    <w:rsid w:val="002C12DF"/>
    <w:rsid w:val="002C135C"/>
    <w:rsid w:val="002C18FA"/>
    <w:rsid w:val="002C1914"/>
    <w:rsid w:val="002C1A61"/>
    <w:rsid w:val="002C1DDA"/>
    <w:rsid w:val="002C21A3"/>
    <w:rsid w:val="002C2299"/>
    <w:rsid w:val="002C231D"/>
    <w:rsid w:val="002C271F"/>
    <w:rsid w:val="002C2A87"/>
    <w:rsid w:val="002C35AE"/>
    <w:rsid w:val="002C3865"/>
    <w:rsid w:val="002C3B94"/>
    <w:rsid w:val="002C3EAE"/>
    <w:rsid w:val="002C459A"/>
    <w:rsid w:val="002C483D"/>
    <w:rsid w:val="002C522D"/>
    <w:rsid w:val="002C59D8"/>
    <w:rsid w:val="002C5CC2"/>
    <w:rsid w:val="002C5E57"/>
    <w:rsid w:val="002C6A97"/>
    <w:rsid w:val="002C6B33"/>
    <w:rsid w:val="002C6FC4"/>
    <w:rsid w:val="002C71EA"/>
    <w:rsid w:val="002C74BA"/>
    <w:rsid w:val="002C78D7"/>
    <w:rsid w:val="002C7C4B"/>
    <w:rsid w:val="002C7CDE"/>
    <w:rsid w:val="002D0096"/>
    <w:rsid w:val="002D0A51"/>
    <w:rsid w:val="002D0AC8"/>
    <w:rsid w:val="002D105E"/>
    <w:rsid w:val="002D3C38"/>
    <w:rsid w:val="002D3D62"/>
    <w:rsid w:val="002D43A0"/>
    <w:rsid w:val="002D46DB"/>
    <w:rsid w:val="002D4C59"/>
    <w:rsid w:val="002D4EBE"/>
    <w:rsid w:val="002D4F2B"/>
    <w:rsid w:val="002D5B92"/>
    <w:rsid w:val="002D6105"/>
    <w:rsid w:val="002D624C"/>
    <w:rsid w:val="002D669A"/>
    <w:rsid w:val="002D6A57"/>
    <w:rsid w:val="002D6B4F"/>
    <w:rsid w:val="002D6EF0"/>
    <w:rsid w:val="002D6FB8"/>
    <w:rsid w:val="002D70CC"/>
    <w:rsid w:val="002D73D7"/>
    <w:rsid w:val="002D75B1"/>
    <w:rsid w:val="002D78A2"/>
    <w:rsid w:val="002D7969"/>
    <w:rsid w:val="002E051D"/>
    <w:rsid w:val="002E06DB"/>
    <w:rsid w:val="002E1B4C"/>
    <w:rsid w:val="002E1C64"/>
    <w:rsid w:val="002E2098"/>
    <w:rsid w:val="002E2174"/>
    <w:rsid w:val="002E3016"/>
    <w:rsid w:val="002E317F"/>
    <w:rsid w:val="002E3F28"/>
    <w:rsid w:val="002E5281"/>
    <w:rsid w:val="002E5838"/>
    <w:rsid w:val="002E5955"/>
    <w:rsid w:val="002E5DDB"/>
    <w:rsid w:val="002E6573"/>
    <w:rsid w:val="002E65C9"/>
    <w:rsid w:val="002E7065"/>
    <w:rsid w:val="002E7262"/>
    <w:rsid w:val="002E78C7"/>
    <w:rsid w:val="002F052F"/>
    <w:rsid w:val="002F056B"/>
    <w:rsid w:val="002F14E2"/>
    <w:rsid w:val="002F1B63"/>
    <w:rsid w:val="002F2148"/>
    <w:rsid w:val="002F2AD2"/>
    <w:rsid w:val="002F3804"/>
    <w:rsid w:val="002F3B4A"/>
    <w:rsid w:val="002F3D24"/>
    <w:rsid w:val="002F42A6"/>
    <w:rsid w:val="002F5017"/>
    <w:rsid w:val="002F5570"/>
    <w:rsid w:val="002F5C48"/>
    <w:rsid w:val="002F5FB2"/>
    <w:rsid w:val="002F5FDF"/>
    <w:rsid w:val="002F6013"/>
    <w:rsid w:val="002F64E7"/>
    <w:rsid w:val="002F6545"/>
    <w:rsid w:val="002F6A48"/>
    <w:rsid w:val="002F6E03"/>
    <w:rsid w:val="002F72CF"/>
    <w:rsid w:val="002F77D3"/>
    <w:rsid w:val="002F7937"/>
    <w:rsid w:val="002F7A97"/>
    <w:rsid w:val="002F7DC4"/>
    <w:rsid w:val="002F7E3E"/>
    <w:rsid w:val="0030060C"/>
    <w:rsid w:val="00300B4A"/>
    <w:rsid w:val="003024FF"/>
    <w:rsid w:val="00302D2C"/>
    <w:rsid w:val="0030314F"/>
    <w:rsid w:val="00303496"/>
    <w:rsid w:val="003036AB"/>
    <w:rsid w:val="00303943"/>
    <w:rsid w:val="00303AC7"/>
    <w:rsid w:val="00303B26"/>
    <w:rsid w:val="003042EB"/>
    <w:rsid w:val="0030453A"/>
    <w:rsid w:val="0030461A"/>
    <w:rsid w:val="00304635"/>
    <w:rsid w:val="00304B0C"/>
    <w:rsid w:val="00305781"/>
    <w:rsid w:val="00305D7C"/>
    <w:rsid w:val="0030710E"/>
    <w:rsid w:val="00307518"/>
    <w:rsid w:val="003077CA"/>
    <w:rsid w:val="00307C29"/>
    <w:rsid w:val="00307EF9"/>
    <w:rsid w:val="003109B7"/>
    <w:rsid w:val="00310C71"/>
    <w:rsid w:val="0031169B"/>
    <w:rsid w:val="00311BCF"/>
    <w:rsid w:val="00312580"/>
    <w:rsid w:val="003128D2"/>
    <w:rsid w:val="0031307A"/>
    <w:rsid w:val="003137C9"/>
    <w:rsid w:val="00313DFA"/>
    <w:rsid w:val="00314886"/>
    <w:rsid w:val="00314C7E"/>
    <w:rsid w:val="003150B3"/>
    <w:rsid w:val="00315660"/>
    <w:rsid w:val="003163AE"/>
    <w:rsid w:val="0031648F"/>
    <w:rsid w:val="00316585"/>
    <w:rsid w:val="003166E5"/>
    <w:rsid w:val="00317D94"/>
    <w:rsid w:val="0032064B"/>
    <w:rsid w:val="00321E17"/>
    <w:rsid w:val="00322FE0"/>
    <w:rsid w:val="003231EC"/>
    <w:rsid w:val="00323569"/>
    <w:rsid w:val="003236DE"/>
    <w:rsid w:val="00323932"/>
    <w:rsid w:val="00323AF7"/>
    <w:rsid w:val="00323B18"/>
    <w:rsid w:val="00324293"/>
    <w:rsid w:val="0032487C"/>
    <w:rsid w:val="00324ED2"/>
    <w:rsid w:val="0032627F"/>
    <w:rsid w:val="00326795"/>
    <w:rsid w:val="003267B9"/>
    <w:rsid w:val="00326BCA"/>
    <w:rsid w:val="00326D9F"/>
    <w:rsid w:val="00326F38"/>
    <w:rsid w:val="0032740A"/>
    <w:rsid w:val="00327B30"/>
    <w:rsid w:val="00330036"/>
    <w:rsid w:val="00330571"/>
    <w:rsid w:val="00330A30"/>
    <w:rsid w:val="0033138C"/>
    <w:rsid w:val="00331C29"/>
    <w:rsid w:val="00331F30"/>
    <w:rsid w:val="00332271"/>
    <w:rsid w:val="00332EA2"/>
    <w:rsid w:val="00332FB0"/>
    <w:rsid w:val="00333A5D"/>
    <w:rsid w:val="00333B6F"/>
    <w:rsid w:val="0033434C"/>
    <w:rsid w:val="003343E0"/>
    <w:rsid w:val="00334C33"/>
    <w:rsid w:val="00334FA3"/>
    <w:rsid w:val="00335029"/>
    <w:rsid w:val="00335228"/>
    <w:rsid w:val="003359F1"/>
    <w:rsid w:val="00336429"/>
    <w:rsid w:val="0033688E"/>
    <w:rsid w:val="0033693E"/>
    <w:rsid w:val="00337481"/>
    <w:rsid w:val="003374D2"/>
    <w:rsid w:val="003378B9"/>
    <w:rsid w:val="00337D85"/>
    <w:rsid w:val="00337F7E"/>
    <w:rsid w:val="0034138D"/>
    <w:rsid w:val="00341ADF"/>
    <w:rsid w:val="0034339C"/>
    <w:rsid w:val="003433FA"/>
    <w:rsid w:val="00344236"/>
    <w:rsid w:val="003446EB"/>
    <w:rsid w:val="0034479B"/>
    <w:rsid w:val="003456F4"/>
    <w:rsid w:val="00345811"/>
    <w:rsid w:val="003464B7"/>
    <w:rsid w:val="00347476"/>
    <w:rsid w:val="003475B2"/>
    <w:rsid w:val="003478E8"/>
    <w:rsid w:val="00347B33"/>
    <w:rsid w:val="00347D24"/>
    <w:rsid w:val="00347D81"/>
    <w:rsid w:val="0035044F"/>
    <w:rsid w:val="00351C44"/>
    <w:rsid w:val="00351E3D"/>
    <w:rsid w:val="00351F11"/>
    <w:rsid w:val="00352CBF"/>
    <w:rsid w:val="003532FD"/>
    <w:rsid w:val="00353940"/>
    <w:rsid w:val="00353BC8"/>
    <w:rsid w:val="0035402D"/>
    <w:rsid w:val="003546E1"/>
    <w:rsid w:val="003548F5"/>
    <w:rsid w:val="003553CE"/>
    <w:rsid w:val="003563E5"/>
    <w:rsid w:val="00356485"/>
    <w:rsid w:val="00356598"/>
    <w:rsid w:val="00356770"/>
    <w:rsid w:val="003569F2"/>
    <w:rsid w:val="00356C2B"/>
    <w:rsid w:val="0035737F"/>
    <w:rsid w:val="00357EE7"/>
    <w:rsid w:val="003600E5"/>
    <w:rsid w:val="0036033C"/>
    <w:rsid w:val="00360758"/>
    <w:rsid w:val="00360923"/>
    <w:rsid w:val="0036096B"/>
    <w:rsid w:val="0036178D"/>
    <w:rsid w:val="00361A41"/>
    <w:rsid w:val="00361F26"/>
    <w:rsid w:val="00362F10"/>
    <w:rsid w:val="00362F9D"/>
    <w:rsid w:val="00362FBA"/>
    <w:rsid w:val="003633FC"/>
    <w:rsid w:val="00363ABA"/>
    <w:rsid w:val="003640C9"/>
    <w:rsid w:val="0036490A"/>
    <w:rsid w:val="00364952"/>
    <w:rsid w:val="00364ACC"/>
    <w:rsid w:val="003659B4"/>
    <w:rsid w:val="00365C81"/>
    <w:rsid w:val="003661A0"/>
    <w:rsid w:val="00366465"/>
    <w:rsid w:val="0036793C"/>
    <w:rsid w:val="00367EAD"/>
    <w:rsid w:val="00370459"/>
    <w:rsid w:val="003704DE"/>
    <w:rsid w:val="00370905"/>
    <w:rsid w:val="00370A95"/>
    <w:rsid w:val="00370EC8"/>
    <w:rsid w:val="00370FA0"/>
    <w:rsid w:val="00371A48"/>
    <w:rsid w:val="003721B3"/>
    <w:rsid w:val="0037248D"/>
    <w:rsid w:val="0037288A"/>
    <w:rsid w:val="00372D44"/>
    <w:rsid w:val="00372E81"/>
    <w:rsid w:val="0037316F"/>
    <w:rsid w:val="003735A7"/>
    <w:rsid w:val="0037378F"/>
    <w:rsid w:val="00373B6B"/>
    <w:rsid w:val="0037537F"/>
    <w:rsid w:val="003756F3"/>
    <w:rsid w:val="00376229"/>
    <w:rsid w:val="00376481"/>
    <w:rsid w:val="003764A0"/>
    <w:rsid w:val="00377757"/>
    <w:rsid w:val="00377A20"/>
    <w:rsid w:val="00380587"/>
    <w:rsid w:val="00380C9F"/>
    <w:rsid w:val="00380EE5"/>
    <w:rsid w:val="00381059"/>
    <w:rsid w:val="00381148"/>
    <w:rsid w:val="0038128A"/>
    <w:rsid w:val="003813A6"/>
    <w:rsid w:val="00381A7E"/>
    <w:rsid w:val="00382910"/>
    <w:rsid w:val="0038296B"/>
    <w:rsid w:val="00383678"/>
    <w:rsid w:val="00383865"/>
    <w:rsid w:val="00383DBB"/>
    <w:rsid w:val="00383DFA"/>
    <w:rsid w:val="0038407E"/>
    <w:rsid w:val="003841CF"/>
    <w:rsid w:val="003848AF"/>
    <w:rsid w:val="003849A0"/>
    <w:rsid w:val="003852C4"/>
    <w:rsid w:val="0038541C"/>
    <w:rsid w:val="003857F9"/>
    <w:rsid w:val="003858D5"/>
    <w:rsid w:val="00385D3C"/>
    <w:rsid w:val="0038640C"/>
    <w:rsid w:val="00387005"/>
    <w:rsid w:val="003872C3"/>
    <w:rsid w:val="00387CD1"/>
    <w:rsid w:val="00390125"/>
    <w:rsid w:val="00390671"/>
    <w:rsid w:val="00390D8C"/>
    <w:rsid w:val="003910F5"/>
    <w:rsid w:val="003913F1"/>
    <w:rsid w:val="00391489"/>
    <w:rsid w:val="00391690"/>
    <w:rsid w:val="0039174A"/>
    <w:rsid w:val="0039187A"/>
    <w:rsid w:val="003922CD"/>
    <w:rsid w:val="0039313F"/>
    <w:rsid w:val="0039314A"/>
    <w:rsid w:val="003932C7"/>
    <w:rsid w:val="00393C8F"/>
    <w:rsid w:val="003940B6"/>
    <w:rsid w:val="00394392"/>
    <w:rsid w:val="00394DFB"/>
    <w:rsid w:val="003950C4"/>
    <w:rsid w:val="00395294"/>
    <w:rsid w:val="003952BD"/>
    <w:rsid w:val="0039547A"/>
    <w:rsid w:val="003955CA"/>
    <w:rsid w:val="0039587E"/>
    <w:rsid w:val="003960B3"/>
    <w:rsid w:val="00396625"/>
    <w:rsid w:val="00397083"/>
    <w:rsid w:val="0039780D"/>
    <w:rsid w:val="00397C64"/>
    <w:rsid w:val="00397FD8"/>
    <w:rsid w:val="003A05C8"/>
    <w:rsid w:val="003A0ABB"/>
    <w:rsid w:val="003A13FF"/>
    <w:rsid w:val="003A20AE"/>
    <w:rsid w:val="003A2E70"/>
    <w:rsid w:val="003A3244"/>
    <w:rsid w:val="003A34C9"/>
    <w:rsid w:val="003A4D46"/>
    <w:rsid w:val="003A4F25"/>
    <w:rsid w:val="003A5502"/>
    <w:rsid w:val="003A59D0"/>
    <w:rsid w:val="003A5CB4"/>
    <w:rsid w:val="003A65A8"/>
    <w:rsid w:val="003A7299"/>
    <w:rsid w:val="003A7803"/>
    <w:rsid w:val="003A7D56"/>
    <w:rsid w:val="003B0181"/>
    <w:rsid w:val="003B0316"/>
    <w:rsid w:val="003B055E"/>
    <w:rsid w:val="003B06D5"/>
    <w:rsid w:val="003B0A7F"/>
    <w:rsid w:val="003B1AF0"/>
    <w:rsid w:val="003B242D"/>
    <w:rsid w:val="003B24AD"/>
    <w:rsid w:val="003B2821"/>
    <w:rsid w:val="003B2E61"/>
    <w:rsid w:val="003B2FDD"/>
    <w:rsid w:val="003B31CD"/>
    <w:rsid w:val="003B33B6"/>
    <w:rsid w:val="003B3990"/>
    <w:rsid w:val="003B4700"/>
    <w:rsid w:val="003B474D"/>
    <w:rsid w:val="003B4D97"/>
    <w:rsid w:val="003B4E54"/>
    <w:rsid w:val="003B4EC0"/>
    <w:rsid w:val="003B6291"/>
    <w:rsid w:val="003B6779"/>
    <w:rsid w:val="003B74C3"/>
    <w:rsid w:val="003B7FA7"/>
    <w:rsid w:val="003C0B75"/>
    <w:rsid w:val="003C0EBB"/>
    <w:rsid w:val="003C11B8"/>
    <w:rsid w:val="003C1479"/>
    <w:rsid w:val="003C1F3B"/>
    <w:rsid w:val="003C20C9"/>
    <w:rsid w:val="003C23F2"/>
    <w:rsid w:val="003C28E5"/>
    <w:rsid w:val="003C2DF3"/>
    <w:rsid w:val="003C3118"/>
    <w:rsid w:val="003C3426"/>
    <w:rsid w:val="003C3534"/>
    <w:rsid w:val="003C3E85"/>
    <w:rsid w:val="003C416B"/>
    <w:rsid w:val="003C4676"/>
    <w:rsid w:val="003C488B"/>
    <w:rsid w:val="003C6013"/>
    <w:rsid w:val="003C6133"/>
    <w:rsid w:val="003C6355"/>
    <w:rsid w:val="003C6CBE"/>
    <w:rsid w:val="003C6DBA"/>
    <w:rsid w:val="003C738A"/>
    <w:rsid w:val="003C7880"/>
    <w:rsid w:val="003C7ADD"/>
    <w:rsid w:val="003D02CB"/>
    <w:rsid w:val="003D17FF"/>
    <w:rsid w:val="003D1E91"/>
    <w:rsid w:val="003D20EC"/>
    <w:rsid w:val="003D2168"/>
    <w:rsid w:val="003D33A7"/>
    <w:rsid w:val="003D3608"/>
    <w:rsid w:val="003D4CE0"/>
    <w:rsid w:val="003D4D3E"/>
    <w:rsid w:val="003D4D53"/>
    <w:rsid w:val="003D4EC5"/>
    <w:rsid w:val="003D5FE4"/>
    <w:rsid w:val="003D6C95"/>
    <w:rsid w:val="003D7349"/>
    <w:rsid w:val="003D7715"/>
    <w:rsid w:val="003D7B5E"/>
    <w:rsid w:val="003E0BF5"/>
    <w:rsid w:val="003E0C1E"/>
    <w:rsid w:val="003E1213"/>
    <w:rsid w:val="003E12F8"/>
    <w:rsid w:val="003E1531"/>
    <w:rsid w:val="003E1533"/>
    <w:rsid w:val="003E1C83"/>
    <w:rsid w:val="003E21C2"/>
    <w:rsid w:val="003E2217"/>
    <w:rsid w:val="003E274C"/>
    <w:rsid w:val="003E2D91"/>
    <w:rsid w:val="003E2FAB"/>
    <w:rsid w:val="003E3082"/>
    <w:rsid w:val="003E350D"/>
    <w:rsid w:val="003E3660"/>
    <w:rsid w:val="003E3BE1"/>
    <w:rsid w:val="003E3FF7"/>
    <w:rsid w:val="003E4077"/>
    <w:rsid w:val="003E4221"/>
    <w:rsid w:val="003E4538"/>
    <w:rsid w:val="003E47D9"/>
    <w:rsid w:val="003E4BAA"/>
    <w:rsid w:val="003E5099"/>
    <w:rsid w:val="003E54A5"/>
    <w:rsid w:val="003E552A"/>
    <w:rsid w:val="003E5639"/>
    <w:rsid w:val="003E7623"/>
    <w:rsid w:val="003E7935"/>
    <w:rsid w:val="003E7D78"/>
    <w:rsid w:val="003F004C"/>
    <w:rsid w:val="003F0209"/>
    <w:rsid w:val="003F08A9"/>
    <w:rsid w:val="003F115C"/>
    <w:rsid w:val="003F1898"/>
    <w:rsid w:val="003F1F80"/>
    <w:rsid w:val="003F233E"/>
    <w:rsid w:val="003F2C6D"/>
    <w:rsid w:val="003F31FB"/>
    <w:rsid w:val="003F31FF"/>
    <w:rsid w:val="003F3226"/>
    <w:rsid w:val="003F3540"/>
    <w:rsid w:val="003F3923"/>
    <w:rsid w:val="003F47AB"/>
    <w:rsid w:val="003F49AA"/>
    <w:rsid w:val="003F4F61"/>
    <w:rsid w:val="003F5D10"/>
    <w:rsid w:val="003F5DE4"/>
    <w:rsid w:val="003F6398"/>
    <w:rsid w:val="003F73DF"/>
    <w:rsid w:val="003F796F"/>
    <w:rsid w:val="003F7C3C"/>
    <w:rsid w:val="0040075B"/>
    <w:rsid w:val="004008A8"/>
    <w:rsid w:val="00401237"/>
    <w:rsid w:val="004016BD"/>
    <w:rsid w:val="00401FB9"/>
    <w:rsid w:val="00402790"/>
    <w:rsid w:val="0040288E"/>
    <w:rsid w:val="00402D8B"/>
    <w:rsid w:val="0040354D"/>
    <w:rsid w:val="0040367F"/>
    <w:rsid w:val="004036A9"/>
    <w:rsid w:val="00403FCF"/>
    <w:rsid w:val="00404651"/>
    <w:rsid w:val="0040496F"/>
    <w:rsid w:val="00404E7C"/>
    <w:rsid w:val="00404E8A"/>
    <w:rsid w:val="00404F9F"/>
    <w:rsid w:val="004053F4"/>
    <w:rsid w:val="0040591A"/>
    <w:rsid w:val="00405AD4"/>
    <w:rsid w:val="00406286"/>
    <w:rsid w:val="004067B1"/>
    <w:rsid w:val="004067CF"/>
    <w:rsid w:val="0040786A"/>
    <w:rsid w:val="004079F5"/>
    <w:rsid w:val="0041048A"/>
    <w:rsid w:val="00410A4D"/>
    <w:rsid w:val="004110BD"/>
    <w:rsid w:val="004113FD"/>
    <w:rsid w:val="00411934"/>
    <w:rsid w:val="004128D9"/>
    <w:rsid w:val="00412A6A"/>
    <w:rsid w:val="00412CC5"/>
    <w:rsid w:val="00413301"/>
    <w:rsid w:val="00413621"/>
    <w:rsid w:val="00413FE3"/>
    <w:rsid w:val="00414F23"/>
    <w:rsid w:val="004158EB"/>
    <w:rsid w:val="00415A67"/>
    <w:rsid w:val="00415C00"/>
    <w:rsid w:val="00415D14"/>
    <w:rsid w:val="00416806"/>
    <w:rsid w:val="004168BB"/>
    <w:rsid w:val="00416E9E"/>
    <w:rsid w:val="004170CD"/>
    <w:rsid w:val="00417390"/>
    <w:rsid w:val="004200FE"/>
    <w:rsid w:val="00420B8D"/>
    <w:rsid w:val="00420C48"/>
    <w:rsid w:val="00420D18"/>
    <w:rsid w:val="00421177"/>
    <w:rsid w:val="004215ED"/>
    <w:rsid w:val="00421A48"/>
    <w:rsid w:val="00421C41"/>
    <w:rsid w:val="00421D84"/>
    <w:rsid w:val="00422009"/>
    <w:rsid w:val="0042200A"/>
    <w:rsid w:val="0042298A"/>
    <w:rsid w:val="00423243"/>
    <w:rsid w:val="0042397F"/>
    <w:rsid w:val="00423F89"/>
    <w:rsid w:val="00424097"/>
    <w:rsid w:val="0042466A"/>
    <w:rsid w:val="004249D6"/>
    <w:rsid w:val="00424A56"/>
    <w:rsid w:val="00424CB2"/>
    <w:rsid w:val="00424E89"/>
    <w:rsid w:val="00424EE8"/>
    <w:rsid w:val="00426B62"/>
    <w:rsid w:val="00426BD8"/>
    <w:rsid w:val="00427EA0"/>
    <w:rsid w:val="00430563"/>
    <w:rsid w:val="00430E92"/>
    <w:rsid w:val="0043180C"/>
    <w:rsid w:val="00431FED"/>
    <w:rsid w:val="00432EC2"/>
    <w:rsid w:val="00433280"/>
    <w:rsid w:val="00433691"/>
    <w:rsid w:val="00433EC3"/>
    <w:rsid w:val="00433FBF"/>
    <w:rsid w:val="004341C3"/>
    <w:rsid w:val="00434662"/>
    <w:rsid w:val="00434801"/>
    <w:rsid w:val="00434A46"/>
    <w:rsid w:val="00434F1D"/>
    <w:rsid w:val="00435083"/>
    <w:rsid w:val="004362FA"/>
    <w:rsid w:val="00436659"/>
    <w:rsid w:val="00436F30"/>
    <w:rsid w:val="004375BA"/>
    <w:rsid w:val="00437A53"/>
    <w:rsid w:val="00437AC9"/>
    <w:rsid w:val="00440EBA"/>
    <w:rsid w:val="004411A3"/>
    <w:rsid w:val="0044155E"/>
    <w:rsid w:val="00441E52"/>
    <w:rsid w:val="004425B2"/>
    <w:rsid w:val="00442989"/>
    <w:rsid w:val="004432B2"/>
    <w:rsid w:val="00443745"/>
    <w:rsid w:val="0044395B"/>
    <w:rsid w:val="004442D1"/>
    <w:rsid w:val="00444395"/>
    <w:rsid w:val="00444507"/>
    <w:rsid w:val="00444D16"/>
    <w:rsid w:val="00444D85"/>
    <w:rsid w:val="0044552C"/>
    <w:rsid w:val="00445D36"/>
    <w:rsid w:val="00445DB5"/>
    <w:rsid w:val="00447AC9"/>
    <w:rsid w:val="00447AEF"/>
    <w:rsid w:val="00447D43"/>
    <w:rsid w:val="00447FC9"/>
    <w:rsid w:val="00450079"/>
    <w:rsid w:val="0045083F"/>
    <w:rsid w:val="0045087C"/>
    <w:rsid w:val="00450D61"/>
    <w:rsid w:val="0045165B"/>
    <w:rsid w:val="00451932"/>
    <w:rsid w:val="00452008"/>
    <w:rsid w:val="00452104"/>
    <w:rsid w:val="00452639"/>
    <w:rsid w:val="004526C0"/>
    <w:rsid w:val="00452A06"/>
    <w:rsid w:val="00452BA2"/>
    <w:rsid w:val="0045479A"/>
    <w:rsid w:val="00454F5B"/>
    <w:rsid w:val="004550A4"/>
    <w:rsid w:val="0045529D"/>
    <w:rsid w:val="00455A2F"/>
    <w:rsid w:val="00456459"/>
    <w:rsid w:val="004566C3"/>
    <w:rsid w:val="00456DC1"/>
    <w:rsid w:val="00456F1C"/>
    <w:rsid w:val="00457402"/>
    <w:rsid w:val="00457645"/>
    <w:rsid w:val="00460C67"/>
    <w:rsid w:val="00460D23"/>
    <w:rsid w:val="00460FE1"/>
    <w:rsid w:val="00461024"/>
    <w:rsid w:val="004621E7"/>
    <w:rsid w:val="004625AB"/>
    <w:rsid w:val="00462C4C"/>
    <w:rsid w:val="00463368"/>
    <w:rsid w:val="004647B5"/>
    <w:rsid w:val="00464F71"/>
    <w:rsid w:val="00467432"/>
    <w:rsid w:val="00467724"/>
    <w:rsid w:val="00467ACD"/>
    <w:rsid w:val="00467C56"/>
    <w:rsid w:val="00470009"/>
    <w:rsid w:val="004700D5"/>
    <w:rsid w:val="0047047B"/>
    <w:rsid w:val="0047124E"/>
    <w:rsid w:val="00472B9B"/>
    <w:rsid w:val="00473003"/>
    <w:rsid w:val="00473343"/>
    <w:rsid w:val="004733BD"/>
    <w:rsid w:val="00473627"/>
    <w:rsid w:val="00473725"/>
    <w:rsid w:val="00473A93"/>
    <w:rsid w:val="00473AA6"/>
    <w:rsid w:val="004751AD"/>
    <w:rsid w:val="004765AA"/>
    <w:rsid w:val="0047680B"/>
    <w:rsid w:val="00476B00"/>
    <w:rsid w:val="00476BED"/>
    <w:rsid w:val="00476C33"/>
    <w:rsid w:val="0047708A"/>
    <w:rsid w:val="00477D2A"/>
    <w:rsid w:val="00481080"/>
    <w:rsid w:val="004811F7"/>
    <w:rsid w:val="00481356"/>
    <w:rsid w:val="00481ED3"/>
    <w:rsid w:val="00482125"/>
    <w:rsid w:val="00482394"/>
    <w:rsid w:val="0048289F"/>
    <w:rsid w:val="00482D01"/>
    <w:rsid w:val="00482D67"/>
    <w:rsid w:val="00482ED8"/>
    <w:rsid w:val="00483479"/>
    <w:rsid w:val="004834FB"/>
    <w:rsid w:val="0048363C"/>
    <w:rsid w:val="00483D18"/>
    <w:rsid w:val="00483DDA"/>
    <w:rsid w:val="004851DC"/>
    <w:rsid w:val="00485B57"/>
    <w:rsid w:val="00485EA5"/>
    <w:rsid w:val="00485EDD"/>
    <w:rsid w:val="0048600D"/>
    <w:rsid w:val="00486457"/>
    <w:rsid w:val="00487183"/>
    <w:rsid w:val="00487783"/>
    <w:rsid w:val="00487F51"/>
    <w:rsid w:val="004911EB"/>
    <w:rsid w:val="004916A4"/>
    <w:rsid w:val="00491985"/>
    <w:rsid w:val="004929BD"/>
    <w:rsid w:val="00492DDB"/>
    <w:rsid w:val="00492DE9"/>
    <w:rsid w:val="00492E1D"/>
    <w:rsid w:val="004930C7"/>
    <w:rsid w:val="00493666"/>
    <w:rsid w:val="0049366C"/>
    <w:rsid w:val="00493F20"/>
    <w:rsid w:val="0049401F"/>
    <w:rsid w:val="004940A9"/>
    <w:rsid w:val="0049461F"/>
    <w:rsid w:val="0049477F"/>
    <w:rsid w:val="0049518F"/>
    <w:rsid w:val="00495209"/>
    <w:rsid w:val="00496CCF"/>
    <w:rsid w:val="00497983"/>
    <w:rsid w:val="004979C2"/>
    <w:rsid w:val="00497D81"/>
    <w:rsid w:val="004A00FD"/>
    <w:rsid w:val="004A01AE"/>
    <w:rsid w:val="004A02E0"/>
    <w:rsid w:val="004A1647"/>
    <w:rsid w:val="004A1AF8"/>
    <w:rsid w:val="004A2770"/>
    <w:rsid w:val="004A3345"/>
    <w:rsid w:val="004A4058"/>
    <w:rsid w:val="004A4314"/>
    <w:rsid w:val="004A447E"/>
    <w:rsid w:val="004A4523"/>
    <w:rsid w:val="004A4738"/>
    <w:rsid w:val="004A49D4"/>
    <w:rsid w:val="004A6301"/>
    <w:rsid w:val="004A7125"/>
    <w:rsid w:val="004A715E"/>
    <w:rsid w:val="004A7BF3"/>
    <w:rsid w:val="004A7F0D"/>
    <w:rsid w:val="004B017C"/>
    <w:rsid w:val="004B0EF3"/>
    <w:rsid w:val="004B0F0B"/>
    <w:rsid w:val="004B2671"/>
    <w:rsid w:val="004B3185"/>
    <w:rsid w:val="004B3357"/>
    <w:rsid w:val="004B34C0"/>
    <w:rsid w:val="004B4342"/>
    <w:rsid w:val="004B5634"/>
    <w:rsid w:val="004B5D24"/>
    <w:rsid w:val="004B6399"/>
    <w:rsid w:val="004B6CF6"/>
    <w:rsid w:val="004B7B38"/>
    <w:rsid w:val="004C038C"/>
    <w:rsid w:val="004C04BE"/>
    <w:rsid w:val="004C20B4"/>
    <w:rsid w:val="004C36B1"/>
    <w:rsid w:val="004C3925"/>
    <w:rsid w:val="004C484E"/>
    <w:rsid w:val="004C4EA4"/>
    <w:rsid w:val="004C6096"/>
    <w:rsid w:val="004C6241"/>
    <w:rsid w:val="004C6387"/>
    <w:rsid w:val="004C6632"/>
    <w:rsid w:val="004C7343"/>
    <w:rsid w:val="004D0256"/>
    <w:rsid w:val="004D0382"/>
    <w:rsid w:val="004D04FA"/>
    <w:rsid w:val="004D0EAA"/>
    <w:rsid w:val="004D0FBF"/>
    <w:rsid w:val="004D1388"/>
    <w:rsid w:val="004D1389"/>
    <w:rsid w:val="004D15FB"/>
    <w:rsid w:val="004D1981"/>
    <w:rsid w:val="004D1C56"/>
    <w:rsid w:val="004D21B7"/>
    <w:rsid w:val="004D2450"/>
    <w:rsid w:val="004D27E6"/>
    <w:rsid w:val="004D2A83"/>
    <w:rsid w:val="004D31B3"/>
    <w:rsid w:val="004D32B2"/>
    <w:rsid w:val="004D35A9"/>
    <w:rsid w:val="004D3F3D"/>
    <w:rsid w:val="004D450E"/>
    <w:rsid w:val="004D4BFB"/>
    <w:rsid w:val="004D62AF"/>
    <w:rsid w:val="004D7278"/>
    <w:rsid w:val="004D797C"/>
    <w:rsid w:val="004E054A"/>
    <w:rsid w:val="004E096F"/>
    <w:rsid w:val="004E0C4C"/>
    <w:rsid w:val="004E0EA6"/>
    <w:rsid w:val="004E14C1"/>
    <w:rsid w:val="004E15C3"/>
    <w:rsid w:val="004E1B96"/>
    <w:rsid w:val="004E1F12"/>
    <w:rsid w:val="004E2251"/>
    <w:rsid w:val="004E2584"/>
    <w:rsid w:val="004E2997"/>
    <w:rsid w:val="004E3BC7"/>
    <w:rsid w:val="004E3EF2"/>
    <w:rsid w:val="004E559C"/>
    <w:rsid w:val="004E5690"/>
    <w:rsid w:val="004E67A8"/>
    <w:rsid w:val="004E6B0C"/>
    <w:rsid w:val="004E6CB6"/>
    <w:rsid w:val="004E6D5C"/>
    <w:rsid w:val="004E6E74"/>
    <w:rsid w:val="004E7647"/>
    <w:rsid w:val="004F0BD3"/>
    <w:rsid w:val="004F0FE7"/>
    <w:rsid w:val="004F1617"/>
    <w:rsid w:val="004F1653"/>
    <w:rsid w:val="004F16AA"/>
    <w:rsid w:val="004F189A"/>
    <w:rsid w:val="004F1E4E"/>
    <w:rsid w:val="004F2DB5"/>
    <w:rsid w:val="004F2F8D"/>
    <w:rsid w:val="004F35B3"/>
    <w:rsid w:val="004F3F10"/>
    <w:rsid w:val="004F4218"/>
    <w:rsid w:val="004F44F3"/>
    <w:rsid w:val="004F45D9"/>
    <w:rsid w:val="004F4949"/>
    <w:rsid w:val="004F533F"/>
    <w:rsid w:val="004F540C"/>
    <w:rsid w:val="004F5E94"/>
    <w:rsid w:val="004F644E"/>
    <w:rsid w:val="004F68C0"/>
    <w:rsid w:val="004F6C2D"/>
    <w:rsid w:val="004F7672"/>
    <w:rsid w:val="004F79B7"/>
    <w:rsid w:val="004F7E6D"/>
    <w:rsid w:val="00500239"/>
    <w:rsid w:val="005003B1"/>
    <w:rsid w:val="00500441"/>
    <w:rsid w:val="00500D8B"/>
    <w:rsid w:val="00501AF5"/>
    <w:rsid w:val="00501F40"/>
    <w:rsid w:val="0050220B"/>
    <w:rsid w:val="005024D6"/>
    <w:rsid w:val="00502AD3"/>
    <w:rsid w:val="00502B12"/>
    <w:rsid w:val="00502B6D"/>
    <w:rsid w:val="00502C61"/>
    <w:rsid w:val="00502D4C"/>
    <w:rsid w:val="005033C6"/>
    <w:rsid w:val="00503718"/>
    <w:rsid w:val="00505050"/>
    <w:rsid w:val="00505A67"/>
    <w:rsid w:val="00505C68"/>
    <w:rsid w:val="00505F7C"/>
    <w:rsid w:val="00506160"/>
    <w:rsid w:val="00506D66"/>
    <w:rsid w:val="0050742C"/>
    <w:rsid w:val="005079F7"/>
    <w:rsid w:val="005112FA"/>
    <w:rsid w:val="005113B8"/>
    <w:rsid w:val="00511489"/>
    <w:rsid w:val="00511645"/>
    <w:rsid w:val="005117FA"/>
    <w:rsid w:val="00511A51"/>
    <w:rsid w:val="0051228E"/>
    <w:rsid w:val="005125B9"/>
    <w:rsid w:val="00512A0E"/>
    <w:rsid w:val="005135C0"/>
    <w:rsid w:val="00513652"/>
    <w:rsid w:val="0051377D"/>
    <w:rsid w:val="005137D4"/>
    <w:rsid w:val="00513A3F"/>
    <w:rsid w:val="00514835"/>
    <w:rsid w:val="00514A1E"/>
    <w:rsid w:val="00514B45"/>
    <w:rsid w:val="0051519E"/>
    <w:rsid w:val="00516659"/>
    <w:rsid w:val="00516943"/>
    <w:rsid w:val="005178EA"/>
    <w:rsid w:val="0052025D"/>
    <w:rsid w:val="00520A7D"/>
    <w:rsid w:val="00520DC9"/>
    <w:rsid w:val="00521684"/>
    <w:rsid w:val="0052176D"/>
    <w:rsid w:val="005218BA"/>
    <w:rsid w:val="005218D6"/>
    <w:rsid w:val="0052190C"/>
    <w:rsid w:val="00521FBF"/>
    <w:rsid w:val="00522A0A"/>
    <w:rsid w:val="00523148"/>
    <w:rsid w:val="005234B0"/>
    <w:rsid w:val="00523801"/>
    <w:rsid w:val="0052441A"/>
    <w:rsid w:val="00524999"/>
    <w:rsid w:val="005254ED"/>
    <w:rsid w:val="00525835"/>
    <w:rsid w:val="00526150"/>
    <w:rsid w:val="00526304"/>
    <w:rsid w:val="00526A5D"/>
    <w:rsid w:val="00527EB0"/>
    <w:rsid w:val="00530118"/>
    <w:rsid w:val="0053087A"/>
    <w:rsid w:val="005324DC"/>
    <w:rsid w:val="005325E5"/>
    <w:rsid w:val="005332D3"/>
    <w:rsid w:val="005335ED"/>
    <w:rsid w:val="005344D5"/>
    <w:rsid w:val="00535523"/>
    <w:rsid w:val="00536081"/>
    <w:rsid w:val="00536437"/>
    <w:rsid w:val="005364D6"/>
    <w:rsid w:val="00536E94"/>
    <w:rsid w:val="00537470"/>
    <w:rsid w:val="00537483"/>
    <w:rsid w:val="00537931"/>
    <w:rsid w:val="00537BB1"/>
    <w:rsid w:val="005407BC"/>
    <w:rsid w:val="005417C2"/>
    <w:rsid w:val="00541929"/>
    <w:rsid w:val="00541C52"/>
    <w:rsid w:val="00541DC7"/>
    <w:rsid w:val="005420D2"/>
    <w:rsid w:val="00542B12"/>
    <w:rsid w:val="005430F2"/>
    <w:rsid w:val="00543230"/>
    <w:rsid w:val="00543AA1"/>
    <w:rsid w:val="00543AA9"/>
    <w:rsid w:val="00543BB7"/>
    <w:rsid w:val="00544D57"/>
    <w:rsid w:val="00545254"/>
    <w:rsid w:val="00545497"/>
    <w:rsid w:val="00545ED4"/>
    <w:rsid w:val="00545F1F"/>
    <w:rsid w:val="005468C8"/>
    <w:rsid w:val="00546C46"/>
    <w:rsid w:val="00547400"/>
    <w:rsid w:val="00547B20"/>
    <w:rsid w:val="00547B5D"/>
    <w:rsid w:val="00547C09"/>
    <w:rsid w:val="005501B2"/>
    <w:rsid w:val="005501D1"/>
    <w:rsid w:val="00550239"/>
    <w:rsid w:val="0055075C"/>
    <w:rsid w:val="005507FF"/>
    <w:rsid w:val="005509D9"/>
    <w:rsid w:val="005509E2"/>
    <w:rsid w:val="00550DE1"/>
    <w:rsid w:val="00550EA5"/>
    <w:rsid w:val="00550EE4"/>
    <w:rsid w:val="005511FA"/>
    <w:rsid w:val="0055172C"/>
    <w:rsid w:val="00551A39"/>
    <w:rsid w:val="0055211C"/>
    <w:rsid w:val="005524EC"/>
    <w:rsid w:val="0055257D"/>
    <w:rsid w:val="00552846"/>
    <w:rsid w:val="00552A9D"/>
    <w:rsid w:val="0055300B"/>
    <w:rsid w:val="00553311"/>
    <w:rsid w:val="005537BA"/>
    <w:rsid w:val="00553E57"/>
    <w:rsid w:val="005540C4"/>
    <w:rsid w:val="00554470"/>
    <w:rsid w:val="0055543B"/>
    <w:rsid w:val="005559B5"/>
    <w:rsid w:val="00556243"/>
    <w:rsid w:val="00556718"/>
    <w:rsid w:val="005578F5"/>
    <w:rsid w:val="005601E7"/>
    <w:rsid w:val="005602F7"/>
    <w:rsid w:val="005606A5"/>
    <w:rsid w:val="005606D9"/>
    <w:rsid w:val="0056085E"/>
    <w:rsid w:val="00560AAE"/>
    <w:rsid w:val="00561807"/>
    <w:rsid w:val="00561E0D"/>
    <w:rsid w:val="0056245A"/>
    <w:rsid w:val="005625B8"/>
    <w:rsid w:val="0056278D"/>
    <w:rsid w:val="0056295C"/>
    <w:rsid w:val="00562E55"/>
    <w:rsid w:val="00563246"/>
    <w:rsid w:val="00563880"/>
    <w:rsid w:val="00563DE7"/>
    <w:rsid w:val="00564674"/>
    <w:rsid w:val="00564B0A"/>
    <w:rsid w:val="0056541D"/>
    <w:rsid w:val="005657AD"/>
    <w:rsid w:val="005658E6"/>
    <w:rsid w:val="005659EE"/>
    <w:rsid w:val="00565C00"/>
    <w:rsid w:val="00566EFD"/>
    <w:rsid w:val="005705D0"/>
    <w:rsid w:val="00570A5F"/>
    <w:rsid w:val="00570ED3"/>
    <w:rsid w:val="00571A7E"/>
    <w:rsid w:val="00572027"/>
    <w:rsid w:val="005726BE"/>
    <w:rsid w:val="00572728"/>
    <w:rsid w:val="00572CEB"/>
    <w:rsid w:val="00572E71"/>
    <w:rsid w:val="00573E4E"/>
    <w:rsid w:val="00573E7E"/>
    <w:rsid w:val="00573F3C"/>
    <w:rsid w:val="00573FD7"/>
    <w:rsid w:val="00574287"/>
    <w:rsid w:val="0057448B"/>
    <w:rsid w:val="005747D6"/>
    <w:rsid w:val="00574B7C"/>
    <w:rsid w:val="00574E8F"/>
    <w:rsid w:val="00575330"/>
    <w:rsid w:val="005772C1"/>
    <w:rsid w:val="00577512"/>
    <w:rsid w:val="005778B3"/>
    <w:rsid w:val="00577F44"/>
    <w:rsid w:val="00580489"/>
    <w:rsid w:val="00581008"/>
    <w:rsid w:val="005811C1"/>
    <w:rsid w:val="00581A01"/>
    <w:rsid w:val="00581AB4"/>
    <w:rsid w:val="00581E06"/>
    <w:rsid w:val="00582501"/>
    <w:rsid w:val="005829E9"/>
    <w:rsid w:val="00582DA8"/>
    <w:rsid w:val="00583115"/>
    <w:rsid w:val="00584B19"/>
    <w:rsid w:val="00586019"/>
    <w:rsid w:val="00586858"/>
    <w:rsid w:val="00586D58"/>
    <w:rsid w:val="00587037"/>
    <w:rsid w:val="00587517"/>
    <w:rsid w:val="005879A1"/>
    <w:rsid w:val="00587A9A"/>
    <w:rsid w:val="00587C06"/>
    <w:rsid w:val="00590113"/>
    <w:rsid w:val="005901B1"/>
    <w:rsid w:val="00590BC4"/>
    <w:rsid w:val="00591685"/>
    <w:rsid w:val="00591ED1"/>
    <w:rsid w:val="00592386"/>
    <w:rsid w:val="00592D7E"/>
    <w:rsid w:val="00593882"/>
    <w:rsid w:val="00593BA8"/>
    <w:rsid w:val="00593C6D"/>
    <w:rsid w:val="00593D8E"/>
    <w:rsid w:val="005942FC"/>
    <w:rsid w:val="005949F2"/>
    <w:rsid w:val="00594BFB"/>
    <w:rsid w:val="00594D94"/>
    <w:rsid w:val="00595840"/>
    <w:rsid w:val="00595E90"/>
    <w:rsid w:val="00596125"/>
    <w:rsid w:val="0059668C"/>
    <w:rsid w:val="00596BB8"/>
    <w:rsid w:val="00597D8B"/>
    <w:rsid w:val="005A036F"/>
    <w:rsid w:val="005A0489"/>
    <w:rsid w:val="005A158E"/>
    <w:rsid w:val="005A1E2B"/>
    <w:rsid w:val="005A2482"/>
    <w:rsid w:val="005A31C5"/>
    <w:rsid w:val="005A3488"/>
    <w:rsid w:val="005A39B8"/>
    <w:rsid w:val="005A3E77"/>
    <w:rsid w:val="005A5F13"/>
    <w:rsid w:val="005A6615"/>
    <w:rsid w:val="005A688B"/>
    <w:rsid w:val="005A6922"/>
    <w:rsid w:val="005A738A"/>
    <w:rsid w:val="005A73B8"/>
    <w:rsid w:val="005B1729"/>
    <w:rsid w:val="005B24A3"/>
    <w:rsid w:val="005B42BE"/>
    <w:rsid w:val="005B44E2"/>
    <w:rsid w:val="005B54F2"/>
    <w:rsid w:val="005B5556"/>
    <w:rsid w:val="005B57BC"/>
    <w:rsid w:val="005B5F4B"/>
    <w:rsid w:val="005B61DB"/>
    <w:rsid w:val="005B69F0"/>
    <w:rsid w:val="005B6C47"/>
    <w:rsid w:val="005B7504"/>
    <w:rsid w:val="005B75FC"/>
    <w:rsid w:val="005B7DA1"/>
    <w:rsid w:val="005C0AC1"/>
    <w:rsid w:val="005C1899"/>
    <w:rsid w:val="005C2175"/>
    <w:rsid w:val="005C307E"/>
    <w:rsid w:val="005C3095"/>
    <w:rsid w:val="005C3B9C"/>
    <w:rsid w:val="005C454A"/>
    <w:rsid w:val="005C50AF"/>
    <w:rsid w:val="005C5BB0"/>
    <w:rsid w:val="005C5FFB"/>
    <w:rsid w:val="005C678B"/>
    <w:rsid w:val="005C6AB4"/>
    <w:rsid w:val="005C6CFF"/>
    <w:rsid w:val="005C7209"/>
    <w:rsid w:val="005C72BC"/>
    <w:rsid w:val="005C743C"/>
    <w:rsid w:val="005C7D36"/>
    <w:rsid w:val="005C7F2A"/>
    <w:rsid w:val="005D0AD6"/>
    <w:rsid w:val="005D0BA9"/>
    <w:rsid w:val="005D1BA5"/>
    <w:rsid w:val="005D1DEB"/>
    <w:rsid w:val="005D311E"/>
    <w:rsid w:val="005D364E"/>
    <w:rsid w:val="005D3C89"/>
    <w:rsid w:val="005D3C9D"/>
    <w:rsid w:val="005D3F22"/>
    <w:rsid w:val="005D3FEB"/>
    <w:rsid w:val="005D4233"/>
    <w:rsid w:val="005D448E"/>
    <w:rsid w:val="005D46D2"/>
    <w:rsid w:val="005D4E37"/>
    <w:rsid w:val="005D4ECF"/>
    <w:rsid w:val="005D4FE2"/>
    <w:rsid w:val="005D4FF3"/>
    <w:rsid w:val="005D51C0"/>
    <w:rsid w:val="005D610F"/>
    <w:rsid w:val="005D67FA"/>
    <w:rsid w:val="005D69E3"/>
    <w:rsid w:val="005D6F26"/>
    <w:rsid w:val="005D7070"/>
    <w:rsid w:val="005D7CB9"/>
    <w:rsid w:val="005E0B1F"/>
    <w:rsid w:val="005E0D1B"/>
    <w:rsid w:val="005E1224"/>
    <w:rsid w:val="005E13FB"/>
    <w:rsid w:val="005E169B"/>
    <w:rsid w:val="005E18DA"/>
    <w:rsid w:val="005E1C67"/>
    <w:rsid w:val="005E2178"/>
    <w:rsid w:val="005E23DD"/>
    <w:rsid w:val="005E2592"/>
    <w:rsid w:val="005E2E1B"/>
    <w:rsid w:val="005E3646"/>
    <w:rsid w:val="005E3B55"/>
    <w:rsid w:val="005E3D79"/>
    <w:rsid w:val="005E4FC2"/>
    <w:rsid w:val="005E505A"/>
    <w:rsid w:val="005E50CB"/>
    <w:rsid w:val="005E5681"/>
    <w:rsid w:val="005E592E"/>
    <w:rsid w:val="005E65F0"/>
    <w:rsid w:val="005E7505"/>
    <w:rsid w:val="005E7562"/>
    <w:rsid w:val="005E7854"/>
    <w:rsid w:val="005E7874"/>
    <w:rsid w:val="005E79DB"/>
    <w:rsid w:val="005F04A2"/>
    <w:rsid w:val="005F0F47"/>
    <w:rsid w:val="005F23B1"/>
    <w:rsid w:val="005F3289"/>
    <w:rsid w:val="005F38F7"/>
    <w:rsid w:val="005F39A9"/>
    <w:rsid w:val="005F3BE5"/>
    <w:rsid w:val="005F41DB"/>
    <w:rsid w:val="005F4CAD"/>
    <w:rsid w:val="005F559F"/>
    <w:rsid w:val="005F5EA9"/>
    <w:rsid w:val="005F61D6"/>
    <w:rsid w:val="005F6478"/>
    <w:rsid w:val="005F689A"/>
    <w:rsid w:val="005F6B4B"/>
    <w:rsid w:val="005F6F8C"/>
    <w:rsid w:val="00600167"/>
    <w:rsid w:val="00600565"/>
    <w:rsid w:val="0060070A"/>
    <w:rsid w:val="006015C3"/>
    <w:rsid w:val="00602101"/>
    <w:rsid w:val="0060219B"/>
    <w:rsid w:val="00602F7F"/>
    <w:rsid w:val="00603556"/>
    <w:rsid w:val="00603D01"/>
    <w:rsid w:val="00603E9C"/>
    <w:rsid w:val="00603FEE"/>
    <w:rsid w:val="00606131"/>
    <w:rsid w:val="0060637D"/>
    <w:rsid w:val="00607131"/>
    <w:rsid w:val="00607A19"/>
    <w:rsid w:val="006105A0"/>
    <w:rsid w:val="00611058"/>
    <w:rsid w:val="006115D3"/>
    <w:rsid w:val="0061193C"/>
    <w:rsid w:val="00611992"/>
    <w:rsid w:val="00611B22"/>
    <w:rsid w:val="006121CC"/>
    <w:rsid w:val="00613218"/>
    <w:rsid w:val="00613AF6"/>
    <w:rsid w:val="006145D2"/>
    <w:rsid w:val="006148C9"/>
    <w:rsid w:val="00615295"/>
    <w:rsid w:val="00615F1C"/>
    <w:rsid w:val="006163F8"/>
    <w:rsid w:val="0061667C"/>
    <w:rsid w:val="00617095"/>
    <w:rsid w:val="00617103"/>
    <w:rsid w:val="00617784"/>
    <w:rsid w:val="00617E0E"/>
    <w:rsid w:val="00617E54"/>
    <w:rsid w:val="00620D28"/>
    <w:rsid w:val="00620D8D"/>
    <w:rsid w:val="00620F09"/>
    <w:rsid w:val="006213F6"/>
    <w:rsid w:val="006227EA"/>
    <w:rsid w:val="00622978"/>
    <w:rsid w:val="00622990"/>
    <w:rsid w:val="006238F4"/>
    <w:rsid w:val="00623EC8"/>
    <w:rsid w:val="00624178"/>
    <w:rsid w:val="00624344"/>
    <w:rsid w:val="00624492"/>
    <w:rsid w:val="00625384"/>
    <w:rsid w:val="006256FE"/>
    <w:rsid w:val="00625A40"/>
    <w:rsid w:val="006261CC"/>
    <w:rsid w:val="006267F9"/>
    <w:rsid w:val="00630467"/>
    <w:rsid w:val="0063048C"/>
    <w:rsid w:val="00630E51"/>
    <w:rsid w:val="00630F9E"/>
    <w:rsid w:val="00630FE3"/>
    <w:rsid w:val="00631673"/>
    <w:rsid w:val="00631679"/>
    <w:rsid w:val="00631BF6"/>
    <w:rsid w:val="00631CA4"/>
    <w:rsid w:val="006322C8"/>
    <w:rsid w:val="0063303B"/>
    <w:rsid w:val="00634CAF"/>
    <w:rsid w:val="00634DA3"/>
    <w:rsid w:val="00634F06"/>
    <w:rsid w:val="006357FE"/>
    <w:rsid w:val="006365B8"/>
    <w:rsid w:val="00636BFB"/>
    <w:rsid w:val="00636EC8"/>
    <w:rsid w:val="00637107"/>
    <w:rsid w:val="006377FF"/>
    <w:rsid w:val="0063795B"/>
    <w:rsid w:val="00637D0D"/>
    <w:rsid w:val="006403B7"/>
    <w:rsid w:val="00640751"/>
    <w:rsid w:val="00640C85"/>
    <w:rsid w:val="006410C5"/>
    <w:rsid w:val="006410E3"/>
    <w:rsid w:val="00641A38"/>
    <w:rsid w:val="00641CD0"/>
    <w:rsid w:val="006426BE"/>
    <w:rsid w:val="00643011"/>
    <w:rsid w:val="00643A7D"/>
    <w:rsid w:val="0064458A"/>
    <w:rsid w:val="006461BF"/>
    <w:rsid w:val="00646DB5"/>
    <w:rsid w:val="006471D5"/>
    <w:rsid w:val="00647E00"/>
    <w:rsid w:val="00650261"/>
    <w:rsid w:val="00650340"/>
    <w:rsid w:val="00650606"/>
    <w:rsid w:val="006506CC"/>
    <w:rsid w:val="006506DE"/>
    <w:rsid w:val="00650D33"/>
    <w:rsid w:val="00650F3B"/>
    <w:rsid w:val="006511D6"/>
    <w:rsid w:val="0065149C"/>
    <w:rsid w:val="00651C4C"/>
    <w:rsid w:val="00651E96"/>
    <w:rsid w:val="00651FD3"/>
    <w:rsid w:val="006528F7"/>
    <w:rsid w:val="00652A86"/>
    <w:rsid w:val="00653F2B"/>
    <w:rsid w:val="006545C9"/>
    <w:rsid w:val="00655311"/>
    <w:rsid w:val="0065609A"/>
    <w:rsid w:val="0065634F"/>
    <w:rsid w:val="00656C1C"/>
    <w:rsid w:val="00657261"/>
    <w:rsid w:val="00657FCF"/>
    <w:rsid w:val="00660487"/>
    <w:rsid w:val="006614EA"/>
    <w:rsid w:val="00661559"/>
    <w:rsid w:val="0066199F"/>
    <w:rsid w:val="00661AE1"/>
    <w:rsid w:val="00661C39"/>
    <w:rsid w:val="006628DF"/>
    <w:rsid w:val="00662FE1"/>
    <w:rsid w:val="006630ED"/>
    <w:rsid w:val="006635A6"/>
    <w:rsid w:val="00663B6B"/>
    <w:rsid w:val="00663CE9"/>
    <w:rsid w:val="00664BEF"/>
    <w:rsid w:val="00665163"/>
    <w:rsid w:val="00665261"/>
    <w:rsid w:val="0066531E"/>
    <w:rsid w:val="0066584E"/>
    <w:rsid w:val="0066659A"/>
    <w:rsid w:val="00666F45"/>
    <w:rsid w:val="00667078"/>
    <w:rsid w:val="0066733C"/>
    <w:rsid w:val="006673FA"/>
    <w:rsid w:val="00667E45"/>
    <w:rsid w:val="00667ECB"/>
    <w:rsid w:val="006712C2"/>
    <w:rsid w:val="0067137F"/>
    <w:rsid w:val="00673254"/>
    <w:rsid w:val="00673B81"/>
    <w:rsid w:val="006743DD"/>
    <w:rsid w:val="00674ED9"/>
    <w:rsid w:val="00675D69"/>
    <w:rsid w:val="00676785"/>
    <w:rsid w:val="00676B3B"/>
    <w:rsid w:val="00677D0B"/>
    <w:rsid w:val="00677E37"/>
    <w:rsid w:val="0068004B"/>
    <w:rsid w:val="00680822"/>
    <w:rsid w:val="00680DC2"/>
    <w:rsid w:val="006813EC"/>
    <w:rsid w:val="00681D76"/>
    <w:rsid w:val="006822CF"/>
    <w:rsid w:val="00682646"/>
    <w:rsid w:val="00684201"/>
    <w:rsid w:val="00684B70"/>
    <w:rsid w:val="00685B52"/>
    <w:rsid w:val="0068639C"/>
    <w:rsid w:val="00686E32"/>
    <w:rsid w:val="00687043"/>
    <w:rsid w:val="00687CDC"/>
    <w:rsid w:val="00690018"/>
    <w:rsid w:val="0069011A"/>
    <w:rsid w:val="00690189"/>
    <w:rsid w:val="006901DB"/>
    <w:rsid w:val="0069078C"/>
    <w:rsid w:val="0069085A"/>
    <w:rsid w:val="00690D5C"/>
    <w:rsid w:val="00691071"/>
    <w:rsid w:val="00691503"/>
    <w:rsid w:val="00691742"/>
    <w:rsid w:val="00692243"/>
    <w:rsid w:val="006924E6"/>
    <w:rsid w:val="00692C8F"/>
    <w:rsid w:val="00692D44"/>
    <w:rsid w:val="00693498"/>
    <w:rsid w:val="006934DF"/>
    <w:rsid w:val="00694CF5"/>
    <w:rsid w:val="00694DF1"/>
    <w:rsid w:val="00695C4E"/>
    <w:rsid w:val="00696129"/>
    <w:rsid w:val="00697642"/>
    <w:rsid w:val="0069786B"/>
    <w:rsid w:val="00697F49"/>
    <w:rsid w:val="006A02A9"/>
    <w:rsid w:val="006A11E7"/>
    <w:rsid w:val="006A1D28"/>
    <w:rsid w:val="006A2209"/>
    <w:rsid w:val="006A298B"/>
    <w:rsid w:val="006A37B7"/>
    <w:rsid w:val="006A3922"/>
    <w:rsid w:val="006A3C53"/>
    <w:rsid w:val="006A3C87"/>
    <w:rsid w:val="006A4758"/>
    <w:rsid w:val="006A48C0"/>
    <w:rsid w:val="006A4BE3"/>
    <w:rsid w:val="006A4F30"/>
    <w:rsid w:val="006A58B3"/>
    <w:rsid w:val="006A66CA"/>
    <w:rsid w:val="006A68DF"/>
    <w:rsid w:val="006A6C22"/>
    <w:rsid w:val="006A717E"/>
    <w:rsid w:val="006A794A"/>
    <w:rsid w:val="006A7B77"/>
    <w:rsid w:val="006A7F76"/>
    <w:rsid w:val="006B082F"/>
    <w:rsid w:val="006B0975"/>
    <w:rsid w:val="006B0CA7"/>
    <w:rsid w:val="006B0D1E"/>
    <w:rsid w:val="006B0D78"/>
    <w:rsid w:val="006B17FA"/>
    <w:rsid w:val="006B1AA8"/>
    <w:rsid w:val="006B1C4A"/>
    <w:rsid w:val="006B213A"/>
    <w:rsid w:val="006B2740"/>
    <w:rsid w:val="006B2AAD"/>
    <w:rsid w:val="006B349B"/>
    <w:rsid w:val="006B371D"/>
    <w:rsid w:val="006B3822"/>
    <w:rsid w:val="006B3A60"/>
    <w:rsid w:val="006B4290"/>
    <w:rsid w:val="006B44A0"/>
    <w:rsid w:val="006B487E"/>
    <w:rsid w:val="006B4C1E"/>
    <w:rsid w:val="006B51E1"/>
    <w:rsid w:val="006B6081"/>
    <w:rsid w:val="006B76C5"/>
    <w:rsid w:val="006B7900"/>
    <w:rsid w:val="006B7B73"/>
    <w:rsid w:val="006C1048"/>
    <w:rsid w:val="006C1504"/>
    <w:rsid w:val="006C15BB"/>
    <w:rsid w:val="006C1AE0"/>
    <w:rsid w:val="006C1FB3"/>
    <w:rsid w:val="006C20E5"/>
    <w:rsid w:val="006C22E6"/>
    <w:rsid w:val="006C24D1"/>
    <w:rsid w:val="006C25B2"/>
    <w:rsid w:val="006C2885"/>
    <w:rsid w:val="006C44C2"/>
    <w:rsid w:val="006C4950"/>
    <w:rsid w:val="006C4E1C"/>
    <w:rsid w:val="006C4E8A"/>
    <w:rsid w:val="006C567C"/>
    <w:rsid w:val="006C5AF3"/>
    <w:rsid w:val="006C66DD"/>
    <w:rsid w:val="006C71C3"/>
    <w:rsid w:val="006C7422"/>
    <w:rsid w:val="006C777A"/>
    <w:rsid w:val="006C7B7C"/>
    <w:rsid w:val="006D00DD"/>
    <w:rsid w:val="006D0124"/>
    <w:rsid w:val="006D01A2"/>
    <w:rsid w:val="006D01AE"/>
    <w:rsid w:val="006D0575"/>
    <w:rsid w:val="006D05EB"/>
    <w:rsid w:val="006D09E7"/>
    <w:rsid w:val="006D1AA4"/>
    <w:rsid w:val="006D1EE5"/>
    <w:rsid w:val="006D2731"/>
    <w:rsid w:val="006D32E7"/>
    <w:rsid w:val="006D3E97"/>
    <w:rsid w:val="006D4538"/>
    <w:rsid w:val="006D4618"/>
    <w:rsid w:val="006D4B74"/>
    <w:rsid w:val="006D5DDA"/>
    <w:rsid w:val="006D61C3"/>
    <w:rsid w:val="006D68BF"/>
    <w:rsid w:val="006D71EF"/>
    <w:rsid w:val="006D7B54"/>
    <w:rsid w:val="006D7CE9"/>
    <w:rsid w:val="006D7F52"/>
    <w:rsid w:val="006E09D0"/>
    <w:rsid w:val="006E0E14"/>
    <w:rsid w:val="006E0EE6"/>
    <w:rsid w:val="006E1454"/>
    <w:rsid w:val="006E1CFA"/>
    <w:rsid w:val="006E253B"/>
    <w:rsid w:val="006E2AC2"/>
    <w:rsid w:val="006E30DC"/>
    <w:rsid w:val="006E369B"/>
    <w:rsid w:val="006E3F10"/>
    <w:rsid w:val="006E4092"/>
    <w:rsid w:val="006E40AD"/>
    <w:rsid w:val="006E4328"/>
    <w:rsid w:val="006E66CC"/>
    <w:rsid w:val="006E6DB1"/>
    <w:rsid w:val="006E6F3D"/>
    <w:rsid w:val="006E715C"/>
    <w:rsid w:val="006E7CE7"/>
    <w:rsid w:val="006E7E15"/>
    <w:rsid w:val="006E7EB4"/>
    <w:rsid w:val="006F05B2"/>
    <w:rsid w:val="006F0C30"/>
    <w:rsid w:val="006F0C6D"/>
    <w:rsid w:val="006F0D57"/>
    <w:rsid w:val="006F13D7"/>
    <w:rsid w:val="006F146F"/>
    <w:rsid w:val="006F1DD6"/>
    <w:rsid w:val="006F20C3"/>
    <w:rsid w:val="006F27B4"/>
    <w:rsid w:val="006F4925"/>
    <w:rsid w:val="006F49CC"/>
    <w:rsid w:val="006F4C78"/>
    <w:rsid w:val="006F4F28"/>
    <w:rsid w:val="006F4FD6"/>
    <w:rsid w:val="006F56D6"/>
    <w:rsid w:val="006F5892"/>
    <w:rsid w:val="006F5CED"/>
    <w:rsid w:val="006F6EB2"/>
    <w:rsid w:val="006F71CB"/>
    <w:rsid w:val="006F7D02"/>
    <w:rsid w:val="006F7FD2"/>
    <w:rsid w:val="0070086D"/>
    <w:rsid w:val="00700D42"/>
    <w:rsid w:val="00700F17"/>
    <w:rsid w:val="00701988"/>
    <w:rsid w:val="00701D41"/>
    <w:rsid w:val="00701E2C"/>
    <w:rsid w:val="00701FC1"/>
    <w:rsid w:val="0070221C"/>
    <w:rsid w:val="00702D4C"/>
    <w:rsid w:val="007033E2"/>
    <w:rsid w:val="007038E1"/>
    <w:rsid w:val="00705204"/>
    <w:rsid w:val="00705451"/>
    <w:rsid w:val="00705D99"/>
    <w:rsid w:val="0070602E"/>
    <w:rsid w:val="007067AD"/>
    <w:rsid w:val="00706965"/>
    <w:rsid w:val="007113EE"/>
    <w:rsid w:val="007118F7"/>
    <w:rsid w:val="00712472"/>
    <w:rsid w:val="007129FC"/>
    <w:rsid w:val="0071305B"/>
    <w:rsid w:val="00713386"/>
    <w:rsid w:val="00713E42"/>
    <w:rsid w:val="0071507C"/>
    <w:rsid w:val="0071595C"/>
    <w:rsid w:val="00715FFD"/>
    <w:rsid w:val="007168A2"/>
    <w:rsid w:val="0071699B"/>
    <w:rsid w:val="00716B93"/>
    <w:rsid w:val="00717680"/>
    <w:rsid w:val="00720AE6"/>
    <w:rsid w:val="00721C12"/>
    <w:rsid w:val="00721C76"/>
    <w:rsid w:val="00722446"/>
    <w:rsid w:val="00722B0E"/>
    <w:rsid w:val="007238C6"/>
    <w:rsid w:val="00723B2C"/>
    <w:rsid w:val="00723C6D"/>
    <w:rsid w:val="00723ED2"/>
    <w:rsid w:val="0072486A"/>
    <w:rsid w:val="007250EA"/>
    <w:rsid w:val="007254BC"/>
    <w:rsid w:val="00725899"/>
    <w:rsid w:val="00725B6C"/>
    <w:rsid w:val="00726351"/>
    <w:rsid w:val="007267DD"/>
    <w:rsid w:val="00727655"/>
    <w:rsid w:val="00727681"/>
    <w:rsid w:val="00727DDE"/>
    <w:rsid w:val="00730072"/>
    <w:rsid w:val="00730DDB"/>
    <w:rsid w:val="00730FD5"/>
    <w:rsid w:val="00731276"/>
    <w:rsid w:val="007318DF"/>
    <w:rsid w:val="00732748"/>
    <w:rsid w:val="007327BB"/>
    <w:rsid w:val="007328C7"/>
    <w:rsid w:val="00732FF3"/>
    <w:rsid w:val="0073317C"/>
    <w:rsid w:val="00733BF7"/>
    <w:rsid w:val="00733C76"/>
    <w:rsid w:val="0073419A"/>
    <w:rsid w:val="00734581"/>
    <w:rsid w:val="00734671"/>
    <w:rsid w:val="00735E7F"/>
    <w:rsid w:val="007369A4"/>
    <w:rsid w:val="00737317"/>
    <w:rsid w:val="0073733F"/>
    <w:rsid w:val="00737685"/>
    <w:rsid w:val="00737B4A"/>
    <w:rsid w:val="00737BB4"/>
    <w:rsid w:val="00740264"/>
    <w:rsid w:val="00740415"/>
    <w:rsid w:val="00740511"/>
    <w:rsid w:val="0074056E"/>
    <w:rsid w:val="007405E6"/>
    <w:rsid w:val="0074063A"/>
    <w:rsid w:val="00740D0C"/>
    <w:rsid w:val="007412DE"/>
    <w:rsid w:val="00741B65"/>
    <w:rsid w:val="00741C0B"/>
    <w:rsid w:val="00741D61"/>
    <w:rsid w:val="00741E1E"/>
    <w:rsid w:val="00742A48"/>
    <w:rsid w:val="00742DD2"/>
    <w:rsid w:val="00742F2A"/>
    <w:rsid w:val="00743707"/>
    <w:rsid w:val="0074380B"/>
    <w:rsid w:val="007439C6"/>
    <w:rsid w:val="00743DD5"/>
    <w:rsid w:val="00744D9F"/>
    <w:rsid w:val="00745635"/>
    <w:rsid w:val="007461EF"/>
    <w:rsid w:val="00746232"/>
    <w:rsid w:val="00746CF3"/>
    <w:rsid w:val="0074767D"/>
    <w:rsid w:val="00747C43"/>
    <w:rsid w:val="00747CD5"/>
    <w:rsid w:val="00750F91"/>
    <w:rsid w:val="00752043"/>
    <w:rsid w:val="00752B73"/>
    <w:rsid w:val="00752C53"/>
    <w:rsid w:val="0075403C"/>
    <w:rsid w:val="00754FFD"/>
    <w:rsid w:val="0075522C"/>
    <w:rsid w:val="00755418"/>
    <w:rsid w:val="00755A22"/>
    <w:rsid w:val="00755C56"/>
    <w:rsid w:val="007565AD"/>
    <w:rsid w:val="00756BB4"/>
    <w:rsid w:val="00756EB2"/>
    <w:rsid w:val="0075706E"/>
    <w:rsid w:val="0075712D"/>
    <w:rsid w:val="0075719C"/>
    <w:rsid w:val="007573B9"/>
    <w:rsid w:val="00757A5E"/>
    <w:rsid w:val="00757B12"/>
    <w:rsid w:val="007602BF"/>
    <w:rsid w:val="00760C80"/>
    <w:rsid w:val="007612FB"/>
    <w:rsid w:val="00762BA5"/>
    <w:rsid w:val="00762DC5"/>
    <w:rsid w:val="00762E0B"/>
    <w:rsid w:val="00762EE0"/>
    <w:rsid w:val="007634FB"/>
    <w:rsid w:val="00763B1B"/>
    <w:rsid w:val="00763CA4"/>
    <w:rsid w:val="007643AC"/>
    <w:rsid w:val="00764580"/>
    <w:rsid w:val="007646EF"/>
    <w:rsid w:val="00764D1C"/>
    <w:rsid w:val="007650FC"/>
    <w:rsid w:val="007666C1"/>
    <w:rsid w:val="00766982"/>
    <w:rsid w:val="00766B1A"/>
    <w:rsid w:val="00766C86"/>
    <w:rsid w:val="00766E72"/>
    <w:rsid w:val="0076752E"/>
    <w:rsid w:val="0076764B"/>
    <w:rsid w:val="00767E07"/>
    <w:rsid w:val="007702CD"/>
    <w:rsid w:val="00770768"/>
    <w:rsid w:val="007708DD"/>
    <w:rsid w:val="00770B32"/>
    <w:rsid w:val="00771378"/>
    <w:rsid w:val="007715AC"/>
    <w:rsid w:val="00772DE4"/>
    <w:rsid w:val="0077302A"/>
    <w:rsid w:val="00773258"/>
    <w:rsid w:val="0077357E"/>
    <w:rsid w:val="0077381F"/>
    <w:rsid w:val="00773901"/>
    <w:rsid w:val="00773B04"/>
    <w:rsid w:val="00773CDF"/>
    <w:rsid w:val="00774417"/>
    <w:rsid w:val="00774616"/>
    <w:rsid w:val="007746F1"/>
    <w:rsid w:val="007748FF"/>
    <w:rsid w:val="00774D18"/>
    <w:rsid w:val="007752B6"/>
    <w:rsid w:val="00775CD0"/>
    <w:rsid w:val="00775E34"/>
    <w:rsid w:val="00775F8F"/>
    <w:rsid w:val="00776727"/>
    <w:rsid w:val="0077777B"/>
    <w:rsid w:val="00777AE9"/>
    <w:rsid w:val="00780642"/>
    <w:rsid w:val="00781F20"/>
    <w:rsid w:val="00782088"/>
    <w:rsid w:val="00782403"/>
    <w:rsid w:val="0078299D"/>
    <w:rsid w:val="00782F3B"/>
    <w:rsid w:val="00783168"/>
    <w:rsid w:val="00783195"/>
    <w:rsid w:val="007833EF"/>
    <w:rsid w:val="00783B5D"/>
    <w:rsid w:val="00783F01"/>
    <w:rsid w:val="0078448A"/>
    <w:rsid w:val="007845A1"/>
    <w:rsid w:val="007846A1"/>
    <w:rsid w:val="00785558"/>
    <w:rsid w:val="00785574"/>
    <w:rsid w:val="00785AB3"/>
    <w:rsid w:val="00786C6B"/>
    <w:rsid w:val="0078781A"/>
    <w:rsid w:val="0079025D"/>
    <w:rsid w:val="007904CC"/>
    <w:rsid w:val="00790835"/>
    <w:rsid w:val="00790CB1"/>
    <w:rsid w:val="0079264D"/>
    <w:rsid w:val="007927CA"/>
    <w:rsid w:val="00792807"/>
    <w:rsid w:val="00792D30"/>
    <w:rsid w:val="00792F77"/>
    <w:rsid w:val="00793158"/>
    <w:rsid w:val="007938C8"/>
    <w:rsid w:val="0079397F"/>
    <w:rsid w:val="00793D9B"/>
    <w:rsid w:val="0079480E"/>
    <w:rsid w:val="007948AE"/>
    <w:rsid w:val="00794938"/>
    <w:rsid w:val="00794AF4"/>
    <w:rsid w:val="00795282"/>
    <w:rsid w:val="00796137"/>
    <w:rsid w:val="0079666A"/>
    <w:rsid w:val="00796A77"/>
    <w:rsid w:val="00796CAF"/>
    <w:rsid w:val="0079709C"/>
    <w:rsid w:val="00797C38"/>
    <w:rsid w:val="007A0B8C"/>
    <w:rsid w:val="007A1008"/>
    <w:rsid w:val="007A2112"/>
    <w:rsid w:val="007A2478"/>
    <w:rsid w:val="007A2A7E"/>
    <w:rsid w:val="007A2FF4"/>
    <w:rsid w:val="007A3059"/>
    <w:rsid w:val="007A4596"/>
    <w:rsid w:val="007A48EE"/>
    <w:rsid w:val="007A4951"/>
    <w:rsid w:val="007A4E91"/>
    <w:rsid w:val="007A55D1"/>
    <w:rsid w:val="007A56C8"/>
    <w:rsid w:val="007A5857"/>
    <w:rsid w:val="007A5EE4"/>
    <w:rsid w:val="007A670F"/>
    <w:rsid w:val="007A694C"/>
    <w:rsid w:val="007A7495"/>
    <w:rsid w:val="007A755E"/>
    <w:rsid w:val="007A7686"/>
    <w:rsid w:val="007A76A3"/>
    <w:rsid w:val="007A79EE"/>
    <w:rsid w:val="007A7EDF"/>
    <w:rsid w:val="007B0143"/>
    <w:rsid w:val="007B0435"/>
    <w:rsid w:val="007B04CF"/>
    <w:rsid w:val="007B0977"/>
    <w:rsid w:val="007B0EA6"/>
    <w:rsid w:val="007B1799"/>
    <w:rsid w:val="007B28C8"/>
    <w:rsid w:val="007B3103"/>
    <w:rsid w:val="007B39C6"/>
    <w:rsid w:val="007B3C4A"/>
    <w:rsid w:val="007B3E24"/>
    <w:rsid w:val="007B3F3B"/>
    <w:rsid w:val="007B41F9"/>
    <w:rsid w:val="007B42D9"/>
    <w:rsid w:val="007B437C"/>
    <w:rsid w:val="007B5474"/>
    <w:rsid w:val="007B57C8"/>
    <w:rsid w:val="007B68AB"/>
    <w:rsid w:val="007B68D2"/>
    <w:rsid w:val="007B74A2"/>
    <w:rsid w:val="007B7698"/>
    <w:rsid w:val="007B79D3"/>
    <w:rsid w:val="007B7A33"/>
    <w:rsid w:val="007B7A4C"/>
    <w:rsid w:val="007C0EEF"/>
    <w:rsid w:val="007C12A8"/>
    <w:rsid w:val="007C139B"/>
    <w:rsid w:val="007C17B5"/>
    <w:rsid w:val="007C1F3D"/>
    <w:rsid w:val="007C2104"/>
    <w:rsid w:val="007C22EA"/>
    <w:rsid w:val="007C2B62"/>
    <w:rsid w:val="007C337E"/>
    <w:rsid w:val="007C33D6"/>
    <w:rsid w:val="007C3622"/>
    <w:rsid w:val="007C3634"/>
    <w:rsid w:val="007C41C4"/>
    <w:rsid w:val="007C4408"/>
    <w:rsid w:val="007C5126"/>
    <w:rsid w:val="007C6BC3"/>
    <w:rsid w:val="007C7666"/>
    <w:rsid w:val="007D0071"/>
    <w:rsid w:val="007D0246"/>
    <w:rsid w:val="007D038A"/>
    <w:rsid w:val="007D09A1"/>
    <w:rsid w:val="007D1356"/>
    <w:rsid w:val="007D1750"/>
    <w:rsid w:val="007D19B3"/>
    <w:rsid w:val="007D1AF6"/>
    <w:rsid w:val="007D1FFD"/>
    <w:rsid w:val="007D2007"/>
    <w:rsid w:val="007D25C2"/>
    <w:rsid w:val="007D2724"/>
    <w:rsid w:val="007D2895"/>
    <w:rsid w:val="007D2BE6"/>
    <w:rsid w:val="007D2BEA"/>
    <w:rsid w:val="007D3DBF"/>
    <w:rsid w:val="007D470A"/>
    <w:rsid w:val="007D5159"/>
    <w:rsid w:val="007D5215"/>
    <w:rsid w:val="007D595F"/>
    <w:rsid w:val="007D59B5"/>
    <w:rsid w:val="007D5F95"/>
    <w:rsid w:val="007D635A"/>
    <w:rsid w:val="007D638B"/>
    <w:rsid w:val="007D6989"/>
    <w:rsid w:val="007D7182"/>
    <w:rsid w:val="007D71E0"/>
    <w:rsid w:val="007D79E7"/>
    <w:rsid w:val="007D7DC8"/>
    <w:rsid w:val="007E02D2"/>
    <w:rsid w:val="007E042C"/>
    <w:rsid w:val="007E15A4"/>
    <w:rsid w:val="007E192D"/>
    <w:rsid w:val="007E2B5E"/>
    <w:rsid w:val="007E2DBF"/>
    <w:rsid w:val="007E39E0"/>
    <w:rsid w:val="007E3D8E"/>
    <w:rsid w:val="007E4272"/>
    <w:rsid w:val="007E4627"/>
    <w:rsid w:val="007E4D45"/>
    <w:rsid w:val="007E4DB8"/>
    <w:rsid w:val="007E5232"/>
    <w:rsid w:val="007E55F6"/>
    <w:rsid w:val="007E584B"/>
    <w:rsid w:val="007E5BDF"/>
    <w:rsid w:val="007E6382"/>
    <w:rsid w:val="007E6B49"/>
    <w:rsid w:val="007E6F48"/>
    <w:rsid w:val="007E7FDE"/>
    <w:rsid w:val="007F0186"/>
    <w:rsid w:val="007F06B0"/>
    <w:rsid w:val="007F0705"/>
    <w:rsid w:val="007F080A"/>
    <w:rsid w:val="007F175D"/>
    <w:rsid w:val="007F22B4"/>
    <w:rsid w:val="007F29F0"/>
    <w:rsid w:val="007F2A6C"/>
    <w:rsid w:val="007F2B5B"/>
    <w:rsid w:val="007F2CD0"/>
    <w:rsid w:val="007F3003"/>
    <w:rsid w:val="007F3124"/>
    <w:rsid w:val="007F3477"/>
    <w:rsid w:val="007F4685"/>
    <w:rsid w:val="007F46B0"/>
    <w:rsid w:val="007F5521"/>
    <w:rsid w:val="007F5C53"/>
    <w:rsid w:val="007F5FA9"/>
    <w:rsid w:val="007F616E"/>
    <w:rsid w:val="007F6747"/>
    <w:rsid w:val="007F680E"/>
    <w:rsid w:val="007F6A40"/>
    <w:rsid w:val="007F6FAD"/>
    <w:rsid w:val="007F7797"/>
    <w:rsid w:val="007F7ACD"/>
    <w:rsid w:val="00800064"/>
    <w:rsid w:val="0080031F"/>
    <w:rsid w:val="00800959"/>
    <w:rsid w:val="00800A99"/>
    <w:rsid w:val="00800B8C"/>
    <w:rsid w:val="00800D60"/>
    <w:rsid w:val="00800DE7"/>
    <w:rsid w:val="00801298"/>
    <w:rsid w:val="00801B58"/>
    <w:rsid w:val="00801BC9"/>
    <w:rsid w:val="00802741"/>
    <w:rsid w:val="008027C9"/>
    <w:rsid w:val="00802F11"/>
    <w:rsid w:val="00803091"/>
    <w:rsid w:val="00803313"/>
    <w:rsid w:val="008034EF"/>
    <w:rsid w:val="008037D9"/>
    <w:rsid w:val="00803E85"/>
    <w:rsid w:val="00804193"/>
    <w:rsid w:val="008042B7"/>
    <w:rsid w:val="00804CC3"/>
    <w:rsid w:val="00804EA9"/>
    <w:rsid w:val="00805680"/>
    <w:rsid w:val="00806875"/>
    <w:rsid w:val="00806B61"/>
    <w:rsid w:val="00806E7E"/>
    <w:rsid w:val="008071AA"/>
    <w:rsid w:val="00807267"/>
    <w:rsid w:val="008073FB"/>
    <w:rsid w:val="008077FC"/>
    <w:rsid w:val="00807D64"/>
    <w:rsid w:val="00810828"/>
    <w:rsid w:val="00810A0E"/>
    <w:rsid w:val="00811E96"/>
    <w:rsid w:val="0081204F"/>
    <w:rsid w:val="00812431"/>
    <w:rsid w:val="00812DFD"/>
    <w:rsid w:val="00812F51"/>
    <w:rsid w:val="008131A7"/>
    <w:rsid w:val="008131C3"/>
    <w:rsid w:val="00813205"/>
    <w:rsid w:val="00813839"/>
    <w:rsid w:val="00813AA4"/>
    <w:rsid w:val="00813AFB"/>
    <w:rsid w:val="0081405C"/>
    <w:rsid w:val="008147CF"/>
    <w:rsid w:val="00814ACA"/>
    <w:rsid w:val="00815744"/>
    <w:rsid w:val="00815E8E"/>
    <w:rsid w:val="0081710E"/>
    <w:rsid w:val="008176DE"/>
    <w:rsid w:val="008200A4"/>
    <w:rsid w:val="00820918"/>
    <w:rsid w:val="00821BC0"/>
    <w:rsid w:val="008236CA"/>
    <w:rsid w:val="008236F4"/>
    <w:rsid w:val="0082395D"/>
    <w:rsid w:val="00823B95"/>
    <w:rsid w:val="00823DB8"/>
    <w:rsid w:val="00824185"/>
    <w:rsid w:val="008246BE"/>
    <w:rsid w:val="00824E2E"/>
    <w:rsid w:val="00824F80"/>
    <w:rsid w:val="00825613"/>
    <w:rsid w:val="00825D5D"/>
    <w:rsid w:val="00826352"/>
    <w:rsid w:val="00826422"/>
    <w:rsid w:val="0082715D"/>
    <w:rsid w:val="00827794"/>
    <w:rsid w:val="00827A37"/>
    <w:rsid w:val="00827AA1"/>
    <w:rsid w:val="00830F64"/>
    <w:rsid w:val="0083117E"/>
    <w:rsid w:val="008320D8"/>
    <w:rsid w:val="0083247D"/>
    <w:rsid w:val="0083328B"/>
    <w:rsid w:val="0083340D"/>
    <w:rsid w:val="00833FB5"/>
    <w:rsid w:val="0083400D"/>
    <w:rsid w:val="0083403B"/>
    <w:rsid w:val="008341A7"/>
    <w:rsid w:val="00834853"/>
    <w:rsid w:val="00834CD2"/>
    <w:rsid w:val="008351B1"/>
    <w:rsid w:val="008355F0"/>
    <w:rsid w:val="00835874"/>
    <w:rsid w:val="00836025"/>
    <w:rsid w:val="00836086"/>
    <w:rsid w:val="008364F4"/>
    <w:rsid w:val="00836534"/>
    <w:rsid w:val="008366E2"/>
    <w:rsid w:val="00836DE5"/>
    <w:rsid w:val="008370C5"/>
    <w:rsid w:val="00837E52"/>
    <w:rsid w:val="0084128C"/>
    <w:rsid w:val="00841DFA"/>
    <w:rsid w:val="00842538"/>
    <w:rsid w:val="00842649"/>
    <w:rsid w:val="00843047"/>
    <w:rsid w:val="008433F7"/>
    <w:rsid w:val="00843C10"/>
    <w:rsid w:val="0084471D"/>
    <w:rsid w:val="00844860"/>
    <w:rsid w:val="0084491E"/>
    <w:rsid w:val="008458E0"/>
    <w:rsid w:val="00846A8A"/>
    <w:rsid w:val="00846BB2"/>
    <w:rsid w:val="00846D98"/>
    <w:rsid w:val="00846F7E"/>
    <w:rsid w:val="0084754A"/>
    <w:rsid w:val="00847B46"/>
    <w:rsid w:val="00847E59"/>
    <w:rsid w:val="00850E57"/>
    <w:rsid w:val="0085111F"/>
    <w:rsid w:val="00851B53"/>
    <w:rsid w:val="00852A86"/>
    <w:rsid w:val="00852AA4"/>
    <w:rsid w:val="00852ED2"/>
    <w:rsid w:val="00853302"/>
    <w:rsid w:val="008536BA"/>
    <w:rsid w:val="00853B19"/>
    <w:rsid w:val="00854099"/>
    <w:rsid w:val="00854140"/>
    <w:rsid w:val="0085419D"/>
    <w:rsid w:val="0085435D"/>
    <w:rsid w:val="00854F0C"/>
    <w:rsid w:val="008551B7"/>
    <w:rsid w:val="008554D4"/>
    <w:rsid w:val="008557E1"/>
    <w:rsid w:val="00855C6D"/>
    <w:rsid w:val="00855D14"/>
    <w:rsid w:val="00856293"/>
    <w:rsid w:val="00856792"/>
    <w:rsid w:val="00856977"/>
    <w:rsid w:val="008569D7"/>
    <w:rsid w:val="00856E02"/>
    <w:rsid w:val="00860BF1"/>
    <w:rsid w:val="00860C73"/>
    <w:rsid w:val="00860CD9"/>
    <w:rsid w:val="00860F51"/>
    <w:rsid w:val="0086118B"/>
    <w:rsid w:val="00861D5D"/>
    <w:rsid w:val="00861DB1"/>
    <w:rsid w:val="00862A19"/>
    <w:rsid w:val="00863558"/>
    <w:rsid w:val="00863CEC"/>
    <w:rsid w:val="00864063"/>
    <w:rsid w:val="0086518F"/>
    <w:rsid w:val="0086537B"/>
    <w:rsid w:val="00865D13"/>
    <w:rsid w:val="00866939"/>
    <w:rsid w:val="008673B0"/>
    <w:rsid w:val="008706AE"/>
    <w:rsid w:val="0087108E"/>
    <w:rsid w:val="00871843"/>
    <w:rsid w:val="00871FA2"/>
    <w:rsid w:val="008725EA"/>
    <w:rsid w:val="008728E1"/>
    <w:rsid w:val="00872AE2"/>
    <w:rsid w:val="00872DC2"/>
    <w:rsid w:val="00873095"/>
    <w:rsid w:val="008730B7"/>
    <w:rsid w:val="00873691"/>
    <w:rsid w:val="00874F8C"/>
    <w:rsid w:val="008750F8"/>
    <w:rsid w:val="008752A3"/>
    <w:rsid w:val="0087591F"/>
    <w:rsid w:val="00875E2A"/>
    <w:rsid w:val="00876E10"/>
    <w:rsid w:val="00876F61"/>
    <w:rsid w:val="008779A1"/>
    <w:rsid w:val="00877A3C"/>
    <w:rsid w:val="00877E0B"/>
    <w:rsid w:val="00877FB3"/>
    <w:rsid w:val="00881257"/>
    <w:rsid w:val="0088187B"/>
    <w:rsid w:val="00881EFB"/>
    <w:rsid w:val="008825CA"/>
    <w:rsid w:val="00882741"/>
    <w:rsid w:val="00882B98"/>
    <w:rsid w:val="0088331F"/>
    <w:rsid w:val="00883A03"/>
    <w:rsid w:val="00884427"/>
    <w:rsid w:val="00884AE1"/>
    <w:rsid w:val="00884EC2"/>
    <w:rsid w:val="0088568B"/>
    <w:rsid w:val="008858CC"/>
    <w:rsid w:val="00886321"/>
    <w:rsid w:val="00887930"/>
    <w:rsid w:val="008903FF"/>
    <w:rsid w:val="00891151"/>
    <w:rsid w:val="008915B1"/>
    <w:rsid w:val="0089176E"/>
    <w:rsid w:val="00891F2A"/>
    <w:rsid w:val="0089208E"/>
    <w:rsid w:val="00892487"/>
    <w:rsid w:val="00892602"/>
    <w:rsid w:val="00892876"/>
    <w:rsid w:val="00893179"/>
    <w:rsid w:val="00893549"/>
    <w:rsid w:val="00893966"/>
    <w:rsid w:val="008949D2"/>
    <w:rsid w:val="00895064"/>
    <w:rsid w:val="008A0482"/>
    <w:rsid w:val="008A0A95"/>
    <w:rsid w:val="008A0DAB"/>
    <w:rsid w:val="008A10C7"/>
    <w:rsid w:val="008A1450"/>
    <w:rsid w:val="008A15FB"/>
    <w:rsid w:val="008A1DB7"/>
    <w:rsid w:val="008A2827"/>
    <w:rsid w:val="008A28A2"/>
    <w:rsid w:val="008A2953"/>
    <w:rsid w:val="008A31AE"/>
    <w:rsid w:val="008A374E"/>
    <w:rsid w:val="008A4100"/>
    <w:rsid w:val="008A4161"/>
    <w:rsid w:val="008A457B"/>
    <w:rsid w:val="008A46CE"/>
    <w:rsid w:val="008A518C"/>
    <w:rsid w:val="008A57D5"/>
    <w:rsid w:val="008A6652"/>
    <w:rsid w:val="008A67D7"/>
    <w:rsid w:val="008A6CEF"/>
    <w:rsid w:val="008A7254"/>
    <w:rsid w:val="008A749E"/>
    <w:rsid w:val="008A75D3"/>
    <w:rsid w:val="008A7973"/>
    <w:rsid w:val="008B009F"/>
    <w:rsid w:val="008B04D2"/>
    <w:rsid w:val="008B08C7"/>
    <w:rsid w:val="008B1040"/>
    <w:rsid w:val="008B152E"/>
    <w:rsid w:val="008B15B8"/>
    <w:rsid w:val="008B181A"/>
    <w:rsid w:val="008B1955"/>
    <w:rsid w:val="008B22D0"/>
    <w:rsid w:val="008B2332"/>
    <w:rsid w:val="008B2A55"/>
    <w:rsid w:val="008B2CC2"/>
    <w:rsid w:val="008B3436"/>
    <w:rsid w:val="008B3819"/>
    <w:rsid w:val="008B387C"/>
    <w:rsid w:val="008B3D85"/>
    <w:rsid w:val="008B4FEB"/>
    <w:rsid w:val="008B545B"/>
    <w:rsid w:val="008B57F8"/>
    <w:rsid w:val="008B6036"/>
    <w:rsid w:val="008B7982"/>
    <w:rsid w:val="008B7CCF"/>
    <w:rsid w:val="008C068E"/>
    <w:rsid w:val="008C0761"/>
    <w:rsid w:val="008C0A04"/>
    <w:rsid w:val="008C0DC4"/>
    <w:rsid w:val="008C1200"/>
    <w:rsid w:val="008C1878"/>
    <w:rsid w:val="008C1FC5"/>
    <w:rsid w:val="008C205E"/>
    <w:rsid w:val="008C2D24"/>
    <w:rsid w:val="008C2E18"/>
    <w:rsid w:val="008C32E4"/>
    <w:rsid w:val="008C33FA"/>
    <w:rsid w:val="008C347D"/>
    <w:rsid w:val="008C37EF"/>
    <w:rsid w:val="008C3AF1"/>
    <w:rsid w:val="008C42EC"/>
    <w:rsid w:val="008C492A"/>
    <w:rsid w:val="008C5C9D"/>
    <w:rsid w:val="008C62BE"/>
    <w:rsid w:val="008C6A2A"/>
    <w:rsid w:val="008C7119"/>
    <w:rsid w:val="008D00A3"/>
    <w:rsid w:val="008D0C1A"/>
    <w:rsid w:val="008D16CE"/>
    <w:rsid w:val="008D192A"/>
    <w:rsid w:val="008D1CE9"/>
    <w:rsid w:val="008D24DD"/>
    <w:rsid w:val="008D2791"/>
    <w:rsid w:val="008D279C"/>
    <w:rsid w:val="008D27B6"/>
    <w:rsid w:val="008D27D2"/>
    <w:rsid w:val="008D2C20"/>
    <w:rsid w:val="008D3379"/>
    <w:rsid w:val="008D3525"/>
    <w:rsid w:val="008D3555"/>
    <w:rsid w:val="008D47AE"/>
    <w:rsid w:val="008D5824"/>
    <w:rsid w:val="008D58FD"/>
    <w:rsid w:val="008D5DD8"/>
    <w:rsid w:val="008D5E54"/>
    <w:rsid w:val="008D67A0"/>
    <w:rsid w:val="008D6D12"/>
    <w:rsid w:val="008D6D39"/>
    <w:rsid w:val="008D7A36"/>
    <w:rsid w:val="008E08C1"/>
    <w:rsid w:val="008E1544"/>
    <w:rsid w:val="008E1827"/>
    <w:rsid w:val="008E1D72"/>
    <w:rsid w:val="008E22C2"/>
    <w:rsid w:val="008E3555"/>
    <w:rsid w:val="008E3568"/>
    <w:rsid w:val="008E38CE"/>
    <w:rsid w:val="008E3FAA"/>
    <w:rsid w:val="008E3FD2"/>
    <w:rsid w:val="008E59EE"/>
    <w:rsid w:val="008E6509"/>
    <w:rsid w:val="008E6C10"/>
    <w:rsid w:val="008E6DBA"/>
    <w:rsid w:val="008E6FAF"/>
    <w:rsid w:val="008E72F5"/>
    <w:rsid w:val="008E7574"/>
    <w:rsid w:val="008E7B2A"/>
    <w:rsid w:val="008F0117"/>
    <w:rsid w:val="008F02FB"/>
    <w:rsid w:val="008F0400"/>
    <w:rsid w:val="008F1A76"/>
    <w:rsid w:val="008F1DA6"/>
    <w:rsid w:val="008F2553"/>
    <w:rsid w:val="008F2882"/>
    <w:rsid w:val="008F2B64"/>
    <w:rsid w:val="008F32D9"/>
    <w:rsid w:val="008F349B"/>
    <w:rsid w:val="008F3735"/>
    <w:rsid w:val="008F42E1"/>
    <w:rsid w:val="008F5677"/>
    <w:rsid w:val="008F5693"/>
    <w:rsid w:val="008F5A94"/>
    <w:rsid w:val="008F6353"/>
    <w:rsid w:val="008F63FA"/>
    <w:rsid w:val="008F6DC7"/>
    <w:rsid w:val="008F6EE9"/>
    <w:rsid w:val="008F6F84"/>
    <w:rsid w:val="008F712A"/>
    <w:rsid w:val="008F7565"/>
    <w:rsid w:val="008F778E"/>
    <w:rsid w:val="009000C6"/>
    <w:rsid w:val="00900309"/>
    <w:rsid w:val="00900788"/>
    <w:rsid w:val="00900DBF"/>
    <w:rsid w:val="009016BE"/>
    <w:rsid w:val="00901E13"/>
    <w:rsid w:val="009022DF"/>
    <w:rsid w:val="0090240E"/>
    <w:rsid w:val="009024E3"/>
    <w:rsid w:val="00902AB3"/>
    <w:rsid w:val="00902B66"/>
    <w:rsid w:val="00903237"/>
    <w:rsid w:val="0090334C"/>
    <w:rsid w:val="00903373"/>
    <w:rsid w:val="0090379F"/>
    <w:rsid w:val="009038FD"/>
    <w:rsid w:val="00903BA6"/>
    <w:rsid w:val="00903E0F"/>
    <w:rsid w:val="00904E38"/>
    <w:rsid w:val="009052CA"/>
    <w:rsid w:val="00905542"/>
    <w:rsid w:val="00905EBC"/>
    <w:rsid w:val="00906081"/>
    <w:rsid w:val="00906A46"/>
    <w:rsid w:val="00906C91"/>
    <w:rsid w:val="0090719B"/>
    <w:rsid w:val="00907F38"/>
    <w:rsid w:val="00907F40"/>
    <w:rsid w:val="00910F9B"/>
    <w:rsid w:val="00911E23"/>
    <w:rsid w:val="00912706"/>
    <w:rsid w:val="00912A4F"/>
    <w:rsid w:val="00913BF6"/>
    <w:rsid w:val="00914A71"/>
    <w:rsid w:val="00914FB8"/>
    <w:rsid w:val="0091527D"/>
    <w:rsid w:val="0091533B"/>
    <w:rsid w:val="00915391"/>
    <w:rsid w:val="009158AD"/>
    <w:rsid w:val="00915AA1"/>
    <w:rsid w:val="00915C62"/>
    <w:rsid w:val="009164D7"/>
    <w:rsid w:val="00916CF3"/>
    <w:rsid w:val="00916DA8"/>
    <w:rsid w:val="00917045"/>
    <w:rsid w:val="00917C94"/>
    <w:rsid w:val="0092164C"/>
    <w:rsid w:val="009223AD"/>
    <w:rsid w:val="009229CC"/>
    <w:rsid w:val="00922BAB"/>
    <w:rsid w:val="00922D3B"/>
    <w:rsid w:val="009230E9"/>
    <w:rsid w:val="00923371"/>
    <w:rsid w:val="009234E3"/>
    <w:rsid w:val="0092354B"/>
    <w:rsid w:val="00923D7E"/>
    <w:rsid w:val="00924DBF"/>
    <w:rsid w:val="00924E3E"/>
    <w:rsid w:val="00925157"/>
    <w:rsid w:val="00926326"/>
    <w:rsid w:val="0092634A"/>
    <w:rsid w:val="00927846"/>
    <w:rsid w:val="00927F6D"/>
    <w:rsid w:val="00930CCD"/>
    <w:rsid w:val="00931724"/>
    <w:rsid w:val="009317CE"/>
    <w:rsid w:val="00931C5A"/>
    <w:rsid w:val="00931E5D"/>
    <w:rsid w:val="00931E62"/>
    <w:rsid w:val="00931FAC"/>
    <w:rsid w:val="00932417"/>
    <w:rsid w:val="00932B6F"/>
    <w:rsid w:val="00932F9D"/>
    <w:rsid w:val="00932FEF"/>
    <w:rsid w:val="00933077"/>
    <w:rsid w:val="00933098"/>
    <w:rsid w:val="00935007"/>
    <w:rsid w:val="00935B8D"/>
    <w:rsid w:val="00935E10"/>
    <w:rsid w:val="00937802"/>
    <w:rsid w:val="00940134"/>
    <w:rsid w:val="00940362"/>
    <w:rsid w:val="0094058D"/>
    <w:rsid w:val="009409BE"/>
    <w:rsid w:val="00940A6F"/>
    <w:rsid w:val="00940C01"/>
    <w:rsid w:val="00941FBD"/>
    <w:rsid w:val="00942743"/>
    <w:rsid w:val="00942C4F"/>
    <w:rsid w:val="009431B3"/>
    <w:rsid w:val="00944DF9"/>
    <w:rsid w:val="0094574D"/>
    <w:rsid w:val="009459D0"/>
    <w:rsid w:val="00945BD7"/>
    <w:rsid w:val="00945D3C"/>
    <w:rsid w:val="0094698D"/>
    <w:rsid w:val="00946AE4"/>
    <w:rsid w:val="009470F9"/>
    <w:rsid w:val="009471B0"/>
    <w:rsid w:val="009479F4"/>
    <w:rsid w:val="00950126"/>
    <w:rsid w:val="00950A38"/>
    <w:rsid w:val="00951F3D"/>
    <w:rsid w:val="00952E3C"/>
    <w:rsid w:val="009537C3"/>
    <w:rsid w:val="00954353"/>
    <w:rsid w:val="009548C6"/>
    <w:rsid w:val="00954DDD"/>
    <w:rsid w:val="009557CE"/>
    <w:rsid w:val="00955907"/>
    <w:rsid w:val="00955B6D"/>
    <w:rsid w:val="00956810"/>
    <w:rsid w:val="00956824"/>
    <w:rsid w:val="00957BFF"/>
    <w:rsid w:val="00957D81"/>
    <w:rsid w:val="009600B6"/>
    <w:rsid w:val="009601EF"/>
    <w:rsid w:val="00960D0C"/>
    <w:rsid w:val="009612A8"/>
    <w:rsid w:val="009614C9"/>
    <w:rsid w:val="009617D9"/>
    <w:rsid w:val="00961E9F"/>
    <w:rsid w:val="00962315"/>
    <w:rsid w:val="00962D12"/>
    <w:rsid w:val="00962E23"/>
    <w:rsid w:val="00963B11"/>
    <w:rsid w:val="00963E1F"/>
    <w:rsid w:val="00964596"/>
    <w:rsid w:val="009649BF"/>
    <w:rsid w:val="00965354"/>
    <w:rsid w:val="00965AC0"/>
    <w:rsid w:val="00965CCE"/>
    <w:rsid w:val="00965D39"/>
    <w:rsid w:val="00966753"/>
    <w:rsid w:val="00966D15"/>
    <w:rsid w:val="00966E2C"/>
    <w:rsid w:val="0096706E"/>
    <w:rsid w:val="009670AD"/>
    <w:rsid w:val="009670EF"/>
    <w:rsid w:val="009674A9"/>
    <w:rsid w:val="00967E70"/>
    <w:rsid w:val="00970BF9"/>
    <w:rsid w:val="00970DF6"/>
    <w:rsid w:val="00971C9B"/>
    <w:rsid w:val="00971CE9"/>
    <w:rsid w:val="00971CF8"/>
    <w:rsid w:val="009728A9"/>
    <w:rsid w:val="00973A46"/>
    <w:rsid w:val="009742B9"/>
    <w:rsid w:val="00974728"/>
    <w:rsid w:val="00975660"/>
    <w:rsid w:val="00976354"/>
    <w:rsid w:val="00976AAE"/>
    <w:rsid w:val="00976D35"/>
    <w:rsid w:val="009770F9"/>
    <w:rsid w:val="00977197"/>
    <w:rsid w:val="0097732B"/>
    <w:rsid w:val="00977725"/>
    <w:rsid w:val="00977DF8"/>
    <w:rsid w:val="0098028E"/>
    <w:rsid w:val="009802D2"/>
    <w:rsid w:val="00980DC3"/>
    <w:rsid w:val="00981462"/>
    <w:rsid w:val="00981671"/>
    <w:rsid w:val="00981DC2"/>
    <w:rsid w:val="00981DF2"/>
    <w:rsid w:val="009826C1"/>
    <w:rsid w:val="00983517"/>
    <w:rsid w:val="009835B8"/>
    <w:rsid w:val="00983983"/>
    <w:rsid w:val="009842CD"/>
    <w:rsid w:val="009849B0"/>
    <w:rsid w:val="009870FC"/>
    <w:rsid w:val="0098744B"/>
    <w:rsid w:val="00987D68"/>
    <w:rsid w:val="0099015F"/>
    <w:rsid w:val="00990A0A"/>
    <w:rsid w:val="00990A0D"/>
    <w:rsid w:val="00990CEE"/>
    <w:rsid w:val="00991928"/>
    <w:rsid w:val="00991E4E"/>
    <w:rsid w:val="00991FC2"/>
    <w:rsid w:val="0099310C"/>
    <w:rsid w:val="009937C6"/>
    <w:rsid w:val="009949B4"/>
    <w:rsid w:val="009949DF"/>
    <w:rsid w:val="009959B9"/>
    <w:rsid w:val="009959FB"/>
    <w:rsid w:val="00995BC9"/>
    <w:rsid w:val="00995F9F"/>
    <w:rsid w:val="0099718F"/>
    <w:rsid w:val="00997907"/>
    <w:rsid w:val="009979E7"/>
    <w:rsid w:val="00997BB6"/>
    <w:rsid w:val="009A0112"/>
    <w:rsid w:val="009A0154"/>
    <w:rsid w:val="009A083C"/>
    <w:rsid w:val="009A0EC5"/>
    <w:rsid w:val="009A15AE"/>
    <w:rsid w:val="009A1B91"/>
    <w:rsid w:val="009A1C66"/>
    <w:rsid w:val="009A1F98"/>
    <w:rsid w:val="009A2017"/>
    <w:rsid w:val="009A3137"/>
    <w:rsid w:val="009A32D4"/>
    <w:rsid w:val="009A33FB"/>
    <w:rsid w:val="009A4421"/>
    <w:rsid w:val="009A46D7"/>
    <w:rsid w:val="009A4724"/>
    <w:rsid w:val="009A472D"/>
    <w:rsid w:val="009A5271"/>
    <w:rsid w:val="009A5B51"/>
    <w:rsid w:val="009A5E0A"/>
    <w:rsid w:val="009A6A77"/>
    <w:rsid w:val="009A6E9E"/>
    <w:rsid w:val="009A743A"/>
    <w:rsid w:val="009A75AF"/>
    <w:rsid w:val="009B0578"/>
    <w:rsid w:val="009B06BD"/>
    <w:rsid w:val="009B08EB"/>
    <w:rsid w:val="009B0960"/>
    <w:rsid w:val="009B0AB5"/>
    <w:rsid w:val="009B1244"/>
    <w:rsid w:val="009B1C95"/>
    <w:rsid w:val="009B1D50"/>
    <w:rsid w:val="009B21FD"/>
    <w:rsid w:val="009B235D"/>
    <w:rsid w:val="009B284E"/>
    <w:rsid w:val="009B34C7"/>
    <w:rsid w:val="009B3779"/>
    <w:rsid w:val="009B4E20"/>
    <w:rsid w:val="009B547F"/>
    <w:rsid w:val="009B56BA"/>
    <w:rsid w:val="009B6E41"/>
    <w:rsid w:val="009C0186"/>
    <w:rsid w:val="009C122D"/>
    <w:rsid w:val="009C1D40"/>
    <w:rsid w:val="009C254C"/>
    <w:rsid w:val="009C2604"/>
    <w:rsid w:val="009C2BCA"/>
    <w:rsid w:val="009C35C5"/>
    <w:rsid w:val="009C3B14"/>
    <w:rsid w:val="009C3DCC"/>
    <w:rsid w:val="009C4021"/>
    <w:rsid w:val="009C490A"/>
    <w:rsid w:val="009C4917"/>
    <w:rsid w:val="009C4A05"/>
    <w:rsid w:val="009C4B77"/>
    <w:rsid w:val="009C4B84"/>
    <w:rsid w:val="009C5469"/>
    <w:rsid w:val="009C56E4"/>
    <w:rsid w:val="009C5717"/>
    <w:rsid w:val="009C5CDE"/>
    <w:rsid w:val="009C63FE"/>
    <w:rsid w:val="009C6C7F"/>
    <w:rsid w:val="009C709F"/>
    <w:rsid w:val="009C7269"/>
    <w:rsid w:val="009C7436"/>
    <w:rsid w:val="009D0B54"/>
    <w:rsid w:val="009D0D0D"/>
    <w:rsid w:val="009D109C"/>
    <w:rsid w:val="009D1944"/>
    <w:rsid w:val="009D19A6"/>
    <w:rsid w:val="009D2092"/>
    <w:rsid w:val="009D24BB"/>
    <w:rsid w:val="009D259A"/>
    <w:rsid w:val="009D2679"/>
    <w:rsid w:val="009D2A5C"/>
    <w:rsid w:val="009D2E43"/>
    <w:rsid w:val="009D33DF"/>
    <w:rsid w:val="009D3C9E"/>
    <w:rsid w:val="009D4586"/>
    <w:rsid w:val="009D4A00"/>
    <w:rsid w:val="009D57FE"/>
    <w:rsid w:val="009D65A7"/>
    <w:rsid w:val="009D6671"/>
    <w:rsid w:val="009D66D5"/>
    <w:rsid w:val="009D66FE"/>
    <w:rsid w:val="009D68A3"/>
    <w:rsid w:val="009D68AA"/>
    <w:rsid w:val="009D6A21"/>
    <w:rsid w:val="009D6CBE"/>
    <w:rsid w:val="009E0D17"/>
    <w:rsid w:val="009E1192"/>
    <w:rsid w:val="009E1345"/>
    <w:rsid w:val="009E274F"/>
    <w:rsid w:val="009E2991"/>
    <w:rsid w:val="009E2CCE"/>
    <w:rsid w:val="009E3843"/>
    <w:rsid w:val="009E40A0"/>
    <w:rsid w:val="009E5C8E"/>
    <w:rsid w:val="009E6D93"/>
    <w:rsid w:val="009E75D8"/>
    <w:rsid w:val="009E7770"/>
    <w:rsid w:val="009F00DF"/>
    <w:rsid w:val="009F07BA"/>
    <w:rsid w:val="009F07FF"/>
    <w:rsid w:val="009F08AA"/>
    <w:rsid w:val="009F091B"/>
    <w:rsid w:val="009F0F1B"/>
    <w:rsid w:val="009F108F"/>
    <w:rsid w:val="009F1145"/>
    <w:rsid w:val="009F1A85"/>
    <w:rsid w:val="009F1C16"/>
    <w:rsid w:val="009F2D9F"/>
    <w:rsid w:val="009F3516"/>
    <w:rsid w:val="009F3616"/>
    <w:rsid w:val="009F37A6"/>
    <w:rsid w:val="009F48F5"/>
    <w:rsid w:val="009F4B66"/>
    <w:rsid w:val="009F4C5C"/>
    <w:rsid w:val="009F61FE"/>
    <w:rsid w:val="009F642A"/>
    <w:rsid w:val="009F6B19"/>
    <w:rsid w:val="009F758E"/>
    <w:rsid w:val="009F7B79"/>
    <w:rsid w:val="009F7CDD"/>
    <w:rsid w:val="00A012D3"/>
    <w:rsid w:val="00A02043"/>
    <w:rsid w:val="00A026CF"/>
    <w:rsid w:val="00A02A26"/>
    <w:rsid w:val="00A02B55"/>
    <w:rsid w:val="00A03E85"/>
    <w:rsid w:val="00A0411A"/>
    <w:rsid w:val="00A0487D"/>
    <w:rsid w:val="00A05554"/>
    <w:rsid w:val="00A059B5"/>
    <w:rsid w:val="00A05C5C"/>
    <w:rsid w:val="00A060EF"/>
    <w:rsid w:val="00A062F4"/>
    <w:rsid w:val="00A06670"/>
    <w:rsid w:val="00A075EE"/>
    <w:rsid w:val="00A1047D"/>
    <w:rsid w:val="00A10678"/>
    <w:rsid w:val="00A106F4"/>
    <w:rsid w:val="00A10D86"/>
    <w:rsid w:val="00A11356"/>
    <w:rsid w:val="00A114B7"/>
    <w:rsid w:val="00A12CF0"/>
    <w:rsid w:val="00A134ED"/>
    <w:rsid w:val="00A141D6"/>
    <w:rsid w:val="00A1445B"/>
    <w:rsid w:val="00A15D78"/>
    <w:rsid w:val="00A16955"/>
    <w:rsid w:val="00A16C3C"/>
    <w:rsid w:val="00A17315"/>
    <w:rsid w:val="00A1736D"/>
    <w:rsid w:val="00A17797"/>
    <w:rsid w:val="00A17B67"/>
    <w:rsid w:val="00A17E0A"/>
    <w:rsid w:val="00A202FC"/>
    <w:rsid w:val="00A20882"/>
    <w:rsid w:val="00A20E07"/>
    <w:rsid w:val="00A20E5A"/>
    <w:rsid w:val="00A210B8"/>
    <w:rsid w:val="00A211F3"/>
    <w:rsid w:val="00A2161C"/>
    <w:rsid w:val="00A21744"/>
    <w:rsid w:val="00A21863"/>
    <w:rsid w:val="00A2187A"/>
    <w:rsid w:val="00A21B53"/>
    <w:rsid w:val="00A21BBF"/>
    <w:rsid w:val="00A21E57"/>
    <w:rsid w:val="00A21E95"/>
    <w:rsid w:val="00A21EEB"/>
    <w:rsid w:val="00A231AB"/>
    <w:rsid w:val="00A23231"/>
    <w:rsid w:val="00A23427"/>
    <w:rsid w:val="00A2388A"/>
    <w:rsid w:val="00A23F08"/>
    <w:rsid w:val="00A23F82"/>
    <w:rsid w:val="00A23FBF"/>
    <w:rsid w:val="00A24103"/>
    <w:rsid w:val="00A24D52"/>
    <w:rsid w:val="00A254E4"/>
    <w:rsid w:val="00A258FD"/>
    <w:rsid w:val="00A25981"/>
    <w:rsid w:val="00A25B72"/>
    <w:rsid w:val="00A25D07"/>
    <w:rsid w:val="00A25E2B"/>
    <w:rsid w:val="00A26A10"/>
    <w:rsid w:val="00A26B6B"/>
    <w:rsid w:val="00A273B2"/>
    <w:rsid w:val="00A277A7"/>
    <w:rsid w:val="00A27945"/>
    <w:rsid w:val="00A27BAD"/>
    <w:rsid w:val="00A304DD"/>
    <w:rsid w:val="00A306E9"/>
    <w:rsid w:val="00A30855"/>
    <w:rsid w:val="00A30A9F"/>
    <w:rsid w:val="00A31427"/>
    <w:rsid w:val="00A31AA8"/>
    <w:rsid w:val="00A321DA"/>
    <w:rsid w:val="00A32F61"/>
    <w:rsid w:val="00A3328F"/>
    <w:rsid w:val="00A336CF"/>
    <w:rsid w:val="00A33AA6"/>
    <w:rsid w:val="00A34291"/>
    <w:rsid w:val="00A3452B"/>
    <w:rsid w:val="00A353F6"/>
    <w:rsid w:val="00A35CAD"/>
    <w:rsid w:val="00A35FF5"/>
    <w:rsid w:val="00A3715E"/>
    <w:rsid w:val="00A373D2"/>
    <w:rsid w:val="00A37401"/>
    <w:rsid w:val="00A37837"/>
    <w:rsid w:val="00A37BC1"/>
    <w:rsid w:val="00A4037D"/>
    <w:rsid w:val="00A40ADB"/>
    <w:rsid w:val="00A40C50"/>
    <w:rsid w:val="00A40E2C"/>
    <w:rsid w:val="00A41924"/>
    <w:rsid w:val="00A42202"/>
    <w:rsid w:val="00A42411"/>
    <w:rsid w:val="00A42E87"/>
    <w:rsid w:val="00A430F0"/>
    <w:rsid w:val="00A43902"/>
    <w:rsid w:val="00A43B6F"/>
    <w:rsid w:val="00A43C07"/>
    <w:rsid w:val="00A43F24"/>
    <w:rsid w:val="00A443F0"/>
    <w:rsid w:val="00A44485"/>
    <w:rsid w:val="00A44F39"/>
    <w:rsid w:val="00A45402"/>
    <w:rsid w:val="00A45947"/>
    <w:rsid w:val="00A469AD"/>
    <w:rsid w:val="00A469FB"/>
    <w:rsid w:val="00A46FD6"/>
    <w:rsid w:val="00A479D5"/>
    <w:rsid w:val="00A47CDD"/>
    <w:rsid w:val="00A52244"/>
    <w:rsid w:val="00A52AD2"/>
    <w:rsid w:val="00A52D53"/>
    <w:rsid w:val="00A5421E"/>
    <w:rsid w:val="00A54492"/>
    <w:rsid w:val="00A54CD4"/>
    <w:rsid w:val="00A555EF"/>
    <w:rsid w:val="00A55A85"/>
    <w:rsid w:val="00A55C2B"/>
    <w:rsid w:val="00A55E71"/>
    <w:rsid w:val="00A56383"/>
    <w:rsid w:val="00A56433"/>
    <w:rsid w:val="00A5663E"/>
    <w:rsid w:val="00A5712C"/>
    <w:rsid w:val="00A571DD"/>
    <w:rsid w:val="00A578AB"/>
    <w:rsid w:val="00A579CF"/>
    <w:rsid w:val="00A6032A"/>
    <w:rsid w:val="00A61550"/>
    <w:rsid w:val="00A61819"/>
    <w:rsid w:val="00A618D6"/>
    <w:rsid w:val="00A61B81"/>
    <w:rsid w:val="00A630EF"/>
    <w:rsid w:val="00A633A6"/>
    <w:rsid w:val="00A635CC"/>
    <w:rsid w:val="00A63AED"/>
    <w:rsid w:val="00A645EA"/>
    <w:rsid w:val="00A65233"/>
    <w:rsid w:val="00A6576C"/>
    <w:rsid w:val="00A6604F"/>
    <w:rsid w:val="00A66131"/>
    <w:rsid w:val="00A6676B"/>
    <w:rsid w:val="00A66B1C"/>
    <w:rsid w:val="00A66B62"/>
    <w:rsid w:val="00A6759A"/>
    <w:rsid w:val="00A6777E"/>
    <w:rsid w:val="00A67EE4"/>
    <w:rsid w:val="00A70B08"/>
    <w:rsid w:val="00A716BE"/>
    <w:rsid w:val="00A71F39"/>
    <w:rsid w:val="00A722D9"/>
    <w:rsid w:val="00A73055"/>
    <w:rsid w:val="00A7313D"/>
    <w:rsid w:val="00A73564"/>
    <w:rsid w:val="00A73EDA"/>
    <w:rsid w:val="00A74EE1"/>
    <w:rsid w:val="00A7530F"/>
    <w:rsid w:val="00A76646"/>
    <w:rsid w:val="00A76FEA"/>
    <w:rsid w:val="00A776AF"/>
    <w:rsid w:val="00A77850"/>
    <w:rsid w:val="00A8093C"/>
    <w:rsid w:val="00A817DD"/>
    <w:rsid w:val="00A817E4"/>
    <w:rsid w:val="00A81874"/>
    <w:rsid w:val="00A818B2"/>
    <w:rsid w:val="00A81B89"/>
    <w:rsid w:val="00A81BFF"/>
    <w:rsid w:val="00A81DC9"/>
    <w:rsid w:val="00A82D9C"/>
    <w:rsid w:val="00A830DF"/>
    <w:rsid w:val="00A842A2"/>
    <w:rsid w:val="00A84304"/>
    <w:rsid w:val="00A848AE"/>
    <w:rsid w:val="00A84984"/>
    <w:rsid w:val="00A85397"/>
    <w:rsid w:val="00A85E5D"/>
    <w:rsid w:val="00A866EB"/>
    <w:rsid w:val="00A86BE7"/>
    <w:rsid w:val="00A87175"/>
    <w:rsid w:val="00A874C9"/>
    <w:rsid w:val="00A87EFC"/>
    <w:rsid w:val="00A87FC0"/>
    <w:rsid w:val="00A91224"/>
    <w:rsid w:val="00A91396"/>
    <w:rsid w:val="00A92779"/>
    <w:rsid w:val="00A9279B"/>
    <w:rsid w:val="00A928BA"/>
    <w:rsid w:val="00A92922"/>
    <w:rsid w:val="00A92BB4"/>
    <w:rsid w:val="00A937E9"/>
    <w:rsid w:val="00A93AE2"/>
    <w:rsid w:val="00A93FEC"/>
    <w:rsid w:val="00A944DC"/>
    <w:rsid w:val="00A94634"/>
    <w:rsid w:val="00A9672C"/>
    <w:rsid w:val="00A9686E"/>
    <w:rsid w:val="00A97578"/>
    <w:rsid w:val="00AA03A7"/>
    <w:rsid w:val="00AA0632"/>
    <w:rsid w:val="00AA08CD"/>
    <w:rsid w:val="00AA0FEF"/>
    <w:rsid w:val="00AA125F"/>
    <w:rsid w:val="00AA1DEA"/>
    <w:rsid w:val="00AA1DEF"/>
    <w:rsid w:val="00AA1E86"/>
    <w:rsid w:val="00AA2899"/>
    <w:rsid w:val="00AA2D16"/>
    <w:rsid w:val="00AA36F2"/>
    <w:rsid w:val="00AA3E27"/>
    <w:rsid w:val="00AA494E"/>
    <w:rsid w:val="00AA503E"/>
    <w:rsid w:val="00AA6126"/>
    <w:rsid w:val="00AA61FE"/>
    <w:rsid w:val="00AA65BE"/>
    <w:rsid w:val="00AA6D89"/>
    <w:rsid w:val="00AA7156"/>
    <w:rsid w:val="00AB0474"/>
    <w:rsid w:val="00AB06AD"/>
    <w:rsid w:val="00AB0F5B"/>
    <w:rsid w:val="00AB1B39"/>
    <w:rsid w:val="00AB1BF3"/>
    <w:rsid w:val="00AB27DB"/>
    <w:rsid w:val="00AB2F66"/>
    <w:rsid w:val="00AB2FE4"/>
    <w:rsid w:val="00AB3272"/>
    <w:rsid w:val="00AB3957"/>
    <w:rsid w:val="00AB3D20"/>
    <w:rsid w:val="00AB45E7"/>
    <w:rsid w:val="00AB4A17"/>
    <w:rsid w:val="00AB4A69"/>
    <w:rsid w:val="00AB4E6A"/>
    <w:rsid w:val="00AB4F31"/>
    <w:rsid w:val="00AB5686"/>
    <w:rsid w:val="00AB594B"/>
    <w:rsid w:val="00AB60F9"/>
    <w:rsid w:val="00AB6BC5"/>
    <w:rsid w:val="00AB6FAF"/>
    <w:rsid w:val="00AB7305"/>
    <w:rsid w:val="00AB7C62"/>
    <w:rsid w:val="00AB7F18"/>
    <w:rsid w:val="00AC0391"/>
    <w:rsid w:val="00AC1773"/>
    <w:rsid w:val="00AC238A"/>
    <w:rsid w:val="00AC2709"/>
    <w:rsid w:val="00AC2968"/>
    <w:rsid w:val="00AC34D7"/>
    <w:rsid w:val="00AC34F1"/>
    <w:rsid w:val="00AC3C20"/>
    <w:rsid w:val="00AC3F23"/>
    <w:rsid w:val="00AC47F5"/>
    <w:rsid w:val="00AC502B"/>
    <w:rsid w:val="00AC519D"/>
    <w:rsid w:val="00AC5D76"/>
    <w:rsid w:val="00AC6F4D"/>
    <w:rsid w:val="00AC6F5B"/>
    <w:rsid w:val="00AC7989"/>
    <w:rsid w:val="00AD0536"/>
    <w:rsid w:val="00AD0715"/>
    <w:rsid w:val="00AD0C72"/>
    <w:rsid w:val="00AD0C9F"/>
    <w:rsid w:val="00AD0E23"/>
    <w:rsid w:val="00AD112D"/>
    <w:rsid w:val="00AD1CF2"/>
    <w:rsid w:val="00AD1F21"/>
    <w:rsid w:val="00AD2435"/>
    <w:rsid w:val="00AD2571"/>
    <w:rsid w:val="00AD2C9F"/>
    <w:rsid w:val="00AD378E"/>
    <w:rsid w:val="00AD3DFE"/>
    <w:rsid w:val="00AD4866"/>
    <w:rsid w:val="00AD50C9"/>
    <w:rsid w:val="00AD5502"/>
    <w:rsid w:val="00AD5A4B"/>
    <w:rsid w:val="00AD5D8B"/>
    <w:rsid w:val="00AD618D"/>
    <w:rsid w:val="00AD6678"/>
    <w:rsid w:val="00AD6F70"/>
    <w:rsid w:val="00AE04FE"/>
    <w:rsid w:val="00AE0B30"/>
    <w:rsid w:val="00AE13B1"/>
    <w:rsid w:val="00AE15A6"/>
    <w:rsid w:val="00AE25EF"/>
    <w:rsid w:val="00AE26DF"/>
    <w:rsid w:val="00AE274A"/>
    <w:rsid w:val="00AE2C1C"/>
    <w:rsid w:val="00AE2D49"/>
    <w:rsid w:val="00AE3B58"/>
    <w:rsid w:val="00AE3DED"/>
    <w:rsid w:val="00AE4401"/>
    <w:rsid w:val="00AE4DBC"/>
    <w:rsid w:val="00AE583C"/>
    <w:rsid w:val="00AE5F7F"/>
    <w:rsid w:val="00AE6714"/>
    <w:rsid w:val="00AE6DF7"/>
    <w:rsid w:val="00AE720A"/>
    <w:rsid w:val="00AE7AC6"/>
    <w:rsid w:val="00AE7C67"/>
    <w:rsid w:val="00AF0A55"/>
    <w:rsid w:val="00AF1090"/>
    <w:rsid w:val="00AF1519"/>
    <w:rsid w:val="00AF154F"/>
    <w:rsid w:val="00AF20F0"/>
    <w:rsid w:val="00AF2380"/>
    <w:rsid w:val="00AF258C"/>
    <w:rsid w:val="00AF29AC"/>
    <w:rsid w:val="00AF2AEB"/>
    <w:rsid w:val="00AF2B00"/>
    <w:rsid w:val="00AF2B01"/>
    <w:rsid w:val="00AF2C32"/>
    <w:rsid w:val="00AF3282"/>
    <w:rsid w:val="00AF33D6"/>
    <w:rsid w:val="00AF3754"/>
    <w:rsid w:val="00AF3DA0"/>
    <w:rsid w:val="00AF4062"/>
    <w:rsid w:val="00AF5130"/>
    <w:rsid w:val="00AF59B6"/>
    <w:rsid w:val="00AF5EC6"/>
    <w:rsid w:val="00AF66FB"/>
    <w:rsid w:val="00AF69E6"/>
    <w:rsid w:val="00AF6AE5"/>
    <w:rsid w:val="00AF6BB3"/>
    <w:rsid w:val="00AF71BC"/>
    <w:rsid w:val="00AF734A"/>
    <w:rsid w:val="00AF7560"/>
    <w:rsid w:val="00AF75C1"/>
    <w:rsid w:val="00AF7817"/>
    <w:rsid w:val="00AF7943"/>
    <w:rsid w:val="00AF7D4C"/>
    <w:rsid w:val="00AF7DDA"/>
    <w:rsid w:val="00B01156"/>
    <w:rsid w:val="00B013D4"/>
    <w:rsid w:val="00B015A8"/>
    <w:rsid w:val="00B01E3F"/>
    <w:rsid w:val="00B02375"/>
    <w:rsid w:val="00B02F07"/>
    <w:rsid w:val="00B0325E"/>
    <w:rsid w:val="00B036D6"/>
    <w:rsid w:val="00B037ED"/>
    <w:rsid w:val="00B03E9D"/>
    <w:rsid w:val="00B0463A"/>
    <w:rsid w:val="00B04693"/>
    <w:rsid w:val="00B0477F"/>
    <w:rsid w:val="00B0580F"/>
    <w:rsid w:val="00B058B4"/>
    <w:rsid w:val="00B05E43"/>
    <w:rsid w:val="00B05F64"/>
    <w:rsid w:val="00B06008"/>
    <w:rsid w:val="00B06203"/>
    <w:rsid w:val="00B0684B"/>
    <w:rsid w:val="00B06DA6"/>
    <w:rsid w:val="00B071A9"/>
    <w:rsid w:val="00B07489"/>
    <w:rsid w:val="00B10379"/>
    <w:rsid w:val="00B116EB"/>
    <w:rsid w:val="00B118F6"/>
    <w:rsid w:val="00B11BC5"/>
    <w:rsid w:val="00B1251A"/>
    <w:rsid w:val="00B12D38"/>
    <w:rsid w:val="00B12E34"/>
    <w:rsid w:val="00B13052"/>
    <w:rsid w:val="00B132EE"/>
    <w:rsid w:val="00B14585"/>
    <w:rsid w:val="00B1481E"/>
    <w:rsid w:val="00B152B2"/>
    <w:rsid w:val="00B152F5"/>
    <w:rsid w:val="00B1533E"/>
    <w:rsid w:val="00B15619"/>
    <w:rsid w:val="00B15F29"/>
    <w:rsid w:val="00B15FDD"/>
    <w:rsid w:val="00B16197"/>
    <w:rsid w:val="00B168F5"/>
    <w:rsid w:val="00B17656"/>
    <w:rsid w:val="00B17ABE"/>
    <w:rsid w:val="00B206E8"/>
    <w:rsid w:val="00B208C1"/>
    <w:rsid w:val="00B21F08"/>
    <w:rsid w:val="00B22079"/>
    <w:rsid w:val="00B223E0"/>
    <w:rsid w:val="00B2240D"/>
    <w:rsid w:val="00B22707"/>
    <w:rsid w:val="00B22C90"/>
    <w:rsid w:val="00B2342C"/>
    <w:rsid w:val="00B2384A"/>
    <w:rsid w:val="00B23CB5"/>
    <w:rsid w:val="00B240BE"/>
    <w:rsid w:val="00B2411D"/>
    <w:rsid w:val="00B24460"/>
    <w:rsid w:val="00B246F3"/>
    <w:rsid w:val="00B24C7B"/>
    <w:rsid w:val="00B252DF"/>
    <w:rsid w:val="00B260BC"/>
    <w:rsid w:val="00B264EB"/>
    <w:rsid w:val="00B26A2E"/>
    <w:rsid w:val="00B26F92"/>
    <w:rsid w:val="00B30229"/>
    <w:rsid w:val="00B30591"/>
    <w:rsid w:val="00B31D7E"/>
    <w:rsid w:val="00B31D9B"/>
    <w:rsid w:val="00B31F23"/>
    <w:rsid w:val="00B31FAB"/>
    <w:rsid w:val="00B320F4"/>
    <w:rsid w:val="00B32AB5"/>
    <w:rsid w:val="00B32D0F"/>
    <w:rsid w:val="00B331BB"/>
    <w:rsid w:val="00B33BC2"/>
    <w:rsid w:val="00B33D34"/>
    <w:rsid w:val="00B340AC"/>
    <w:rsid w:val="00B350F3"/>
    <w:rsid w:val="00B35340"/>
    <w:rsid w:val="00B356F5"/>
    <w:rsid w:val="00B35AF6"/>
    <w:rsid w:val="00B35EC3"/>
    <w:rsid w:val="00B36217"/>
    <w:rsid w:val="00B370CD"/>
    <w:rsid w:val="00B37D42"/>
    <w:rsid w:val="00B4017E"/>
    <w:rsid w:val="00B40224"/>
    <w:rsid w:val="00B40BAE"/>
    <w:rsid w:val="00B40BF6"/>
    <w:rsid w:val="00B4166E"/>
    <w:rsid w:val="00B41849"/>
    <w:rsid w:val="00B42092"/>
    <w:rsid w:val="00B4300B"/>
    <w:rsid w:val="00B43F35"/>
    <w:rsid w:val="00B44178"/>
    <w:rsid w:val="00B44725"/>
    <w:rsid w:val="00B44B64"/>
    <w:rsid w:val="00B44B92"/>
    <w:rsid w:val="00B44DBF"/>
    <w:rsid w:val="00B4521A"/>
    <w:rsid w:val="00B4544D"/>
    <w:rsid w:val="00B454DD"/>
    <w:rsid w:val="00B459B8"/>
    <w:rsid w:val="00B45D3B"/>
    <w:rsid w:val="00B4654B"/>
    <w:rsid w:val="00B47497"/>
    <w:rsid w:val="00B477D3"/>
    <w:rsid w:val="00B47810"/>
    <w:rsid w:val="00B500F1"/>
    <w:rsid w:val="00B512F0"/>
    <w:rsid w:val="00B51BD2"/>
    <w:rsid w:val="00B52239"/>
    <w:rsid w:val="00B528E9"/>
    <w:rsid w:val="00B529A8"/>
    <w:rsid w:val="00B53100"/>
    <w:rsid w:val="00B53265"/>
    <w:rsid w:val="00B532DA"/>
    <w:rsid w:val="00B5361E"/>
    <w:rsid w:val="00B545C8"/>
    <w:rsid w:val="00B5483C"/>
    <w:rsid w:val="00B5492D"/>
    <w:rsid w:val="00B556EB"/>
    <w:rsid w:val="00B55D99"/>
    <w:rsid w:val="00B565CD"/>
    <w:rsid w:val="00B56881"/>
    <w:rsid w:val="00B56BA3"/>
    <w:rsid w:val="00B56D14"/>
    <w:rsid w:val="00B57130"/>
    <w:rsid w:val="00B60014"/>
    <w:rsid w:val="00B60835"/>
    <w:rsid w:val="00B60880"/>
    <w:rsid w:val="00B60BC6"/>
    <w:rsid w:val="00B60C52"/>
    <w:rsid w:val="00B60FBF"/>
    <w:rsid w:val="00B613F3"/>
    <w:rsid w:val="00B64016"/>
    <w:rsid w:val="00B64675"/>
    <w:rsid w:val="00B646B4"/>
    <w:rsid w:val="00B64731"/>
    <w:rsid w:val="00B6473D"/>
    <w:rsid w:val="00B64AC7"/>
    <w:rsid w:val="00B64D1C"/>
    <w:rsid w:val="00B6546D"/>
    <w:rsid w:val="00B65C9B"/>
    <w:rsid w:val="00B66970"/>
    <w:rsid w:val="00B671A1"/>
    <w:rsid w:val="00B67A80"/>
    <w:rsid w:val="00B67AA6"/>
    <w:rsid w:val="00B67E5F"/>
    <w:rsid w:val="00B728B9"/>
    <w:rsid w:val="00B72D96"/>
    <w:rsid w:val="00B72D9A"/>
    <w:rsid w:val="00B72FCE"/>
    <w:rsid w:val="00B732AE"/>
    <w:rsid w:val="00B73484"/>
    <w:rsid w:val="00B748AA"/>
    <w:rsid w:val="00B74FB9"/>
    <w:rsid w:val="00B75491"/>
    <w:rsid w:val="00B75677"/>
    <w:rsid w:val="00B76047"/>
    <w:rsid w:val="00B76131"/>
    <w:rsid w:val="00B771D6"/>
    <w:rsid w:val="00B77344"/>
    <w:rsid w:val="00B80388"/>
    <w:rsid w:val="00B80687"/>
    <w:rsid w:val="00B80D79"/>
    <w:rsid w:val="00B80EB4"/>
    <w:rsid w:val="00B8173A"/>
    <w:rsid w:val="00B81CB1"/>
    <w:rsid w:val="00B821E2"/>
    <w:rsid w:val="00B8237C"/>
    <w:rsid w:val="00B82768"/>
    <w:rsid w:val="00B833B2"/>
    <w:rsid w:val="00B83D42"/>
    <w:rsid w:val="00B844F0"/>
    <w:rsid w:val="00B84FD8"/>
    <w:rsid w:val="00B856D0"/>
    <w:rsid w:val="00B858C8"/>
    <w:rsid w:val="00B85957"/>
    <w:rsid w:val="00B859CF"/>
    <w:rsid w:val="00B85B15"/>
    <w:rsid w:val="00B86A16"/>
    <w:rsid w:val="00B86A4B"/>
    <w:rsid w:val="00B86ACF"/>
    <w:rsid w:val="00B86D8E"/>
    <w:rsid w:val="00B86F50"/>
    <w:rsid w:val="00B871B2"/>
    <w:rsid w:val="00B87465"/>
    <w:rsid w:val="00B87D18"/>
    <w:rsid w:val="00B9021A"/>
    <w:rsid w:val="00B902EC"/>
    <w:rsid w:val="00B9098C"/>
    <w:rsid w:val="00B91382"/>
    <w:rsid w:val="00B92358"/>
    <w:rsid w:val="00B924FF"/>
    <w:rsid w:val="00B92C5C"/>
    <w:rsid w:val="00B9375A"/>
    <w:rsid w:val="00B9465C"/>
    <w:rsid w:val="00B95590"/>
    <w:rsid w:val="00B956D4"/>
    <w:rsid w:val="00B95DA7"/>
    <w:rsid w:val="00B963CB"/>
    <w:rsid w:val="00B973C2"/>
    <w:rsid w:val="00B979DE"/>
    <w:rsid w:val="00B97A06"/>
    <w:rsid w:val="00B97DE3"/>
    <w:rsid w:val="00B97FA7"/>
    <w:rsid w:val="00BA036B"/>
    <w:rsid w:val="00BA0556"/>
    <w:rsid w:val="00BA0BDD"/>
    <w:rsid w:val="00BA1247"/>
    <w:rsid w:val="00BA1931"/>
    <w:rsid w:val="00BA1E29"/>
    <w:rsid w:val="00BA1F55"/>
    <w:rsid w:val="00BA298C"/>
    <w:rsid w:val="00BA2D01"/>
    <w:rsid w:val="00BA31DB"/>
    <w:rsid w:val="00BA361B"/>
    <w:rsid w:val="00BA3EDA"/>
    <w:rsid w:val="00BA3F8D"/>
    <w:rsid w:val="00BA404A"/>
    <w:rsid w:val="00BA424A"/>
    <w:rsid w:val="00BA5C03"/>
    <w:rsid w:val="00BA5D76"/>
    <w:rsid w:val="00BA6FEB"/>
    <w:rsid w:val="00BA7B05"/>
    <w:rsid w:val="00BB040A"/>
    <w:rsid w:val="00BB0FDD"/>
    <w:rsid w:val="00BB1114"/>
    <w:rsid w:val="00BB128E"/>
    <w:rsid w:val="00BB1A90"/>
    <w:rsid w:val="00BB1CF9"/>
    <w:rsid w:val="00BB1D40"/>
    <w:rsid w:val="00BB30D2"/>
    <w:rsid w:val="00BB3107"/>
    <w:rsid w:val="00BB3B20"/>
    <w:rsid w:val="00BB4E9C"/>
    <w:rsid w:val="00BB5815"/>
    <w:rsid w:val="00BB5F09"/>
    <w:rsid w:val="00BB5F1F"/>
    <w:rsid w:val="00BB6740"/>
    <w:rsid w:val="00BB74B0"/>
    <w:rsid w:val="00BB7544"/>
    <w:rsid w:val="00BB7C0A"/>
    <w:rsid w:val="00BC048E"/>
    <w:rsid w:val="00BC21F2"/>
    <w:rsid w:val="00BC2519"/>
    <w:rsid w:val="00BC2A0F"/>
    <w:rsid w:val="00BC2F17"/>
    <w:rsid w:val="00BC37D7"/>
    <w:rsid w:val="00BC381B"/>
    <w:rsid w:val="00BC48C4"/>
    <w:rsid w:val="00BC4982"/>
    <w:rsid w:val="00BC4B8F"/>
    <w:rsid w:val="00BC5016"/>
    <w:rsid w:val="00BC571F"/>
    <w:rsid w:val="00BC75B3"/>
    <w:rsid w:val="00BC76BF"/>
    <w:rsid w:val="00BC787C"/>
    <w:rsid w:val="00BC7AB7"/>
    <w:rsid w:val="00BC7C93"/>
    <w:rsid w:val="00BD02CD"/>
    <w:rsid w:val="00BD08AA"/>
    <w:rsid w:val="00BD0EB4"/>
    <w:rsid w:val="00BD1681"/>
    <w:rsid w:val="00BD3F38"/>
    <w:rsid w:val="00BD46AD"/>
    <w:rsid w:val="00BD484A"/>
    <w:rsid w:val="00BD48E6"/>
    <w:rsid w:val="00BD4D69"/>
    <w:rsid w:val="00BD4FAD"/>
    <w:rsid w:val="00BD56ED"/>
    <w:rsid w:val="00BD57A0"/>
    <w:rsid w:val="00BD57DC"/>
    <w:rsid w:val="00BD5CAD"/>
    <w:rsid w:val="00BD5EB1"/>
    <w:rsid w:val="00BD5F22"/>
    <w:rsid w:val="00BD6114"/>
    <w:rsid w:val="00BD6288"/>
    <w:rsid w:val="00BD70C2"/>
    <w:rsid w:val="00BD7F7E"/>
    <w:rsid w:val="00BE092F"/>
    <w:rsid w:val="00BE0CB6"/>
    <w:rsid w:val="00BE17E8"/>
    <w:rsid w:val="00BE235E"/>
    <w:rsid w:val="00BE2421"/>
    <w:rsid w:val="00BE268A"/>
    <w:rsid w:val="00BE2AB3"/>
    <w:rsid w:val="00BE2EDF"/>
    <w:rsid w:val="00BE3D85"/>
    <w:rsid w:val="00BE44BA"/>
    <w:rsid w:val="00BE4852"/>
    <w:rsid w:val="00BE4B73"/>
    <w:rsid w:val="00BE4F4A"/>
    <w:rsid w:val="00BE5534"/>
    <w:rsid w:val="00BE6447"/>
    <w:rsid w:val="00BE65B4"/>
    <w:rsid w:val="00BE6D3E"/>
    <w:rsid w:val="00BE713D"/>
    <w:rsid w:val="00BE756B"/>
    <w:rsid w:val="00BE7D57"/>
    <w:rsid w:val="00BF0475"/>
    <w:rsid w:val="00BF1241"/>
    <w:rsid w:val="00BF1692"/>
    <w:rsid w:val="00BF1714"/>
    <w:rsid w:val="00BF1EB5"/>
    <w:rsid w:val="00BF1FA0"/>
    <w:rsid w:val="00BF3367"/>
    <w:rsid w:val="00BF37C5"/>
    <w:rsid w:val="00BF3A2D"/>
    <w:rsid w:val="00BF41E2"/>
    <w:rsid w:val="00BF42F0"/>
    <w:rsid w:val="00BF4393"/>
    <w:rsid w:val="00BF44D7"/>
    <w:rsid w:val="00BF4661"/>
    <w:rsid w:val="00BF50DE"/>
    <w:rsid w:val="00BF600D"/>
    <w:rsid w:val="00BF62A0"/>
    <w:rsid w:val="00BF6A7C"/>
    <w:rsid w:val="00BF6E00"/>
    <w:rsid w:val="00BF7A0F"/>
    <w:rsid w:val="00BF7DF4"/>
    <w:rsid w:val="00C00362"/>
    <w:rsid w:val="00C007BC"/>
    <w:rsid w:val="00C0226A"/>
    <w:rsid w:val="00C024EC"/>
    <w:rsid w:val="00C02DB4"/>
    <w:rsid w:val="00C03751"/>
    <w:rsid w:val="00C03A59"/>
    <w:rsid w:val="00C03A9C"/>
    <w:rsid w:val="00C03B2F"/>
    <w:rsid w:val="00C03FEF"/>
    <w:rsid w:val="00C040FB"/>
    <w:rsid w:val="00C043D6"/>
    <w:rsid w:val="00C0440F"/>
    <w:rsid w:val="00C046AF"/>
    <w:rsid w:val="00C04CEE"/>
    <w:rsid w:val="00C04DC6"/>
    <w:rsid w:val="00C05015"/>
    <w:rsid w:val="00C05E43"/>
    <w:rsid w:val="00C06835"/>
    <w:rsid w:val="00C06B18"/>
    <w:rsid w:val="00C06D08"/>
    <w:rsid w:val="00C07474"/>
    <w:rsid w:val="00C0774A"/>
    <w:rsid w:val="00C0774E"/>
    <w:rsid w:val="00C1017A"/>
    <w:rsid w:val="00C10EAB"/>
    <w:rsid w:val="00C11C9A"/>
    <w:rsid w:val="00C11E1D"/>
    <w:rsid w:val="00C13064"/>
    <w:rsid w:val="00C13971"/>
    <w:rsid w:val="00C13BCC"/>
    <w:rsid w:val="00C13F83"/>
    <w:rsid w:val="00C146E1"/>
    <w:rsid w:val="00C153DA"/>
    <w:rsid w:val="00C158DB"/>
    <w:rsid w:val="00C16264"/>
    <w:rsid w:val="00C16283"/>
    <w:rsid w:val="00C16B38"/>
    <w:rsid w:val="00C178BE"/>
    <w:rsid w:val="00C17D7C"/>
    <w:rsid w:val="00C21CD1"/>
    <w:rsid w:val="00C22969"/>
    <w:rsid w:val="00C230A4"/>
    <w:rsid w:val="00C23160"/>
    <w:rsid w:val="00C23FD7"/>
    <w:rsid w:val="00C24727"/>
    <w:rsid w:val="00C2492B"/>
    <w:rsid w:val="00C249F3"/>
    <w:rsid w:val="00C24A8B"/>
    <w:rsid w:val="00C24D60"/>
    <w:rsid w:val="00C24DC4"/>
    <w:rsid w:val="00C25570"/>
    <w:rsid w:val="00C25B23"/>
    <w:rsid w:val="00C25F77"/>
    <w:rsid w:val="00C25FEF"/>
    <w:rsid w:val="00C26F70"/>
    <w:rsid w:val="00C27077"/>
    <w:rsid w:val="00C27DB5"/>
    <w:rsid w:val="00C27DCC"/>
    <w:rsid w:val="00C30064"/>
    <w:rsid w:val="00C3006E"/>
    <w:rsid w:val="00C30C86"/>
    <w:rsid w:val="00C30DF0"/>
    <w:rsid w:val="00C320B8"/>
    <w:rsid w:val="00C320BC"/>
    <w:rsid w:val="00C32141"/>
    <w:rsid w:val="00C32EEF"/>
    <w:rsid w:val="00C32FB9"/>
    <w:rsid w:val="00C331A9"/>
    <w:rsid w:val="00C33C5B"/>
    <w:rsid w:val="00C33E10"/>
    <w:rsid w:val="00C33E4B"/>
    <w:rsid w:val="00C344B7"/>
    <w:rsid w:val="00C355E3"/>
    <w:rsid w:val="00C358A1"/>
    <w:rsid w:val="00C35DA8"/>
    <w:rsid w:val="00C36B83"/>
    <w:rsid w:val="00C37056"/>
    <w:rsid w:val="00C37088"/>
    <w:rsid w:val="00C37377"/>
    <w:rsid w:val="00C3766F"/>
    <w:rsid w:val="00C37FF0"/>
    <w:rsid w:val="00C40ECF"/>
    <w:rsid w:val="00C40F62"/>
    <w:rsid w:val="00C413F0"/>
    <w:rsid w:val="00C414AD"/>
    <w:rsid w:val="00C41AEA"/>
    <w:rsid w:val="00C426E7"/>
    <w:rsid w:val="00C42C0F"/>
    <w:rsid w:val="00C42DD6"/>
    <w:rsid w:val="00C431FD"/>
    <w:rsid w:val="00C436F6"/>
    <w:rsid w:val="00C43748"/>
    <w:rsid w:val="00C43789"/>
    <w:rsid w:val="00C43D54"/>
    <w:rsid w:val="00C43EEF"/>
    <w:rsid w:val="00C44574"/>
    <w:rsid w:val="00C44697"/>
    <w:rsid w:val="00C44984"/>
    <w:rsid w:val="00C44EEB"/>
    <w:rsid w:val="00C45F73"/>
    <w:rsid w:val="00C469B2"/>
    <w:rsid w:val="00C47266"/>
    <w:rsid w:val="00C4757B"/>
    <w:rsid w:val="00C47857"/>
    <w:rsid w:val="00C50040"/>
    <w:rsid w:val="00C50355"/>
    <w:rsid w:val="00C50549"/>
    <w:rsid w:val="00C51325"/>
    <w:rsid w:val="00C513DA"/>
    <w:rsid w:val="00C51AA8"/>
    <w:rsid w:val="00C5289E"/>
    <w:rsid w:val="00C5343C"/>
    <w:rsid w:val="00C535EB"/>
    <w:rsid w:val="00C54591"/>
    <w:rsid w:val="00C556CF"/>
    <w:rsid w:val="00C557FA"/>
    <w:rsid w:val="00C55C4A"/>
    <w:rsid w:val="00C55D9A"/>
    <w:rsid w:val="00C56596"/>
    <w:rsid w:val="00C56A19"/>
    <w:rsid w:val="00C56B21"/>
    <w:rsid w:val="00C57DA9"/>
    <w:rsid w:val="00C603AE"/>
    <w:rsid w:val="00C60630"/>
    <w:rsid w:val="00C60A84"/>
    <w:rsid w:val="00C60D12"/>
    <w:rsid w:val="00C61945"/>
    <w:rsid w:val="00C626E0"/>
    <w:rsid w:val="00C62911"/>
    <w:rsid w:val="00C63180"/>
    <w:rsid w:val="00C63666"/>
    <w:rsid w:val="00C639A9"/>
    <w:rsid w:val="00C63A91"/>
    <w:rsid w:val="00C6477E"/>
    <w:rsid w:val="00C6483B"/>
    <w:rsid w:val="00C64E64"/>
    <w:rsid w:val="00C661C8"/>
    <w:rsid w:val="00C6683B"/>
    <w:rsid w:val="00C66B4D"/>
    <w:rsid w:val="00C66C16"/>
    <w:rsid w:val="00C66DA3"/>
    <w:rsid w:val="00C66DE3"/>
    <w:rsid w:val="00C678F4"/>
    <w:rsid w:val="00C67B8F"/>
    <w:rsid w:val="00C70064"/>
    <w:rsid w:val="00C707E4"/>
    <w:rsid w:val="00C70C39"/>
    <w:rsid w:val="00C70DB0"/>
    <w:rsid w:val="00C7104C"/>
    <w:rsid w:val="00C7109A"/>
    <w:rsid w:val="00C715E7"/>
    <w:rsid w:val="00C7167A"/>
    <w:rsid w:val="00C71D46"/>
    <w:rsid w:val="00C7233B"/>
    <w:rsid w:val="00C726E8"/>
    <w:rsid w:val="00C7272A"/>
    <w:rsid w:val="00C73027"/>
    <w:rsid w:val="00C73A3E"/>
    <w:rsid w:val="00C74075"/>
    <w:rsid w:val="00C742B3"/>
    <w:rsid w:val="00C74687"/>
    <w:rsid w:val="00C74AD9"/>
    <w:rsid w:val="00C74B24"/>
    <w:rsid w:val="00C74FA7"/>
    <w:rsid w:val="00C753DF"/>
    <w:rsid w:val="00C75FCB"/>
    <w:rsid w:val="00C76121"/>
    <w:rsid w:val="00C764F7"/>
    <w:rsid w:val="00C767D2"/>
    <w:rsid w:val="00C77122"/>
    <w:rsid w:val="00C772ED"/>
    <w:rsid w:val="00C77DF1"/>
    <w:rsid w:val="00C77ED4"/>
    <w:rsid w:val="00C80506"/>
    <w:rsid w:val="00C812A8"/>
    <w:rsid w:val="00C823DF"/>
    <w:rsid w:val="00C82C29"/>
    <w:rsid w:val="00C83F36"/>
    <w:rsid w:val="00C84B05"/>
    <w:rsid w:val="00C85462"/>
    <w:rsid w:val="00C85EF9"/>
    <w:rsid w:val="00C87411"/>
    <w:rsid w:val="00C87621"/>
    <w:rsid w:val="00C87903"/>
    <w:rsid w:val="00C879CD"/>
    <w:rsid w:val="00C87DDA"/>
    <w:rsid w:val="00C900A7"/>
    <w:rsid w:val="00C902E0"/>
    <w:rsid w:val="00C903AB"/>
    <w:rsid w:val="00C9098B"/>
    <w:rsid w:val="00C90BC1"/>
    <w:rsid w:val="00C90BDB"/>
    <w:rsid w:val="00C9154C"/>
    <w:rsid w:val="00C91C42"/>
    <w:rsid w:val="00C91D4D"/>
    <w:rsid w:val="00C91FF0"/>
    <w:rsid w:val="00C91FFC"/>
    <w:rsid w:val="00C9205B"/>
    <w:rsid w:val="00C9210A"/>
    <w:rsid w:val="00C9260A"/>
    <w:rsid w:val="00C92E6B"/>
    <w:rsid w:val="00C933F1"/>
    <w:rsid w:val="00C933FE"/>
    <w:rsid w:val="00C939DD"/>
    <w:rsid w:val="00C93AC0"/>
    <w:rsid w:val="00C94A1C"/>
    <w:rsid w:val="00C961BE"/>
    <w:rsid w:val="00C96CA1"/>
    <w:rsid w:val="00C970A6"/>
    <w:rsid w:val="00C97E19"/>
    <w:rsid w:val="00CA0766"/>
    <w:rsid w:val="00CA0C72"/>
    <w:rsid w:val="00CA11AA"/>
    <w:rsid w:val="00CA2B05"/>
    <w:rsid w:val="00CA2C1A"/>
    <w:rsid w:val="00CA2F50"/>
    <w:rsid w:val="00CA3369"/>
    <w:rsid w:val="00CA37A7"/>
    <w:rsid w:val="00CA382D"/>
    <w:rsid w:val="00CA3F85"/>
    <w:rsid w:val="00CA49D8"/>
    <w:rsid w:val="00CA4BAF"/>
    <w:rsid w:val="00CA5216"/>
    <w:rsid w:val="00CA5422"/>
    <w:rsid w:val="00CA5F0D"/>
    <w:rsid w:val="00CA6227"/>
    <w:rsid w:val="00CA643B"/>
    <w:rsid w:val="00CA75AF"/>
    <w:rsid w:val="00CA777F"/>
    <w:rsid w:val="00CA7E0C"/>
    <w:rsid w:val="00CB060D"/>
    <w:rsid w:val="00CB0D01"/>
    <w:rsid w:val="00CB0D6A"/>
    <w:rsid w:val="00CB0EC6"/>
    <w:rsid w:val="00CB0F24"/>
    <w:rsid w:val="00CB1147"/>
    <w:rsid w:val="00CB19AD"/>
    <w:rsid w:val="00CB1A26"/>
    <w:rsid w:val="00CB2178"/>
    <w:rsid w:val="00CB230D"/>
    <w:rsid w:val="00CB28A7"/>
    <w:rsid w:val="00CB2A5D"/>
    <w:rsid w:val="00CB2E3E"/>
    <w:rsid w:val="00CB30A3"/>
    <w:rsid w:val="00CB3284"/>
    <w:rsid w:val="00CB3852"/>
    <w:rsid w:val="00CB40F2"/>
    <w:rsid w:val="00CB40F4"/>
    <w:rsid w:val="00CB44FE"/>
    <w:rsid w:val="00CB5396"/>
    <w:rsid w:val="00CB5BD7"/>
    <w:rsid w:val="00CB5C9F"/>
    <w:rsid w:val="00CB617E"/>
    <w:rsid w:val="00CB62B4"/>
    <w:rsid w:val="00CB67EF"/>
    <w:rsid w:val="00CB77BD"/>
    <w:rsid w:val="00CB7CBD"/>
    <w:rsid w:val="00CC00ED"/>
    <w:rsid w:val="00CC0304"/>
    <w:rsid w:val="00CC039B"/>
    <w:rsid w:val="00CC05AD"/>
    <w:rsid w:val="00CC117E"/>
    <w:rsid w:val="00CC13A4"/>
    <w:rsid w:val="00CC2811"/>
    <w:rsid w:val="00CC2B4B"/>
    <w:rsid w:val="00CC2E76"/>
    <w:rsid w:val="00CC37E1"/>
    <w:rsid w:val="00CC5484"/>
    <w:rsid w:val="00CC599D"/>
    <w:rsid w:val="00CC5C90"/>
    <w:rsid w:val="00CC5D30"/>
    <w:rsid w:val="00CC629A"/>
    <w:rsid w:val="00CC6CE7"/>
    <w:rsid w:val="00CD0B06"/>
    <w:rsid w:val="00CD12BB"/>
    <w:rsid w:val="00CD15DB"/>
    <w:rsid w:val="00CD1625"/>
    <w:rsid w:val="00CD2FE1"/>
    <w:rsid w:val="00CD37C7"/>
    <w:rsid w:val="00CD38E9"/>
    <w:rsid w:val="00CD3BEB"/>
    <w:rsid w:val="00CD4BFD"/>
    <w:rsid w:val="00CD4CDE"/>
    <w:rsid w:val="00CD5499"/>
    <w:rsid w:val="00CD637B"/>
    <w:rsid w:val="00CD75EB"/>
    <w:rsid w:val="00CE013D"/>
    <w:rsid w:val="00CE0B4D"/>
    <w:rsid w:val="00CE1BF7"/>
    <w:rsid w:val="00CE20A1"/>
    <w:rsid w:val="00CE2368"/>
    <w:rsid w:val="00CE28DA"/>
    <w:rsid w:val="00CE2B10"/>
    <w:rsid w:val="00CE305D"/>
    <w:rsid w:val="00CE35B9"/>
    <w:rsid w:val="00CE37AD"/>
    <w:rsid w:val="00CE3B9D"/>
    <w:rsid w:val="00CE3D33"/>
    <w:rsid w:val="00CE4CD2"/>
    <w:rsid w:val="00CE519B"/>
    <w:rsid w:val="00CE52A1"/>
    <w:rsid w:val="00CE552C"/>
    <w:rsid w:val="00CE5672"/>
    <w:rsid w:val="00CE62B6"/>
    <w:rsid w:val="00CE6E88"/>
    <w:rsid w:val="00CE6F37"/>
    <w:rsid w:val="00CE7359"/>
    <w:rsid w:val="00CE7E92"/>
    <w:rsid w:val="00CE7FF8"/>
    <w:rsid w:val="00CF06CF"/>
    <w:rsid w:val="00CF0A32"/>
    <w:rsid w:val="00CF0B1D"/>
    <w:rsid w:val="00CF1E29"/>
    <w:rsid w:val="00CF1F92"/>
    <w:rsid w:val="00CF287F"/>
    <w:rsid w:val="00CF3758"/>
    <w:rsid w:val="00CF3EA7"/>
    <w:rsid w:val="00CF47E0"/>
    <w:rsid w:val="00CF5F15"/>
    <w:rsid w:val="00CF6238"/>
    <w:rsid w:val="00CF758A"/>
    <w:rsid w:val="00D00285"/>
    <w:rsid w:val="00D00357"/>
    <w:rsid w:val="00D01303"/>
    <w:rsid w:val="00D02881"/>
    <w:rsid w:val="00D028E4"/>
    <w:rsid w:val="00D030DC"/>
    <w:rsid w:val="00D034A4"/>
    <w:rsid w:val="00D03A93"/>
    <w:rsid w:val="00D03B4C"/>
    <w:rsid w:val="00D03B6F"/>
    <w:rsid w:val="00D03BE8"/>
    <w:rsid w:val="00D044CD"/>
    <w:rsid w:val="00D0495D"/>
    <w:rsid w:val="00D04B1F"/>
    <w:rsid w:val="00D06284"/>
    <w:rsid w:val="00D06B73"/>
    <w:rsid w:val="00D073E2"/>
    <w:rsid w:val="00D0756E"/>
    <w:rsid w:val="00D07DA9"/>
    <w:rsid w:val="00D07DAC"/>
    <w:rsid w:val="00D07E62"/>
    <w:rsid w:val="00D07F0D"/>
    <w:rsid w:val="00D07F78"/>
    <w:rsid w:val="00D101DD"/>
    <w:rsid w:val="00D102EF"/>
    <w:rsid w:val="00D104F4"/>
    <w:rsid w:val="00D1050E"/>
    <w:rsid w:val="00D10A5F"/>
    <w:rsid w:val="00D10AA6"/>
    <w:rsid w:val="00D10D47"/>
    <w:rsid w:val="00D10DFC"/>
    <w:rsid w:val="00D11619"/>
    <w:rsid w:val="00D1178D"/>
    <w:rsid w:val="00D11900"/>
    <w:rsid w:val="00D12033"/>
    <w:rsid w:val="00D132F9"/>
    <w:rsid w:val="00D13344"/>
    <w:rsid w:val="00D13823"/>
    <w:rsid w:val="00D1383E"/>
    <w:rsid w:val="00D142EC"/>
    <w:rsid w:val="00D1454C"/>
    <w:rsid w:val="00D14E40"/>
    <w:rsid w:val="00D14F71"/>
    <w:rsid w:val="00D15072"/>
    <w:rsid w:val="00D157DF"/>
    <w:rsid w:val="00D15D78"/>
    <w:rsid w:val="00D15EAE"/>
    <w:rsid w:val="00D1635F"/>
    <w:rsid w:val="00D175AC"/>
    <w:rsid w:val="00D2021C"/>
    <w:rsid w:val="00D20965"/>
    <w:rsid w:val="00D20EE6"/>
    <w:rsid w:val="00D21864"/>
    <w:rsid w:val="00D21877"/>
    <w:rsid w:val="00D223A0"/>
    <w:rsid w:val="00D223B9"/>
    <w:rsid w:val="00D235E3"/>
    <w:rsid w:val="00D23BBA"/>
    <w:rsid w:val="00D23DF5"/>
    <w:rsid w:val="00D23E44"/>
    <w:rsid w:val="00D24358"/>
    <w:rsid w:val="00D24901"/>
    <w:rsid w:val="00D25005"/>
    <w:rsid w:val="00D2510B"/>
    <w:rsid w:val="00D251FC"/>
    <w:rsid w:val="00D25215"/>
    <w:rsid w:val="00D2524F"/>
    <w:rsid w:val="00D2536A"/>
    <w:rsid w:val="00D25681"/>
    <w:rsid w:val="00D25A9E"/>
    <w:rsid w:val="00D25D4F"/>
    <w:rsid w:val="00D25F99"/>
    <w:rsid w:val="00D25FDF"/>
    <w:rsid w:val="00D26145"/>
    <w:rsid w:val="00D26261"/>
    <w:rsid w:val="00D263BE"/>
    <w:rsid w:val="00D2727E"/>
    <w:rsid w:val="00D276AD"/>
    <w:rsid w:val="00D2792A"/>
    <w:rsid w:val="00D31207"/>
    <w:rsid w:val="00D31C33"/>
    <w:rsid w:val="00D32015"/>
    <w:rsid w:val="00D32386"/>
    <w:rsid w:val="00D324B1"/>
    <w:rsid w:val="00D33500"/>
    <w:rsid w:val="00D33561"/>
    <w:rsid w:val="00D33B63"/>
    <w:rsid w:val="00D3466F"/>
    <w:rsid w:val="00D34E27"/>
    <w:rsid w:val="00D34F21"/>
    <w:rsid w:val="00D351ED"/>
    <w:rsid w:val="00D356E7"/>
    <w:rsid w:val="00D36410"/>
    <w:rsid w:val="00D3694B"/>
    <w:rsid w:val="00D36BA0"/>
    <w:rsid w:val="00D37588"/>
    <w:rsid w:val="00D37E3A"/>
    <w:rsid w:val="00D37FCD"/>
    <w:rsid w:val="00D40017"/>
    <w:rsid w:val="00D4024F"/>
    <w:rsid w:val="00D403F7"/>
    <w:rsid w:val="00D404F9"/>
    <w:rsid w:val="00D40C9C"/>
    <w:rsid w:val="00D40CB9"/>
    <w:rsid w:val="00D40F4E"/>
    <w:rsid w:val="00D41139"/>
    <w:rsid w:val="00D4136E"/>
    <w:rsid w:val="00D41E99"/>
    <w:rsid w:val="00D4227D"/>
    <w:rsid w:val="00D42BB5"/>
    <w:rsid w:val="00D43491"/>
    <w:rsid w:val="00D434B5"/>
    <w:rsid w:val="00D43601"/>
    <w:rsid w:val="00D440FE"/>
    <w:rsid w:val="00D44B20"/>
    <w:rsid w:val="00D44EE4"/>
    <w:rsid w:val="00D45819"/>
    <w:rsid w:val="00D46450"/>
    <w:rsid w:val="00D4651B"/>
    <w:rsid w:val="00D474BD"/>
    <w:rsid w:val="00D475C7"/>
    <w:rsid w:val="00D47B1A"/>
    <w:rsid w:val="00D47DEE"/>
    <w:rsid w:val="00D5037E"/>
    <w:rsid w:val="00D50D36"/>
    <w:rsid w:val="00D5116C"/>
    <w:rsid w:val="00D5162C"/>
    <w:rsid w:val="00D51B25"/>
    <w:rsid w:val="00D528A9"/>
    <w:rsid w:val="00D5476C"/>
    <w:rsid w:val="00D54A2C"/>
    <w:rsid w:val="00D54CA3"/>
    <w:rsid w:val="00D55062"/>
    <w:rsid w:val="00D554F8"/>
    <w:rsid w:val="00D558F1"/>
    <w:rsid w:val="00D56044"/>
    <w:rsid w:val="00D5666F"/>
    <w:rsid w:val="00D566F1"/>
    <w:rsid w:val="00D57320"/>
    <w:rsid w:val="00D61018"/>
    <w:rsid w:val="00D610B1"/>
    <w:rsid w:val="00D61156"/>
    <w:rsid w:val="00D612CD"/>
    <w:rsid w:val="00D612DC"/>
    <w:rsid w:val="00D61826"/>
    <w:rsid w:val="00D61ADD"/>
    <w:rsid w:val="00D61EEA"/>
    <w:rsid w:val="00D62CCD"/>
    <w:rsid w:val="00D631B5"/>
    <w:rsid w:val="00D63BBE"/>
    <w:rsid w:val="00D649E6"/>
    <w:rsid w:val="00D64A63"/>
    <w:rsid w:val="00D64A88"/>
    <w:rsid w:val="00D64B9B"/>
    <w:rsid w:val="00D6590B"/>
    <w:rsid w:val="00D6655F"/>
    <w:rsid w:val="00D669C3"/>
    <w:rsid w:val="00D672B1"/>
    <w:rsid w:val="00D6758E"/>
    <w:rsid w:val="00D677CD"/>
    <w:rsid w:val="00D70906"/>
    <w:rsid w:val="00D7102F"/>
    <w:rsid w:val="00D7150F"/>
    <w:rsid w:val="00D71E81"/>
    <w:rsid w:val="00D72117"/>
    <w:rsid w:val="00D721DE"/>
    <w:rsid w:val="00D7280C"/>
    <w:rsid w:val="00D72FC9"/>
    <w:rsid w:val="00D73E15"/>
    <w:rsid w:val="00D74E0A"/>
    <w:rsid w:val="00D75284"/>
    <w:rsid w:val="00D75532"/>
    <w:rsid w:val="00D755A1"/>
    <w:rsid w:val="00D76D88"/>
    <w:rsid w:val="00D777B9"/>
    <w:rsid w:val="00D77AD6"/>
    <w:rsid w:val="00D77C73"/>
    <w:rsid w:val="00D77EC1"/>
    <w:rsid w:val="00D77F6B"/>
    <w:rsid w:val="00D8002A"/>
    <w:rsid w:val="00D800EE"/>
    <w:rsid w:val="00D80652"/>
    <w:rsid w:val="00D8198B"/>
    <w:rsid w:val="00D820B7"/>
    <w:rsid w:val="00D82759"/>
    <w:rsid w:val="00D82BC8"/>
    <w:rsid w:val="00D82E67"/>
    <w:rsid w:val="00D8355D"/>
    <w:rsid w:val="00D83F4A"/>
    <w:rsid w:val="00D840B5"/>
    <w:rsid w:val="00D843F0"/>
    <w:rsid w:val="00D84A3C"/>
    <w:rsid w:val="00D84CE4"/>
    <w:rsid w:val="00D8563C"/>
    <w:rsid w:val="00D85D6C"/>
    <w:rsid w:val="00D860EF"/>
    <w:rsid w:val="00D86C43"/>
    <w:rsid w:val="00D86EC8"/>
    <w:rsid w:val="00D8714C"/>
    <w:rsid w:val="00D8736B"/>
    <w:rsid w:val="00D87BFC"/>
    <w:rsid w:val="00D87DF0"/>
    <w:rsid w:val="00D90062"/>
    <w:rsid w:val="00D907DC"/>
    <w:rsid w:val="00D90B44"/>
    <w:rsid w:val="00D91330"/>
    <w:rsid w:val="00D917AC"/>
    <w:rsid w:val="00D917BF"/>
    <w:rsid w:val="00D91B0C"/>
    <w:rsid w:val="00D9268D"/>
    <w:rsid w:val="00D92D3D"/>
    <w:rsid w:val="00D9329F"/>
    <w:rsid w:val="00D934F5"/>
    <w:rsid w:val="00D93921"/>
    <w:rsid w:val="00D93D02"/>
    <w:rsid w:val="00D9436E"/>
    <w:rsid w:val="00D946BD"/>
    <w:rsid w:val="00D947D7"/>
    <w:rsid w:val="00D94826"/>
    <w:rsid w:val="00D95D5D"/>
    <w:rsid w:val="00D960BE"/>
    <w:rsid w:val="00D961FF"/>
    <w:rsid w:val="00D9674B"/>
    <w:rsid w:val="00D96B27"/>
    <w:rsid w:val="00D96DC1"/>
    <w:rsid w:val="00D97FE5"/>
    <w:rsid w:val="00DA0690"/>
    <w:rsid w:val="00DA06F0"/>
    <w:rsid w:val="00DA0C8A"/>
    <w:rsid w:val="00DA0CB2"/>
    <w:rsid w:val="00DA0F8A"/>
    <w:rsid w:val="00DA1D1C"/>
    <w:rsid w:val="00DA2230"/>
    <w:rsid w:val="00DA22DC"/>
    <w:rsid w:val="00DA23B9"/>
    <w:rsid w:val="00DA30F6"/>
    <w:rsid w:val="00DA31F9"/>
    <w:rsid w:val="00DA354D"/>
    <w:rsid w:val="00DA45C0"/>
    <w:rsid w:val="00DA4A6F"/>
    <w:rsid w:val="00DA4F34"/>
    <w:rsid w:val="00DA501E"/>
    <w:rsid w:val="00DA5066"/>
    <w:rsid w:val="00DA5362"/>
    <w:rsid w:val="00DA56B4"/>
    <w:rsid w:val="00DA5DC7"/>
    <w:rsid w:val="00DA64C6"/>
    <w:rsid w:val="00DA66F7"/>
    <w:rsid w:val="00DA7282"/>
    <w:rsid w:val="00DB0042"/>
    <w:rsid w:val="00DB004D"/>
    <w:rsid w:val="00DB0225"/>
    <w:rsid w:val="00DB0A2D"/>
    <w:rsid w:val="00DB0CC8"/>
    <w:rsid w:val="00DB2222"/>
    <w:rsid w:val="00DB26C5"/>
    <w:rsid w:val="00DB2D4D"/>
    <w:rsid w:val="00DB2DD7"/>
    <w:rsid w:val="00DB3BFA"/>
    <w:rsid w:val="00DB3F47"/>
    <w:rsid w:val="00DB442B"/>
    <w:rsid w:val="00DB4859"/>
    <w:rsid w:val="00DB4BFE"/>
    <w:rsid w:val="00DB4F2F"/>
    <w:rsid w:val="00DB5514"/>
    <w:rsid w:val="00DB5D68"/>
    <w:rsid w:val="00DB60CF"/>
    <w:rsid w:val="00DB6B18"/>
    <w:rsid w:val="00DB6D7C"/>
    <w:rsid w:val="00DB6DB4"/>
    <w:rsid w:val="00DB7244"/>
    <w:rsid w:val="00DB7255"/>
    <w:rsid w:val="00DB7925"/>
    <w:rsid w:val="00DB7A0D"/>
    <w:rsid w:val="00DB7A58"/>
    <w:rsid w:val="00DB7A8E"/>
    <w:rsid w:val="00DB7E69"/>
    <w:rsid w:val="00DC0419"/>
    <w:rsid w:val="00DC0D27"/>
    <w:rsid w:val="00DC10F8"/>
    <w:rsid w:val="00DC1109"/>
    <w:rsid w:val="00DC1620"/>
    <w:rsid w:val="00DC17A5"/>
    <w:rsid w:val="00DC191D"/>
    <w:rsid w:val="00DC1E07"/>
    <w:rsid w:val="00DC2259"/>
    <w:rsid w:val="00DC2587"/>
    <w:rsid w:val="00DC29DD"/>
    <w:rsid w:val="00DC37BC"/>
    <w:rsid w:val="00DC3B96"/>
    <w:rsid w:val="00DC4062"/>
    <w:rsid w:val="00DC46ED"/>
    <w:rsid w:val="00DC46F7"/>
    <w:rsid w:val="00DC5115"/>
    <w:rsid w:val="00DC548C"/>
    <w:rsid w:val="00DC555D"/>
    <w:rsid w:val="00DC5B53"/>
    <w:rsid w:val="00DC5FF2"/>
    <w:rsid w:val="00DC6249"/>
    <w:rsid w:val="00DC6A32"/>
    <w:rsid w:val="00DC6B46"/>
    <w:rsid w:val="00DD086E"/>
    <w:rsid w:val="00DD0A48"/>
    <w:rsid w:val="00DD1407"/>
    <w:rsid w:val="00DD14D6"/>
    <w:rsid w:val="00DD1A99"/>
    <w:rsid w:val="00DD2337"/>
    <w:rsid w:val="00DD2962"/>
    <w:rsid w:val="00DD2C9A"/>
    <w:rsid w:val="00DD356F"/>
    <w:rsid w:val="00DD4057"/>
    <w:rsid w:val="00DD4FAC"/>
    <w:rsid w:val="00DD51B0"/>
    <w:rsid w:val="00DD5288"/>
    <w:rsid w:val="00DD5FA3"/>
    <w:rsid w:val="00DD630D"/>
    <w:rsid w:val="00DD6805"/>
    <w:rsid w:val="00DD6DAF"/>
    <w:rsid w:val="00DD6F00"/>
    <w:rsid w:val="00DD72AD"/>
    <w:rsid w:val="00DD7331"/>
    <w:rsid w:val="00DD7708"/>
    <w:rsid w:val="00DE099E"/>
    <w:rsid w:val="00DE19BC"/>
    <w:rsid w:val="00DE22E5"/>
    <w:rsid w:val="00DE275E"/>
    <w:rsid w:val="00DE38AA"/>
    <w:rsid w:val="00DE4F15"/>
    <w:rsid w:val="00DE547C"/>
    <w:rsid w:val="00DE5FF9"/>
    <w:rsid w:val="00DE7215"/>
    <w:rsid w:val="00DE733E"/>
    <w:rsid w:val="00DE792C"/>
    <w:rsid w:val="00DE7A47"/>
    <w:rsid w:val="00DF01B8"/>
    <w:rsid w:val="00DF08CD"/>
    <w:rsid w:val="00DF0A19"/>
    <w:rsid w:val="00DF0BA7"/>
    <w:rsid w:val="00DF0CE6"/>
    <w:rsid w:val="00DF0CFA"/>
    <w:rsid w:val="00DF0F50"/>
    <w:rsid w:val="00DF120E"/>
    <w:rsid w:val="00DF129B"/>
    <w:rsid w:val="00DF1969"/>
    <w:rsid w:val="00DF1985"/>
    <w:rsid w:val="00DF1C82"/>
    <w:rsid w:val="00DF246B"/>
    <w:rsid w:val="00DF3069"/>
    <w:rsid w:val="00DF30B1"/>
    <w:rsid w:val="00DF38A3"/>
    <w:rsid w:val="00DF535F"/>
    <w:rsid w:val="00DF5ABE"/>
    <w:rsid w:val="00DF5B9F"/>
    <w:rsid w:val="00DF647C"/>
    <w:rsid w:val="00DF6A79"/>
    <w:rsid w:val="00DF78BD"/>
    <w:rsid w:val="00DF795C"/>
    <w:rsid w:val="00DF7B3E"/>
    <w:rsid w:val="00E001CB"/>
    <w:rsid w:val="00E00228"/>
    <w:rsid w:val="00E0057A"/>
    <w:rsid w:val="00E00FD5"/>
    <w:rsid w:val="00E01055"/>
    <w:rsid w:val="00E011D9"/>
    <w:rsid w:val="00E01315"/>
    <w:rsid w:val="00E0186E"/>
    <w:rsid w:val="00E018E2"/>
    <w:rsid w:val="00E02085"/>
    <w:rsid w:val="00E02ACF"/>
    <w:rsid w:val="00E02ECE"/>
    <w:rsid w:val="00E032A1"/>
    <w:rsid w:val="00E0386E"/>
    <w:rsid w:val="00E03976"/>
    <w:rsid w:val="00E040F7"/>
    <w:rsid w:val="00E044ED"/>
    <w:rsid w:val="00E04733"/>
    <w:rsid w:val="00E0482D"/>
    <w:rsid w:val="00E04D71"/>
    <w:rsid w:val="00E0531A"/>
    <w:rsid w:val="00E05A6A"/>
    <w:rsid w:val="00E060D9"/>
    <w:rsid w:val="00E064FC"/>
    <w:rsid w:val="00E10B36"/>
    <w:rsid w:val="00E110F5"/>
    <w:rsid w:val="00E11843"/>
    <w:rsid w:val="00E118D0"/>
    <w:rsid w:val="00E12A62"/>
    <w:rsid w:val="00E12B94"/>
    <w:rsid w:val="00E13F1A"/>
    <w:rsid w:val="00E147BE"/>
    <w:rsid w:val="00E14834"/>
    <w:rsid w:val="00E14977"/>
    <w:rsid w:val="00E157BC"/>
    <w:rsid w:val="00E15A1E"/>
    <w:rsid w:val="00E15D33"/>
    <w:rsid w:val="00E16223"/>
    <w:rsid w:val="00E16405"/>
    <w:rsid w:val="00E16456"/>
    <w:rsid w:val="00E1700E"/>
    <w:rsid w:val="00E17027"/>
    <w:rsid w:val="00E17379"/>
    <w:rsid w:val="00E17CB5"/>
    <w:rsid w:val="00E2099C"/>
    <w:rsid w:val="00E215DB"/>
    <w:rsid w:val="00E225FA"/>
    <w:rsid w:val="00E2274D"/>
    <w:rsid w:val="00E22C8A"/>
    <w:rsid w:val="00E233E6"/>
    <w:rsid w:val="00E23531"/>
    <w:rsid w:val="00E23B2B"/>
    <w:rsid w:val="00E24172"/>
    <w:rsid w:val="00E2471A"/>
    <w:rsid w:val="00E24A92"/>
    <w:rsid w:val="00E2503D"/>
    <w:rsid w:val="00E2548D"/>
    <w:rsid w:val="00E2577C"/>
    <w:rsid w:val="00E257D4"/>
    <w:rsid w:val="00E25D6E"/>
    <w:rsid w:val="00E25DF5"/>
    <w:rsid w:val="00E2649B"/>
    <w:rsid w:val="00E26720"/>
    <w:rsid w:val="00E2673F"/>
    <w:rsid w:val="00E26D18"/>
    <w:rsid w:val="00E27CB0"/>
    <w:rsid w:val="00E307AC"/>
    <w:rsid w:val="00E30AB3"/>
    <w:rsid w:val="00E30D2A"/>
    <w:rsid w:val="00E31268"/>
    <w:rsid w:val="00E314CF"/>
    <w:rsid w:val="00E31C04"/>
    <w:rsid w:val="00E321D3"/>
    <w:rsid w:val="00E322AC"/>
    <w:rsid w:val="00E33745"/>
    <w:rsid w:val="00E339DA"/>
    <w:rsid w:val="00E33EB7"/>
    <w:rsid w:val="00E3442D"/>
    <w:rsid w:val="00E34D0A"/>
    <w:rsid w:val="00E34F94"/>
    <w:rsid w:val="00E36227"/>
    <w:rsid w:val="00E3622A"/>
    <w:rsid w:val="00E36689"/>
    <w:rsid w:val="00E3683A"/>
    <w:rsid w:val="00E36B02"/>
    <w:rsid w:val="00E37368"/>
    <w:rsid w:val="00E37EE3"/>
    <w:rsid w:val="00E40428"/>
    <w:rsid w:val="00E40FA9"/>
    <w:rsid w:val="00E4140D"/>
    <w:rsid w:val="00E41552"/>
    <w:rsid w:val="00E41777"/>
    <w:rsid w:val="00E41963"/>
    <w:rsid w:val="00E41C36"/>
    <w:rsid w:val="00E42C1D"/>
    <w:rsid w:val="00E4367F"/>
    <w:rsid w:val="00E43D87"/>
    <w:rsid w:val="00E44442"/>
    <w:rsid w:val="00E44C40"/>
    <w:rsid w:val="00E450F1"/>
    <w:rsid w:val="00E4521B"/>
    <w:rsid w:val="00E45545"/>
    <w:rsid w:val="00E46041"/>
    <w:rsid w:val="00E461C9"/>
    <w:rsid w:val="00E46C55"/>
    <w:rsid w:val="00E46D2E"/>
    <w:rsid w:val="00E4766F"/>
    <w:rsid w:val="00E500AC"/>
    <w:rsid w:val="00E5062F"/>
    <w:rsid w:val="00E50891"/>
    <w:rsid w:val="00E508D8"/>
    <w:rsid w:val="00E50B17"/>
    <w:rsid w:val="00E5103D"/>
    <w:rsid w:val="00E517C9"/>
    <w:rsid w:val="00E51F7F"/>
    <w:rsid w:val="00E52330"/>
    <w:rsid w:val="00E52336"/>
    <w:rsid w:val="00E524C1"/>
    <w:rsid w:val="00E52A1A"/>
    <w:rsid w:val="00E533D9"/>
    <w:rsid w:val="00E53876"/>
    <w:rsid w:val="00E53E78"/>
    <w:rsid w:val="00E53F4C"/>
    <w:rsid w:val="00E54501"/>
    <w:rsid w:val="00E54818"/>
    <w:rsid w:val="00E54F5E"/>
    <w:rsid w:val="00E56635"/>
    <w:rsid w:val="00E56CC7"/>
    <w:rsid w:val="00E600EA"/>
    <w:rsid w:val="00E60CFA"/>
    <w:rsid w:val="00E611C0"/>
    <w:rsid w:val="00E61A19"/>
    <w:rsid w:val="00E6278E"/>
    <w:rsid w:val="00E62BC8"/>
    <w:rsid w:val="00E62F77"/>
    <w:rsid w:val="00E6300E"/>
    <w:rsid w:val="00E63D53"/>
    <w:rsid w:val="00E63D81"/>
    <w:rsid w:val="00E63E49"/>
    <w:rsid w:val="00E64172"/>
    <w:rsid w:val="00E649AC"/>
    <w:rsid w:val="00E64EF2"/>
    <w:rsid w:val="00E64F4C"/>
    <w:rsid w:val="00E64FDB"/>
    <w:rsid w:val="00E65E7E"/>
    <w:rsid w:val="00E65ED5"/>
    <w:rsid w:val="00E66058"/>
    <w:rsid w:val="00E665AC"/>
    <w:rsid w:val="00E66A4E"/>
    <w:rsid w:val="00E66EDD"/>
    <w:rsid w:val="00E67359"/>
    <w:rsid w:val="00E67C68"/>
    <w:rsid w:val="00E67DBC"/>
    <w:rsid w:val="00E707FC"/>
    <w:rsid w:val="00E70C6A"/>
    <w:rsid w:val="00E70D0A"/>
    <w:rsid w:val="00E7186C"/>
    <w:rsid w:val="00E72834"/>
    <w:rsid w:val="00E72DDD"/>
    <w:rsid w:val="00E72DFB"/>
    <w:rsid w:val="00E73548"/>
    <w:rsid w:val="00E735EC"/>
    <w:rsid w:val="00E74536"/>
    <w:rsid w:val="00E75165"/>
    <w:rsid w:val="00E75328"/>
    <w:rsid w:val="00E75E59"/>
    <w:rsid w:val="00E76566"/>
    <w:rsid w:val="00E76675"/>
    <w:rsid w:val="00E768D2"/>
    <w:rsid w:val="00E77115"/>
    <w:rsid w:val="00E7744D"/>
    <w:rsid w:val="00E7747B"/>
    <w:rsid w:val="00E7752C"/>
    <w:rsid w:val="00E7781A"/>
    <w:rsid w:val="00E77F78"/>
    <w:rsid w:val="00E8180F"/>
    <w:rsid w:val="00E82209"/>
    <w:rsid w:val="00E82790"/>
    <w:rsid w:val="00E827F8"/>
    <w:rsid w:val="00E82870"/>
    <w:rsid w:val="00E829AF"/>
    <w:rsid w:val="00E832E0"/>
    <w:rsid w:val="00E8449B"/>
    <w:rsid w:val="00E850E3"/>
    <w:rsid w:val="00E85329"/>
    <w:rsid w:val="00E85A54"/>
    <w:rsid w:val="00E85B73"/>
    <w:rsid w:val="00E86DA2"/>
    <w:rsid w:val="00E87396"/>
    <w:rsid w:val="00E877C0"/>
    <w:rsid w:val="00E87B66"/>
    <w:rsid w:val="00E90382"/>
    <w:rsid w:val="00E90BD0"/>
    <w:rsid w:val="00E9145B"/>
    <w:rsid w:val="00E915CF"/>
    <w:rsid w:val="00E91D11"/>
    <w:rsid w:val="00E91F51"/>
    <w:rsid w:val="00E92342"/>
    <w:rsid w:val="00E92BDA"/>
    <w:rsid w:val="00E92E92"/>
    <w:rsid w:val="00E9328A"/>
    <w:rsid w:val="00E93613"/>
    <w:rsid w:val="00E93938"/>
    <w:rsid w:val="00E93EA8"/>
    <w:rsid w:val="00E93F3E"/>
    <w:rsid w:val="00E948EE"/>
    <w:rsid w:val="00E9495A"/>
    <w:rsid w:val="00E94BA2"/>
    <w:rsid w:val="00E95470"/>
    <w:rsid w:val="00E95935"/>
    <w:rsid w:val="00E96AFB"/>
    <w:rsid w:val="00E96BE6"/>
    <w:rsid w:val="00E96DC4"/>
    <w:rsid w:val="00E96EC9"/>
    <w:rsid w:val="00E9715B"/>
    <w:rsid w:val="00E97DD6"/>
    <w:rsid w:val="00EA0682"/>
    <w:rsid w:val="00EA07F9"/>
    <w:rsid w:val="00EA10B4"/>
    <w:rsid w:val="00EA15D3"/>
    <w:rsid w:val="00EA17BB"/>
    <w:rsid w:val="00EA20B7"/>
    <w:rsid w:val="00EA23A9"/>
    <w:rsid w:val="00EA315A"/>
    <w:rsid w:val="00EA32DC"/>
    <w:rsid w:val="00EA3539"/>
    <w:rsid w:val="00EA3570"/>
    <w:rsid w:val="00EA3610"/>
    <w:rsid w:val="00EA3EAE"/>
    <w:rsid w:val="00EA44E8"/>
    <w:rsid w:val="00EA46F4"/>
    <w:rsid w:val="00EA4E6C"/>
    <w:rsid w:val="00EA514E"/>
    <w:rsid w:val="00EA5296"/>
    <w:rsid w:val="00EA58C3"/>
    <w:rsid w:val="00EA5E2E"/>
    <w:rsid w:val="00EA5EDC"/>
    <w:rsid w:val="00EA6463"/>
    <w:rsid w:val="00EA65E9"/>
    <w:rsid w:val="00EA6B21"/>
    <w:rsid w:val="00EA7417"/>
    <w:rsid w:val="00EA7462"/>
    <w:rsid w:val="00EA74E1"/>
    <w:rsid w:val="00EA78F6"/>
    <w:rsid w:val="00EA7DD2"/>
    <w:rsid w:val="00EB01C4"/>
    <w:rsid w:val="00EB0302"/>
    <w:rsid w:val="00EB0703"/>
    <w:rsid w:val="00EB0AEE"/>
    <w:rsid w:val="00EB0C2D"/>
    <w:rsid w:val="00EB0F81"/>
    <w:rsid w:val="00EB1D15"/>
    <w:rsid w:val="00EB22FE"/>
    <w:rsid w:val="00EB232F"/>
    <w:rsid w:val="00EB36DB"/>
    <w:rsid w:val="00EB39DD"/>
    <w:rsid w:val="00EB3E77"/>
    <w:rsid w:val="00EB4ACE"/>
    <w:rsid w:val="00EB5771"/>
    <w:rsid w:val="00EB5E94"/>
    <w:rsid w:val="00EB5EF9"/>
    <w:rsid w:val="00EB65D6"/>
    <w:rsid w:val="00EB6E5E"/>
    <w:rsid w:val="00EB7ACA"/>
    <w:rsid w:val="00EC00B1"/>
    <w:rsid w:val="00EC0F6B"/>
    <w:rsid w:val="00EC1376"/>
    <w:rsid w:val="00EC1B35"/>
    <w:rsid w:val="00EC1F0D"/>
    <w:rsid w:val="00EC2029"/>
    <w:rsid w:val="00EC3542"/>
    <w:rsid w:val="00EC36D0"/>
    <w:rsid w:val="00EC40E9"/>
    <w:rsid w:val="00EC4A43"/>
    <w:rsid w:val="00EC57F5"/>
    <w:rsid w:val="00EC5A0E"/>
    <w:rsid w:val="00EC5A32"/>
    <w:rsid w:val="00EC5D8C"/>
    <w:rsid w:val="00EC659A"/>
    <w:rsid w:val="00EC65AE"/>
    <w:rsid w:val="00EC6BF0"/>
    <w:rsid w:val="00EC7C0C"/>
    <w:rsid w:val="00ED03BC"/>
    <w:rsid w:val="00ED0F06"/>
    <w:rsid w:val="00ED0F1F"/>
    <w:rsid w:val="00ED1992"/>
    <w:rsid w:val="00ED275F"/>
    <w:rsid w:val="00ED2FC7"/>
    <w:rsid w:val="00ED397B"/>
    <w:rsid w:val="00ED3FE6"/>
    <w:rsid w:val="00ED40C9"/>
    <w:rsid w:val="00ED4722"/>
    <w:rsid w:val="00ED4CA1"/>
    <w:rsid w:val="00ED4DE2"/>
    <w:rsid w:val="00ED571C"/>
    <w:rsid w:val="00ED5A6A"/>
    <w:rsid w:val="00ED5BA2"/>
    <w:rsid w:val="00ED5D69"/>
    <w:rsid w:val="00ED6834"/>
    <w:rsid w:val="00ED6FED"/>
    <w:rsid w:val="00ED720C"/>
    <w:rsid w:val="00ED731B"/>
    <w:rsid w:val="00ED7333"/>
    <w:rsid w:val="00ED7E16"/>
    <w:rsid w:val="00ED7E37"/>
    <w:rsid w:val="00EE027F"/>
    <w:rsid w:val="00EE0685"/>
    <w:rsid w:val="00EE2559"/>
    <w:rsid w:val="00EE2866"/>
    <w:rsid w:val="00EE28EC"/>
    <w:rsid w:val="00EE372A"/>
    <w:rsid w:val="00EE401A"/>
    <w:rsid w:val="00EE41F5"/>
    <w:rsid w:val="00EE4E6D"/>
    <w:rsid w:val="00EE5F34"/>
    <w:rsid w:val="00EE5FDE"/>
    <w:rsid w:val="00EE6A4D"/>
    <w:rsid w:val="00EE72B3"/>
    <w:rsid w:val="00EF04E5"/>
    <w:rsid w:val="00EF063B"/>
    <w:rsid w:val="00EF0DCD"/>
    <w:rsid w:val="00EF142F"/>
    <w:rsid w:val="00EF2884"/>
    <w:rsid w:val="00EF2E81"/>
    <w:rsid w:val="00EF3CF9"/>
    <w:rsid w:val="00EF409E"/>
    <w:rsid w:val="00EF410C"/>
    <w:rsid w:val="00EF451E"/>
    <w:rsid w:val="00EF485F"/>
    <w:rsid w:val="00EF5187"/>
    <w:rsid w:val="00EF5646"/>
    <w:rsid w:val="00EF5ED6"/>
    <w:rsid w:val="00EF5EFE"/>
    <w:rsid w:val="00EF61F0"/>
    <w:rsid w:val="00EF6580"/>
    <w:rsid w:val="00EF680C"/>
    <w:rsid w:val="00EF6961"/>
    <w:rsid w:val="00EF7479"/>
    <w:rsid w:val="00EF74EB"/>
    <w:rsid w:val="00EF79BA"/>
    <w:rsid w:val="00EF79D9"/>
    <w:rsid w:val="00F00855"/>
    <w:rsid w:val="00F008B3"/>
    <w:rsid w:val="00F00E3C"/>
    <w:rsid w:val="00F00FAA"/>
    <w:rsid w:val="00F01282"/>
    <w:rsid w:val="00F026E5"/>
    <w:rsid w:val="00F02E6A"/>
    <w:rsid w:val="00F0384B"/>
    <w:rsid w:val="00F03E18"/>
    <w:rsid w:val="00F043A3"/>
    <w:rsid w:val="00F043E4"/>
    <w:rsid w:val="00F04B82"/>
    <w:rsid w:val="00F05674"/>
    <w:rsid w:val="00F059D1"/>
    <w:rsid w:val="00F05ECB"/>
    <w:rsid w:val="00F062CA"/>
    <w:rsid w:val="00F062DC"/>
    <w:rsid w:val="00F065A6"/>
    <w:rsid w:val="00F06712"/>
    <w:rsid w:val="00F06A58"/>
    <w:rsid w:val="00F06EE9"/>
    <w:rsid w:val="00F077F3"/>
    <w:rsid w:val="00F07C4C"/>
    <w:rsid w:val="00F10363"/>
    <w:rsid w:val="00F10702"/>
    <w:rsid w:val="00F10C67"/>
    <w:rsid w:val="00F111F6"/>
    <w:rsid w:val="00F11FBC"/>
    <w:rsid w:val="00F12158"/>
    <w:rsid w:val="00F123FA"/>
    <w:rsid w:val="00F12C3E"/>
    <w:rsid w:val="00F13166"/>
    <w:rsid w:val="00F137C7"/>
    <w:rsid w:val="00F13F4C"/>
    <w:rsid w:val="00F15348"/>
    <w:rsid w:val="00F1537B"/>
    <w:rsid w:val="00F153DA"/>
    <w:rsid w:val="00F15578"/>
    <w:rsid w:val="00F15BCD"/>
    <w:rsid w:val="00F160AE"/>
    <w:rsid w:val="00F16325"/>
    <w:rsid w:val="00F20648"/>
    <w:rsid w:val="00F20B6F"/>
    <w:rsid w:val="00F20DFC"/>
    <w:rsid w:val="00F21557"/>
    <w:rsid w:val="00F218AA"/>
    <w:rsid w:val="00F21EEE"/>
    <w:rsid w:val="00F230AF"/>
    <w:rsid w:val="00F230C4"/>
    <w:rsid w:val="00F230FE"/>
    <w:rsid w:val="00F2398B"/>
    <w:rsid w:val="00F23CEE"/>
    <w:rsid w:val="00F23E50"/>
    <w:rsid w:val="00F24AD4"/>
    <w:rsid w:val="00F24BC3"/>
    <w:rsid w:val="00F24C63"/>
    <w:rsid w:val="00F24E98"/>
    <w:rsid w:val="00F2549F"/>
    <w:rsid w:val="00F25E17"/>
    <w:rsid w:val="00F25E36"/>
    <w:rsid w:val="00F25EE8"/>
    <w:rsid w:val="00F269F0"/>
    <w:rsid w:val="00F26B76"/>
    <w:rsid w:val="00F26D5F"/>
    <w:rsid w:val="00F26F71"/>
    <w:rsid w:val="00F270DE"/>
    <w:rsid w:val="00F2767B"/>
    <w:rsid w:val="00F277D9"/>
    <w:rsid w:val="00F2796B"/>
    <w:rsid w:val="00F27CD3"/>
    <w:rsid w:val="00F302D0"/>
    <w:rsid w:val="00F304BA"/>
    <w:rsid w:val="00F307B2"/>
    <w:rsid w:val="00F30A33"/>
    <w:rsid w:val="00F30F84"/>
    <w:rsid w:val="00F3108C"/>
    <w:rsid w:val="00F3162B"/>
    <w:rsid w:val="00F31644"/>
    <w:rsid w:val="00F31967"/>
    <w:rsid w:val="00F31CF1"/>
    <w:rsid w:val="00F3249E"/>
    <w:rsid w:val="00F325AA"/>
    <w:rsid w:val="00F325CE"/>
    <w:rsid w:val="00F32E1C"/>
    <w:rsid w:val="00F331B3"/>
    <w:rsid w:val="00F33E4F"/>
    <w:rsid w:val="00F33ECE"/>
    <w:rsid w:val="00F33F7D"/>
    <w:rsid w:val="00F345A5"/>
    <w:rsid w:val="00F35871"/>
    <w:rsid w:val="00F35ADD"/>
    <w:rsid w:val="00F363C5"/>
    <w:rsid w:val="00F3693B"/>
    <w:rsid w:val="00F3711A"/>
    <w:rsid w:val="00F3760D"/>
    <w:rsid w:val="00F37B67"/>
    <w:rsid w:val="00F37E01"/>
    <w:rsid w:val="00F37F20"/>
    <w:rsid w:val="00F40405"/>
    <w:rsid w:val="00F411A7"/>
    <w:rsid w:val="00F413FA"/>
    <w:rsid w:val="00F41FF5"/>
    <w:rsid w:val="00F4296A"/>
    <w:rsid w:val="00F42CEA"/>
    <w:rsid w:val="00F42D85"/>
    <w:rsid w:val="00F44B76"/>
    <w:rsid w:val="00F4511C"/>
    <w:rsid w:val="00F46D5D"/>
    <w:rsid w:val="00F4710D"/>
    <w:rsid w:val="00F4793F"/>
    <w:rsid w:val="00F47E81"/>
    <w:rsid w:val="00F50266"/>
    <w:rsid w:val="00F5026A"/>
    <w:rsid w:val="00F503C6"/>
    <w:rsid w:val="00F5040D"/>
    <w:rsid w:val="00F50781"/>
    <w:rsid w:val="00F50D20"/>
    <w:rsid w:val="00F50DE8"/>
    <w:rsid w:val="00F50F15"/>
    <w:rsid w:val="00F51052"/>
    <w:rsid w:val="00F51AAD"/>
    <w:rsid w:val="00F52753"/>
    <w:rsid w:val="00F527C2"/>
    <w:rsid w:val="00F53239"/>
    <w:rsid w:val="00F538D5"/>
    <w:rsid w:val="00F53E36"/>
    <w:rsid w:val="00F544CC"/>
    <w:rsid w:val="00F547E3"/>
    <w:rsid w:val="00F548B6"/>
    <w:rsid w:val="00F54A6B"/>
    <w:rsid w:val="00F54E62"/>
    <w:rsid w:val="00F55584"/>
    <w:rsid w:val="00F55AD7"/>
    <w:rsid w:val="00F56ABB"/>
    <w:rsid w:val="00F56C62"/>
    <w:rsid w:val="00F57AAB"/>
    <w:rsid w:val="00F57E5F"/>
    <w:rsid w:val="00F60B6A"/>
    <w:rsid w:val="00F614C9"/>
    <w:rsid w:val="00F61B25"/>
    <w:rsid w:val="00F61D0A"/>
    <w:rsid w:val="00F61E4F"/>
    <w:rsid w:val="00F6209B"/>
    <w:rsid w:val="00F6299E"/>
    <w:rsid w:val="00F62AFD"/>
    <w:rsid w:val="00F62B26"/>
    <w:rsid w:val="00F62C44"/>
    <w:rsid w:val="00F62FF9"/>
    <w:rsid w:val="00F639D2"/>
    <w:rsid w:val="00F64537"/>
    <w:rsid w:val="00F646FA"/>
    <w:rsid w:val="00F6477B"/>
    <w:rsid w:val="00F64A40"/>
    <w:rsid w:val="00F64C2B"/>
    <w:rsid w:val="00F64C54"/>
    <w:rsid w:val="00F65125"/>
    <w:rsid w:val="00F65602"/>
    <w:rsid w:val="00F65F99"/>
    <w:rsid w:val="00F66B90"/>
    <w:rsid w:val="00F66D8C"/>
    <w:rsid w:val="00F66E18"/>
    <w:rsid w:val="00F66EE5"/>
    <w:rsid w:val="00F6722E"/>
    <w:rsid w:val="00F67947"/>
    <w:rsid w:val="00F67B8E"/>
    <w:rsid w:val="00F705DD"/>
    <w:rsid w:val="00F70803"/>
    <w:rsid w:val="00F70B86"/>
    <w:rsid w:val="00F70CA7"/>
    <w:rsid w:val="00F70ECD"/>
    <w:rsid w:val="00F70F08"/>
    <w:rsid w:val="00F72104"/>
    <w:rsid w:val="00F723F7"/>
    <w:rsid w:val="00F726A2"/>
    <w:rsid w:val="00F72B95"/>
    <w:rsid w:val="00F72E23"/>
    <w:rsid w:val="00F750BF"/>
    <w:rsid w:val="00F751AD"/>
    <w:rsid w:val="00F75832"/>
    <w:rsid w:val="00F763B4"/>
    <w:rsid w:val="00F76AB8"/>
    <w:rsid w:val="00F76C36"/>
    <w:rsid w:val="00F81017"/>
    <w:rsid w:val="00F813A8"/>
    <w:rsid w:val="00F814CE"/>
    <w:rsid w:val="00F81B0F"/>
    <w:rsid w:val="00F81B86"/>
    <w:rsid w:val="00F8246A"/>
    <w:rsid w:val="00F826BF"/>
    <w:rsid w:val="00F82A96"/>
    <w:rsid w:val="00F83DD3"/>
    <w:rsid w:val="00F83F15"/>
    <w:rsid w:val="00F84FA3"/>
    <w:rsid w:val="00F850C9"/>
    <w:rsid w:val="00F85318"/>
    <w:rsid w:val="00F8543F"/>
    <w:rsid w:val="00F85AB5"/>
    <w:rsid w:val="00F863DB"/>
    <w:rsid w:val="00F86CEE"/>
    <w:rsid w:val="00F87012"/>
    <w:rsid w:val="00F870F1"/>
    <w:rsid w:val="00F879E7"/>
    <w:rsid w:val="00F87E70"/>
    <w:rsid w:val="00F905C6"/>
    <w:rsid w:val="00F906C7"/>
    <w:rsid w:val="00F90741"/>
    <w:rsid w:val="00F90CDF"/>
    <w:rsid w:val="00F90D83"/>
    <w:rsid w:val="00F91301"/>
    <w:rsid w:val="00F9216D"/>
    <w:rsid w:val="00F92A7B"/>
    <w:rsid w:val="00F92C34"/>
    <w:rsid w:val="00F92C79"/>
    <w:rsid w:val="00F93469"/>
    <w:rsid w:val="00F936CF"/>
    <w:rsid w:val="00F93AE2"/>
    <w:rsid w:val="00F93C90"/>
    <w:rsid w:val="00F94188"/>
    <w:rsid w:val="00F946E7"/>
    <w:rsid w:val="00F94DB2"/>
    <w:rsid w:val="00F94E6F"/>
    <w:rsid w:val="00F95287"/>
    <w:rsid w:val="00F956E9"/>
    <w:rsid w:val="00F95978"/>
    <w:rsid w:val="00F95BF1"/>
    <w:rsid w:val="00F96329"/>
    <w:rsid w:val="00F96A24"/>
    <w:rsid w:val="00F96B94"/>
    <w:rsid w:val="00F96C25"/>
    <w:rsid w:val="00F972F8"/>
    <w:rsid w:val="00F97900"/>
    <w:rsid w:val="00FA0B7E"/>
    <w:rsid w:val="00FA20DD"/>
    <w:rsid w:val="00FA21E7"/>
    <w:rsid w:val="00FA2AA8"/>
    <w:rsid w:val="00FA36B1"/>
    <w:rsid w:val="00FA3D10"/>
    <w:rsid w:val="00FA425C"/>
    <w:rsid w:val="00FA468F"/>
    <w:rsid w:val="00FA4981"/>
    <w:rsid w:val="00FA4C78"/>
    <w:rsid w:val="00FA587B"/>
    <w:rsid w:val="00FA5D3C"/>
    <w:rsid w:val="00FA5D64"/>
    <w:rsid w:val="00FA60DE"/>
    <w:rsid w:val="00FA6E14"/>
    <w:rsid w:val="00FA6E50"/>
    <w:rsid w:val="00FA6F56"/>
    <w:rsid w:val="00FA7198"/>
    <w:rsid w:val="00FA7E7D"/>
    <w:rsid w:val="00FB0F53"/>
    <w:rsid w:val="00FB13BF"/>
    <w:rsid w:val="00FB16F8"/>
    <w:rsid w:val="00FB17CD"/>
    <w:rsid w:val="00FB294C"/>
    <w:rsid w:val="00FB2981"/>
    <w:rsid w:val="00FB2F1F"/>
    <w:rsid w:val="00FB32BB"/>
    <w:rsid w:val="00FB34D3"/>
    <w:rsid w:val="00FB3B9D"/>
    <w:rsid w:val="00FB4052"/>
    <w:rsid w:val="00FB40F6"/>
    <w:rsid w:val="00FB4517"/>
    <w:rsid w:val="00FB4736"/>
    <w:rsid w:val="00FB4985"/>
    <w:rsid w:val="00FB499E"/>
    <w:rsid w:val="00FB4EE0"/>
    <w:rsid w:val="00FB5145"/>
    <w:rsid w:val="00FB7151"/>
    <w:rsid w:val="00FB7436"/>
    <w:rsid w:val="00FB797E"/>
    <w:rsid w:val="00FC0DF5"/>
    <w:rsid w:val="00FC151B"/>
    <w:rsid w:val="00FC174E"/>
    <w:rsid w:val="00FC186E"/>
    <w:rsid w:val="00FC1BBD"/>
    <w:rsid w:val="00FC1EB6"/>
    <w:rsid w:val="00FC2A33"/>
    <w:rsid w:val="00FC2A85"/>
    <w:rsid w:val="00FC2DAD"/>
    <w:rsid w:val="00FC32ED"/>
    <w:rsid w:val="00FC34D1"/>
    <w:rsid w:val="00FC463E"/>
    <w:rsid w:val="00FC4D8B"/>
    <w:rsid w:val="00FC4F58"/>
    <w:rsid w:val="00FC5365"/>
    <w:rsid w:val="00FC58AA"/>
    <w:rsid w:val="00FC64E5"/>
    <w:rsid w:val="00FC6AE2"/>
    <w:rsid w:val="00FC6BC6"/>
    <w:rsid w:val="00FC6E4C"/>
    <w:rsid w:val="00FC7C99"/>
    <w:rsid w:val="00FD0226"/>
    <w:rsid w:val="00FD0AA0"/>
    <w:rsid w:val="00FD1421"/>
    <w:rsid w:val="00FD1DFA"/>
    <w:rsid w:val="00FD205C"/>
    <w:rsid w:val="00FD2089"/>
    <w:rsid w:val="00FD2A02"/>
    <w:rsid w:val="00FD33CA"/>
    <w:rsid w:val="00FD33CB"/>
    <w:rsid w:val="00FD3EE6"/>
    <w:rsid w:val="00FD4438"/>
    <w:rsid w:val="00FD48E4"/>
    <w:rsid w:val="00FD4F21"/>
    <w:rsid w:val="00FD5595"/>
    <w:rsid w:val="00FD5711"/>
    <w:rsid w:val="00FD6675"/>
    <w:rsid w:val="00FD7672"/>
    <w:rsid w:val="00FD779C"/>
    <w:rsid w:val="00FE0BD6"/>
    <w:rsid w:val="00FE17E8"/>
    <w:rsid w:val="00FE2F4C"/>
    <w:rsid w:val="00FE3A4F"/>
    <w:rsid w:val="00FE3B9A"/>
    <w:rsid w:val="00FE520E"/>
    <w:rsid w:val="00FE5277"/>
    <w:rsid w:val="00FE5ADF"/>
    <w:rsid w:val="00FE653A"/>
    <w:rsid w:val="00FE6AB8"/>
    <w:rsid w:val="00FE745D"/>
    <w:rsid w:val="00FF043F"/>
    <w:rsid w:val="00FF119E"/>
    <w:rsid w:val="00FF13AF"/>
    <w:rsid w:val="00FF141D"/>
    <w:rsid w:val="00FF2268"/>
    <w:rsid w:val="00FF261D"/>
    <w:rsid w:val="00FF30CC"/>
    <w:rsid w:val="00FF31A1"/>
    <w:rsid w:val="00FF42E8"/>
    <w:rsid w:val="00FF4655"/>
    <w:rsid w:val="00FF4FBB"/>
    <w:rsid w:val="00FF4FE3"/>
    <w:rsid w:val="00FF5806"/>
    <w:rsid w:val="00FF5E61"/>
    <w:rsid w:val="00FF70F6"/>
    <w:rsid w:val="00FF728C"/>
    <w:rsid w:val="00FF76C9"/>
    <w:rsid w:val="00FF7929"/>
    <w:rsid w:val="00FF7D1F"/>
    <w:rsid w:val="00FF7E92"/>
    <w:rsid w:val="00FF7ED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D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4673"/>
    <w:pPr>
      <w:spacing w:after="200" w:line="276" w:lineRule="auto"/>
    </w:pPr>
  </w:style>
  <w:style w:type="paragraph" w:styleId="Antrat1">
    <w:name w:val="heading 1"/>
    <w:basedOn w:val="prastasis"/>
    <w:link w:val="Antrat1Diagrama"/>
    <w:uiPriority w:val="99"/>
    <w:qFormat/>
    <w:rsid w:val="000A6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C037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qFormat/>
    <w:rsid w:val="007748FF"/>
    <w:pPr>
      <w:ind w:left="720"/>
      <w:contextualSpacing/>
    </w:pPr>
  </w:style>
  <w:style w:type="character" w:customStyle="1" w:styleId="Bodytext2">
    <w:name w:val="Body text (2)_"/>
    <w:basedOn w:val="Numatytasispastraiposriftas"/>
    <w:link w:val="Bodytext20"/>
    <w:qFormat/>
    <w:locked/>
    <w:rsid w:val="007748FF"/>
    <w:rPr>
      <w:rFonts w:ascii="Times New Roman" w:eastAsia="Times New Roman" w:hAnsi="Times New Roman" w:cs="Times New Roman"/>
      <w:shd w:val="clear" w:color="auto" w:fill="FFFFFF"/>
    </w:rPr>
  </w:style>
  <w:style w:type="paragraph" w:customStyle="1" w:styleId="Bodytext20">
    <w:name w:val="Body text (2)"/>
    <w:basedOn w:val="prastasis"/>
    <w:link w:val="Bodytext2"/>
    <w:qFormat/>
    <w:rsid w:val="007748FF"/>
    <w:pPr>
      <w:widowControl w:val="0"/>
      <w:shd w:val="clear" w:color="auto" w:fill="FFFFFF"/>
      <w:spacing w:after="0" w:line="269" w:lineRule="exact"/>
    </w:pPr>
    <w:rPr>
      <w:rFonts w:ascii="Times New Roman" w:eastAsia="Times New Roman" w:hAnsi="Times New Roman" w:cs="Times New Roman"/>
    </w:rPr>
  </w:style>
  <w:style w:type="character" w:customStyle="1" w:styleId="Bodytext2Bold">
    <w:name w:val="Body text (2) + Bold"/>
    <w:basedOn w:val="Bodytext2"/>
    <w:rsid w:val="00A23F08"/>
    <w:rPr>
      <w:rFonts w:ascii="Cambria" w:eastAsia="Cambria" w:hAnsi="Cambria" w:cs="Cambria"/>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FontStyle25">
    <w:name w:val="Font Style25"/>
    <w:basedOn w:val="Numatytasispastraiposriftas"/>
    <w:uiPriority w:val="99"/>
    <w:rsid w:val="00A23F08"/>
    <w:rPr>
      <w:rFonts w:ascii="Georgia" w:hAnsi="Georgia" w:cs="Georgia"/>
      <w:sz w:val="18"/>
      <w:szCs w:val="18"/>
    </w:rPr>
  </w:style>
  <w:style w:type="character" w:styleId="Emfaz">
    <w:name w:val="Emphasis"/>
    <w:basedOn w:val="Numatytasispastraiposriftas"/>
    <w:uiPriority w:val="20"/>
    <w:qFormat/>
    <w:rsid w:val="00A23F08"/>
    <w:rPr>
      <w:i/>
      <w:iCs/>
    </w:rPr>
  </w:style>
  <w:style w:type="paragraph" w:styleId="Betarp">
    <w:name w:val="No Spacing"/>
    <w:uiPriority w:val="1"/>
    <w:qFormat/>
    <w:rsid w:val="00A23F08"/>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3F02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0209"/>
  </w:style>
  <w:style w:type="paragraph" w:styleId="Porat">
    <w:name w:val="footer"/>
    <w:basedOn w:val="prastasis"/>
    <w:link w:val="PoratDiagrama"/>
    <w:uiPriority w:val="99"/>
    <w:unhideWhenUsed/>
    <w:rsid w:val="003F02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0209"/>
  </w:style>
  <w:style w:type="paragraph" w:styleId="Debesliotekstas">
    <w:name w:val="Balloon Text"/>
    <w:basedOn w:val="prastasis"/>
    <w:link w:val="DebesliotekstasDiagrama"/>
    <w:uiPriority w:val="99"/>
    <w:semiHidden/>
    <w:unhideWhenUsed/>
    <w:rsid w:val="009B08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08EB"/>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D07E62"/>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semiHidden/>
    <w:rsid w:val="00D07E62"/>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semiHidden/>
    <w:unhideWhenUsed/>
    <w:rsid w:val="00D07E62"/>
    <w:pPr>
      <w:spacing w:after="120" w:line="480" w:lineRule="auto"/>
      <w:ind w:left="283"/>
    </w:pPr>
    <w:rPr>
      <w:rFonts w:ascii="Times New Roman" w:hAnsi="Times New Roman"/>
    </w:rPr>
  </w:style>
  <w:style w:type="character" w:customStyle="1" w:styleId="Pagrindiniotekstotrauka2Diagrama">
    <w:name w:val="Pagrindinio teksto įtrauka 2 Diagrama"/>
    <w:basedOn w:val="Numatytasispastraiposriftas"/>
    <w:link w:val="Pagrindiniotekstotrauka2"/>
    <w:uiPriority w:val="99"/>
    <w:semiHidden/>
    <w:rsid w:val="00D07E62"/>
    <w:rPr>
      <w:rFonts w:ascii="Times New Roman" w:hAnsi="Times New Roman"/>
    </w:rPr>
  </w:style>
  <w:style w:type="character" w:customStyle="1" w:styleId="Bodytext2Italic">
    <w:name w:val="Body text (2) + Italic"/>
    <w:basedOn w:val="Numatytasispastraiposriftas"/>
    <w:rsid w:val="00D07E62"/>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lt-LT" w:eastAsia="lt-LT" w:bidi="lt-LT"/>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link w:val="Sraopastraipa"/>
    <w:qFormat/>
    <w:locked/>
    <w:rsid w:val="0024310E"/>
  </w:style>
  <w:style w:type="table" w:styleId="Lentelstinklelis">
    <w:name w:val="Table Grid"/>
    <w:basedOn w:val="prastojilentel"/>
    <w:uiPriority w:val="39"/>
    <w:rsid w:val="00A657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2D0096"/>
    <w:rPr>
      <w:color w:val="0066CC"/>
      <w:u w:val="single"/>
    </w:rPr>
  </w:style>
  <w:style w:type="paragraph" w:customStyle="1" w:styleId="Style6">
    <w:name w:val="Style6"/>
    <w:basedOn w:val="prastasis"/>
    <w:uiPriority w:val="99"/>
    <w:rsid w:val="00FC34D1"/>
    <w:pPr>
      <w:widowControl w:val="0"/>
      <w:autoSpaceDE w:val="0"/>
      <w:autoSpaceDN w:val="0"/>
      <w:adjustRightInd w:val="0"/>
      <w:spacing w:after="0" w:line="320" w:lineRule="exact"/>
      <w:ind w:firstLine="875"/>
      <w:jc w:val="both"/>
    </w:pPr>
    <w:rPr>
      <w:rFonts w:ascii="Times New Roman" w:eastAsiaTheme="minorEastAsia" w:hAnsi="Times New Roman" w:cs="Times New Roman"/>
      <w:sz w:val="24"/>
      <w:szCs w:val="24"/>
      <w:lang w:eastAsia="lt-LT"/>
    </w:rPr>
  </w:style>
  <w:style w:type="paragraph" w:styleId="prastasiniatinklio">
    <w:name w:val="Normal (Web)"/>
    <w:basedOn w:val="prastasis"/>
    <w:uiPriority w:val="99"/>
    <w:rsid w:val="00FB451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dytext4NotBoldNotItalic">
    <w:name w:val="Body text (4) + Not Bold;Not Italic"/>
    <w:basedOn w:val="Numatytasispastraiposriftas"/>
    <w:rsid w:val="00846D98"/>
    <w:rPr>
      <w:rFonts w:ascii="Trebuchet MS" w:eastAsia="Trebuchet MS" w:hAnsi="Trebuchet MS" w:cs="Trebuchet MS"/>
      <w:b/>
      <w:bCs/>
      <w:i/>
      <w:iCs/>
      <w:smallCaps w:val="0"/>
      <w:strike w:val="0"/>
      <w:color w:val="000000"/>
      <w:spacing w:val="0"/>
      <w:w w:val="100"/>
      <w:position w:val="0"/>
      <w:sz w:val="20"/>
      <w:szCs w:val="20"/>
      <w:u w:val="none"/>
      <w:lang w:val="lt-LT" w:eastAsia="lt-LT" w:bidi="lt-LT"/>
    </w:rPr>
  </w:style>
  <w:style w:type="character" w:customStyle="1" w:styleId="Bodytext2BoldItalic">
    <w:name w:val="Body text (2) + Bold;Italic"/>
    <w:basedOn w:val="Bodytext2"/>
    <w:rsid w:val="00FF13AF"/>
    <w:rPr>
      <w:rFonts w:ascii="Trebuchet MS" w:eastAsia="Trebuchet MS" w:hAnsi="Trebuchet MS" w:cs="Trebuchet MS"/>
      <w:b/>
      <w:bCs/>
      <w:i/>
      <w:iCs/>
      <w:smallCaps w:val="0"/>
      <w:strike w:val="0"/>
      <w:color w:val="000000"/>
      <w:spacing w:val="0"/>
      <w:w w:val="100"/>
      <w:position w:val="0"/>
      <w:sz w:val="20"/>
      <w:szCs w:val="20"/>
      <w:u w:val="none"/>
      <w:shd w:val="clear" w:color="auto" w:fill="FFFFFF"/>
      <w:lang w:val="lt-LT" w:eastAsia="lt-LT" w:bidi="lt-LT"/>
    </w:rPr>
  </w:style>
  <w:style w:type="character" w:customStyle="1" w:styleId="Antrat1Diagrama">
    <w:name w:val="Antraštė 1 Diagrama"/>
    <w:basedOn w:val="Numatytasispastraiposriftas"/>
    <w:link w:val="Antrat1"/>
    <w:rsid w:val="000A6F88"/>
    <w:rPr>
      <w:rFonts w:ascii="Times New Roman" w:eastAsia="Times New Roman" w:hAnsi="Times New Roman" w:cs="Times New Roman"/>
      <w:b/>
      <w:bCs/>
      <w:kern w:val="36"/>
      <w:sz w:val="48"/>
      <w:szCs w:val="48"/>
      <w:lang w:eastAsia="lt-LT"/>
    </w:rPr>
  </w:style>
  <w:style w:type="character" w:customStyle="1" w:styleId="normaltextrun">
    <w:name w:val="normaltextrun"/>
    <w:basedOn w:val="Numatytasispastraiposriftas"/>
    <w:rsid w:val="000A6F88"/>
  </w:style>
  <w:style w:type="paragraph" w:customStyle="1" w:styleId="Default">
    <w:name w:val="Default"/>
    <w:rsid w:val="0092164C"/>
    <w:pPr>
      <w:autoSpaceDE w:val="0"/>
      <w:autoSpaceDN w:val="0"/>
      <w:adjustRightInd w:val="0"/>
      <w:spacing w:after="0" w:line="240" w:lineRule="auto"/>
    </w:pPr>
    <w:rPr>
      <w:rFonts w:ascii="Cambria" w:eastAsia="Times New Roman" w:hAnsi="Cambria" w:cs="Cambria"/>
      <w:color w:val="000000"/>
      <w:sz w:val="24"/>
      <w:szCs w:val="24"/>
      <w:lang w:eastAsia="lt-LT"/>
    </w:rPr>
  </w:style>
  <w:style w:type="character" w:customStyle="1" w:styleId="FontStyle26">
    <w:name w:val="Font Style26"/>
    <w:basedOn w:val="Numatytasispastraiposriftas"/>
    <w:uiPriority w:val="99"/>
    <w:rsid w:val="00695C4E"/>
    <w:rPr>
      <w:rFonts w:ascii="Times New Roman" w:hAnsi="Times New Roman" w:cs="Times New Roman"/>
      <w:sz w:val="16"/>
      <w:szCs w:val="16"/>
    </w:rPr>
  </w:style>
  <w:style w:type="character" w:customStyle="1" w:styleId="Heading111ptBold">
    <w:name w:val="Heading #1 + 11 pt;Bold"/>
    <w:basedOn w:val="Numatytasispastraiposriftas"/>
    <w:rsid w:val="007A7EDF"/>
    <w:rPr>
      <w:rFonts w:ascii="Times New Roman" w:eastAsia="Times New Roman" w:hAnsi="Times New Roman" w:cs="Times New Roman"/>
      <w:b/>
      <w:bCs/>
      <w:color w:val="000000"/>
      <w:spacing w:val="0"/>
      <w:w w:val="100"/>
      <w:position w:val="0"/>
      <w:sz w:val="22"/>
      <w:szCs w:val="22"/>
      <w:shd w:val="clear" w:color="auto" w:fill="FFFFFF"/>
      <w:lang w:val="lt-LT" w:eastAsia="lt-LT" w:bidi="lt-LT"/>
    </w:rPr>
  </w:style>
  <w:style w:type="paragraph" w:customStyle="1" w:styleId="list-paragraph">
    <w:name w:val="list-paragraph"/>
    <w:basedOn w:val="prastasis"/>
    <w:rsid w:val="006B213A"/>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prastasis1">
    <w:name w:val="Įprastasis1"/>
    <w:rsid w:val="003E1C83"/>
    <w:pPr>
      <w:spacing w:after="0" w:line="240" w:lineRule="auto"/>
    </w:pPr>
    <w:rPr>
      <w:rFonts w:ascii="Times New Roman" w:eastAsia="Times New Roman" w:hAnsi="Times New Roman" w:cs="Times New Roman"/>
      <w:sz w:val="20"/>
      <w:szCs w:val="20"/>
    </w:rPr>
  </w:style>
  <w:style w:type="paragraph" w:styleId="Puslapioinaostekstas">
    <w:name w:val="footnote text"/>
    <w:basedOn w:val="prastasis"/>
    <w:link w:val="PuslapioinaostekstasDiagrama"/>
    <w:uiPriority w:val="99"/>
    <w:semiHidden/>
    <w:unhideWhenUsed/>
    <w:rsid w:val="003852C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852C4"/>
    <w:rPr>
      <w:sz w:val="20"/>
      <w:szCs w:val="20"/>
    </w:rPr>
  </w:style>
  <w:style w:type="character" w:styleId="Puslapioinaosnuoroda">
    <w:name w:val="footnote reference"/>
    <w:aliases w:val="4_G,Footnotes refss,Footnote Refernece,Appel note de bas de p.,Style 10,Footnote number,callout,Fago Fußnotenzeichen,Footnote Reference Number,Fußnotenzeichen_Raxen,BVI fnr,Puslapio išnašos nuoroda1"/>
    <w:basedOn w:val="Numatytasispastraiposriftas"/>
    <w:uiPriority w:val="99"/>
    <w:unhideWhenUsed/>
    <w:qFormat/>
    <w:rsid w:val="003852C4"/>
    <w:rPr>
      <w:vertAlign w:val="superscript"/>
    </w:rPr>
  </w:style>
  <w:style w:type="character" w:customStyle="1" w:styleId="Antrat2Diagrama">
    <w:name w:val="Antraštė 2 Diagrama"/>
    <w:basedOn w:val="Numatytasispastraiposriftas"/>
    <w:link w:val="Antrat2"/>
    <w:uiPriority w:val="9"/>
    <w:semiHidden/>
    <w:rsid w:val="00C0375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68651">
      <w:bodyDiv w:val="1"/>
      <w:marLeft w:val="0"/>
      <w:marRight w:val="0"/>
      <w:marTop w:val="0"/>
      <w:marBottom w:val="0"/>
      <w:divBdr>
        <w:top w:val="none" w:sz="0" w:space="0" w:color="auto"/>
        <w:left w:val="none" w:sz="0" w:space="0" w:color="auto"/>
        <w:bottom w:val="none" w:sz="0" w:space="0" w:color="auto"/>
        <w:right w:val="none" w:sz="0" w:space="0" w:color="auto"/>
      </w:divBdr>
    </w:div>
    <w:div w:id="286548882">
      <w:bodyDiv w:val="1"/>
      <w:marLeft w:val="0"/>
      <w:marRight w:val="0"/>
      <w:marTop w:val="0"/>
      <w:marBottom w:val="0"/>
      <w:divBdr>
        <w:top w:val="none" w:sz="0" w:space="0" w:color="auto"/>
        <w:left w:val="none" w:sz="0" w:space="0" w:color="auto"/>
        <w:bottom w:val="none" w:sz="0" w:space="0" w:color="auto"/>
        <w:right w:val="none" w:sz="0" w:space="0" w:color="auto"/>
      </w:divBdr>
    </w:div>
    <w:div w:id="579948624">
      <w:bodyDiv w:val="1"/>
      <w:marLeft w:val="0"/>
      <w:marRight w:val="0"/>
      <w:marTop w:val="0"/>
      <w:marBottom w:val="0"/>
      <w:divBdr>
        <w:top w:val="none" w:sz="0" w:space="0" w:color="auto"/>
        <w:left w:val="none" w:sz="0" w:space="0" w:color="auto"/>
        <w:bottom w:val="none" w:sz="0" w:space="0" w:color="auto"/>
        <w:right w:val="none" w:sz="0" w:space="0" w:color="auto"/>
      </w:divBdr>
    </w:div>
    <w:div w:id="211643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3E8E5-1985-4AB0-92CA-41E08CB7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51791</Words>
  <Characters>29522</Characters>
  <Application>Microsoft Office Word</Application>
  <DocSecurity>0</DocSecurity>
  <Lines>246</Lines>
  <Paragraphs>162</Paragraphs>
  <ScaleCrop>false</ScaleCrop>
  <Company/>
  <LinksUpToDate>false</LinksUpToDate>
  <CharactersWithSpaces>81151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2026-05-20T14:34:00Z</dcterms:created>
  <dcterms:modified xsi:type="dcterms:W3CDTF">2026-05-20T14:34:00Z</dcterms:modified>
</cp:coreProperties>
</file>